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BD5" w:rsidRDefault="001C1BB4">
      <w:pPr>
        <w:pStyle w:val="Default"/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p w:rsidR="00152BD5" w:rsidRDefault="00152BD5">
      <w:pPr>
        <w:pStyle w:val="Default"/>
        <w:jc w:val="center"/>
        <w:rPr>
          <w:rFonts w:ascii="Times New Roman" w:hAnsi="Times New Roman" w:cs="Times New Roman"/>
          <w:b/>
          <w:bCs/>
          <w:szCs w:val="28"/>
        </w:rPr>
      </w:pPr>
    </w:p>
    <w:p w:rsidR="00152BD5" w:rsidRDefault="001C1BB4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РЕГЛАМЕНТ</w:t>
      </w:r>
    </w:p>
    <w:p w:rsidR="00152BD5" w:rsidRDefault="001C1BB4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проведения областного публичного конкурса </w:t>
      </w:r>
    </w:p>
    <w:p w:rsidR="00152BD5" w:rsidRDefault="001C1BB4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профессионального мастерства «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Лучший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по профессии» </w:t>
      </w:r>
    </w:p>
    <w:p w:rsidR="00152BD5" w:rsidRDefault="001C1BB4">
      <w:pPr>
        <w:pStyle w:val="Default"/>
        <w:jc w:val="center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среди барменов</w:t>
      </w:r>
    </w:p>
    <w:p w:rsidR="00152BD5" w:rsidRDefault="00152BD5">
      <w:pPr>
        <w:pStyle w:val="Default"/>
        <w:jc w:val="center"/>
        <w:rPr>
          <w:rFonts w:ascii="Times New Roman" w:hAnsi="Times New Roman" w:cs="Times New Roman"/>
          <w:b/>
          <w:bCs/>
          <w:szCs w:val="28"/>
        </w:rPr>
      </w:pPr>
    </w:p>
    <w:p w:rsidR="00152BD5" w:rsidRDefault="001C1BB4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Настоящим Регламентом определяются порядок и условия проведения областного публичного конкурса профессионального мастерства «Лучший по профессии» среди барменов (далее – конкурс).</w:t>
      </w:r>
    </w:p>
    <w:p w:rsidR="00152BD5" w:rsidRDefault="001C1BB4">
      <w:pPr>
        <w:pStyle w:val="Default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52BD5" w:rsidRDefault="00152BD5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152BD5" w:rsidRDefault="001C1BB4">
      <w:pPr>
        <w:pStyle w:val="Default"/>
        <w:numPr>
          <w:ilvl w:val="0"/>
          <w:numId w:val="1"/>
        </w:numPr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Организатор конкурса</w:t>
      </w:r>
    </w:p>
    <w:p w:rsidR="00152BD5" w:rsidRDefault="001C1BB4">
      <w:pPr>
        <w:pStyle w:val="Default"/>
        <w:spacing w:before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Организаторами конкурса являются министерство торговли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ц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новой политики Липецкой области и Барменская Ассоциация Липецка.</w:t>
      </w:r>
    </w:p>
    <w:p w:rsidR="00152BD5" w:rsidRDefault="00152BD5">
      <w:pPr>
        <w:pStyle w:val="Default"/>
        <w:spacing w:before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2BD5" w:rsidRDefault="001C1BB4">
      <w:pPr>
        <w:pStyle w:val="Default"/>
        <w:numPr>
          <w:ilvl w:val="0"/>
          <w:numId w:val="1"/>
        </w:numPr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Сроки и место проведения</w:t>
      </w:r>
    </w:p>
    <w:p w:rsidR="00152BD5" w:rsidRDefault="001C1BB4">
      <w:pPr>
        <w:pStyle w:val="Default"/>
        <w:spacing w:before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2.1. Конкурс проводится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27 марта 2025 года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52BD5" w:rsidRDefault="001C1BB4">
      <w:pPr>
        <w:pStyle w:val="Defaul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2.2. Место проведения конкурса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OPENHOUSE,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.Л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ипецк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, ул. 50 лет НЛМК, 6 Б.</w:t>
      </w:r>
    </w:p>
    <w:p w:rsidR="00152BD5" w:rsidRDefault="001C1BB4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2.3. Начало конкурса –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>13.00 часов. Подведение итогов и награжд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>е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>ние победителей - 18.00 час.</w:t>
      </w:r>
    </w:p>
    <w:p w:rsidR="00152BD5" w:rsidRDefault="00152BD5">
      <w:pPr>
        <w:pStyle w:val="Defaul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52BD5" w:rsidRDefault="001C1BB4">
      <w:pPr>
        <w:pStyle w:val="Default"/>
        <w:numPr>
          <w:ilvl w:val="0"/>
          <w:numId w:val="1"/>
        </w:numPr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Участники конкурса</w:t>
      </w:r>
    </w:p>
    <w:p w:rsidR="00152BD5" w:rsidRDefault="001C1BB4">
      <w:pPr>
        <w:pStyle w:val="Default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К участию в конкурсе допускаются конкурсанты не моложе 18 лет, зарегистрированные на территории Липецкой области, обладающие профе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сиональными знаниями и навыками для приготовления коктейлей.</w:t>
      </w:r>
    </w:p>
    <w:p w:rsidR="00152BD5" w:rsidRDefault="001C1BB4">
      <w:pPr>
        <w:pStyle w:val="Default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 Любой участник, подтверждая свое участие в конкурсе, соглашае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ся с нижеперечисленными правилами и обязан точно следовать им, тем с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мым, выказывая свое уважение к организаторам и соперникам по соревнов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нию. </w:t>
      </w:r>
    </w:p>
    <w:p w:rsidR="00152BD5" w:rsidRDefault="001C1BB4">
      <w:pPr>
        <w:pStyle w:val="Default"/>
        <w:ind w:firstLine="709"/>
        <w:jc w:val="both"/>
        <w:rPr>
          <w:highlight w:val="white"/>
          <w:shd w:val="clear" w:color="auto" w:fill="FFFF00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>
        <w:rPr>
          <w:rFonts w:ascii="Times New Roman" w:hAnsi="Times New Roman" w:cs="Times New Roman"/>
          <w:sz w:val="28"/>
          <w:szCs w:val="28"/>
        </w:rPr>
        <w:tab/>
        <w:t>Для участия  необходимо направить организатору конкурса зая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ку на участие в конкурсе по форме согласно приложению 1 к настоящему 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гламенту. К заявке прилагаются согласие на обработку персональных да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ных, разрешенных субъектом персональных данных для распространения (Приложен</w:t>
      </w:r>
      <w:r>
        <w:rPr>
          <w:rFonts w:ascii="Times New Roman" w:hAnsi="Times New Roman" w:cs="Times New Roman"/>
          <w:sz w:val="28"/>
          <w:szCs w:val="28"/>
          <w:highlight w:val="white"/>
        </w:rPr>
        <w:t>ие 2)</w:t>
      </w:r>
      <w:r>
        <w:rPr>
          <w:highlight w:val="white"/>
          <w:shd w:val="clear" w:color="auto" w:fill="FFFF00"/>
        </w:rPr>
        <w:t>.</w:t>
      </w:r>
    </w:p>
    <w:p w:rsidR="00152BD5" w:rsidRDefault="001C1BB4">
      <w:pPr>
        <w:pStyle w:val="Default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3.3. Заявки на участие в конкурсе подаются организатору конкурса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5 дней до начала конкурса в формате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doc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pdf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непосре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ственно участником конкурса организатору конкурса по адресу: Липецкая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.Л</w:t>
      </w:r>
      <w:proofErr w:type="gramEnd"/>
      <w:r>
        <w:rPr>
          <w:rFonts w:ascii="Times New Roman" w:hAnsi="Times New Roman" w:cs="Times New Roman"/>
          <w:sz w:val="28"/>
          <w:szCs w:val="28"/>
        </w:rPr>
        <w:t>ипецк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пл.Плеханова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д.1, каб.№325 (3 этаж).</w:t>
      </w:r>
    </w:p>
    <w:p w:rsidR="00152BD5" w:rsidRDefault="00152BD5">
      <w:pPr>
        <w:pStyle w:val="Default"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152BD5" w:rsidRDefault="001C1BB4">
      <w:pPr>
        <w:pStyle w:val="Default"/>
        <w:numPr>
          <w:ilvl w:val="0"/>
          <w:numId w:val="1"/>
        </w:numPr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 и условия проведения конкурса барменов, система оценки</w:t>
      </w:r>
    </w:p>
    <w:p w:rsidR="00152BD5" w:rsidRDefault="001C1BB4">
      <w:pPr>
        <w:pStyle w:val="Default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Все участники обязательно проходят все заявленные модули ко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курса.</w:t>
      </w:r>
    </w:p>
    <w:p w:rsidR="00152BD5" w:rsidRDefault="001C1BB4">
      <w:pPr>
        <w:pStyle w:val="Default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Внешний вид конкурсанта должен соответствовать классическому стилю.</w:t>
      </w:r>
    </w:p>
    <w:p w:rsidR="00152BD5" w:rsidRDefault="001C1BB4">
      <w:pPr>
        <w:pStyle w:val="Default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4.3. Выступление участников оценивается техническим и дегустацио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ным жюри.</w:t>
      </w:r>
    </w:p>
    <w:p w:rsidR="00152BD5" w:rsidRDefault="001C1BB4">
      <w:pPr>
        <w:pStyle w:val="Default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Конкурсное задание состоит из следующих модулей:</w:t>
      </w:r>
    </w:p>
    <w:p w:rsidR="00152BD5" w:rsidRDefault="001C1BB4">
      <w:pPr>
        <w:pStyle w:val="Default"/>
        <w:numPr>
          <w:ilvl w:val="0"/>
          <w:numId w:val="8"/>
        </w:numPr>
        <w:spacing w:before="1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Модуль «Кофе»:</w:t>
      </w:r>
    </w:p>
    <w:p w:rsidR="00152BD5" w:rsidRDefault="001C1BB4">
      <w:pPr>
        <w:pStyle w:val="Defaul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Необходимо приготовить 1 (одну) порцию кофе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Эспрессо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2 (две) по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ции кофе Капучино с применением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латте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-арта (изобразить минимум любой классический рисунок «сердце», «яблоко»,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розетто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»).</w:t>
      </w:r>
    </w:p>
    <w:p w:rsidR="00152BD5" w:rsidRDefault="001C1BB4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Оценивается правильность работы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кофемашиной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приготовления к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фе, молочной пенки,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латте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-арт, подача.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Участники, могут использовать как собственные, так и предоставле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ные организаторами кофейные аксессуары и инструмент.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Время, отведенное на приготовление всех напитков - 6 минут.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Порядок приготовления напитков свободный, но напитки одной кат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гории (Капучино, двойной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холдер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 должны готовиться одновременно.</w:t>
      </w:r>
    </w:p>
    <w:p w:rsidR="00152BD5" w:rsidRDefault="001C1BB4">
      <w:pPr>
        <w:pStyle w:val="Default"/>
        <w:spacing w:before="120"/>
        <w:ind w:left="1418" w:hanging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2) Модуль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Bar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Style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»: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Техника BAR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Style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- нацелена на качественное и быстрое приготовл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ние коктейлей с использованием различных трюков. 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Основы техники BAR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Style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оправданный трюк или связка, значит в а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горитме приготовления коктейля, имеет смысл и логичное завершение (налив, добавление льда и т. п.).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Взяв каждый предмет (бутылку,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джигер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шейкер, ложку, совок, и т.д.) делаешь «фишку», один элемент, не более!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Подбросы предметов, вращение, трюки – не должны влиять на скорость и 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чество приготовления напитка!</w:t>
      </w:r>
    </w:p>
    <w:p w:rsidR="00152BD5" w:rsidRDefault="001C1BB4">
      <w:pPr>
        <w:pStyle w:val="Default"/>
        <w:spacing w:before="12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3) Модуль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Миксология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»: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Необходимо приготовить авторский коктейль в 3 (трех) экземплярах, используя классическую технику выступления.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Время, отведенное на приготовление авторских коктейлей - 8 минут.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Категория авторского коктейля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Fancy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drink</w:t>
      </w:r>
      <w:proofErr w:type="spellEnd"/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Коктейли должны быть приготовлены в свои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небрендированные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бок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лы.</w:t>
      </w:r>
    </w:p>
    <w:p w:rsidR="00152BD5" w:rsidRDefault="001C1B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Участник может использовать любой метод приготовления коктейля.</w:t>
      </w:r>
    </w:p>
    <w:p w:rsidR="00152BD5" w:rsidRDefault="001C1B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Авторские коктейли могут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готовится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 любых брендах алкогольной продукции доступные в продаже на территории РФ.</w:t>
      </w:r>
    </w:p>
    <w:p w:rsidR="00152BD5" w:rsidRDefault="001C1B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ab/>
        <w:t>Сироп или пюре 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Barline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”, а также сок «IL PRIMO» должны быть в р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цептуре обязательно. Обязательную к использованию продукцию предоста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ляет партнер мероприятия - компанией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  <w:t>Service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en-US"/>
        </w:rPr>
        <w:t>Bar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, с ассортиментом пред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ставляемых вкусов и их наличием  можно ознакомиться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тел: /4742/77-18-83. 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Допускается использование любых безалкогольных напитков.</w:t>
      </w:r>
    </w:p>
    <w:p w:rsidR="00152BD5" w:rsidRDefault="001C1B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Нельзя использовать самодельные ингредиенты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шрабы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кордиалы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другие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home-made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напитки).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Ароматические (капельные) битеры допускаются к использованию.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безалкогольные напитки, предоставляемые организаторами  для приготовления авторского коктейля, должны быть в оригинальной упаковке.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Безалкогольные напитки, которые приносит с собой конкурсант, должны быть перелиты в кувшины,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дропперы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Объем используемого алкоголя в одном коктейле не должен быть меньше 20 мл и превышать 70мл.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Количество всех ингредиентов для приготовления коктейля – не более 7 (семи), включая капли.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украшения могут быть использованы только натуральные фрукты, ягоды и т.д. принесенным самим участником. Не разрешается использовать фабричные украшения, за исключением трубочек, шпажек. 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Авторский коктейль должен быть новым и придуман конкурсантом. Использование известных рецептур запрещается.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Время, отведенное на предварительное изготовление украшения в сп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циально оборудованном месте рядом с местом выступления и на подготовку конкурсанта, не должно превышать 20 минут, опоздавшие будут наказаны штрафными баллами, вплоть до дисквалификации.</w:t>
      </w:r>
    </w:p>
    <w:p w:rsidR="00152BD5" w:rsidRDefault="001C1B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Участник обязан принести свой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небрендированный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барный инстр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мент, посуду, ингредиенты, не указанные в списке предоставляемой проду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ции.</w:t>
      </w:r>
    </w:p>
    <w:p w:rsidR="00152BD5" w:rsidRDefault="00152BD5">
      <w:pPr>
        <w:pStyle w:val="Default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152BD5" w:rsidRDefault="001C1BB4">
      <w:pPr>
        <w:pStyle w:val="Default"/>
        <w:numPr>
          <w:ilvl w:val="0"/>
          <w:numId w:val="1"/>
        </w:numPr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Награждение победителей</w:t>
      </w:r>
    </w:p>
    <w:p w:rsidR="00152BD5" w:rsidRDefault="001C1BB4">
      <w:pPr>
        <w:pStyle w:val="Default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Победителями конкурса признаются участники, набравшие наибольшее количество баллов, с присуждением 1, 2 и 3 мест.</w:t>
      </w:r>
    </w:p>
    <w:p w:rsidR="00152BD5" w:rsidRDefault="001C1BB4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Итоги конкурса подводятся на заседании Комиссии и оформляются протоколом, на основании которого издается приказ организатора конкурса о выплате областных премий.</w:t>
      </w:r>
    </w:p>
    <w:p w:rsidR="00152BD5" w:rsidRDefault="001C1BB4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 Победителям конкурса присуждаются денежные премии в соо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ветствии с Законом Липецкой области от 27 марта 2009 года № 254-ОЗ «О размерах областных премий победителям публичных конкурсов», вручаются наградные плакетки. </w:t>
      </w:r>
    </w:p>
    <w:p w:rsidR="00152BD5" w:rsidRDefault="001C1BB4">
      <w:pPr>
        <w:pStyle w:val="Default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7.4. Победитель получает звание «Чемпион Липецкой области среди барменов 2025» и право защищать Липецкую область на полуфинале WCC по ЦФО, который состоится 21-22 апреля 2025 года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моленск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52BD5" w:rsidRDefault="001C1BB4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Материалы о проведении и итогах конкурса публикуются на оф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циальном сайте организатора конкурса в информационно-телекоммуникационной сети «Интернет».</w:t>
      </w:r>
    </w:p>
    <w:p w:rsidR="00152BD5" w:rsidRDefault="00152BD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BD5" w:rsidRDefault="00152BD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BD5" w:rsidRDefault="00152BD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BD5" w:rsidRDefault="00152BD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BD5" w:rsidRDefault="00152BD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BD5" w:rsidRDefault="00152BD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BD5" w:rsidRDefault="00152BD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BD5" w:rsidRDefault="00152BD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BD5" w:rsidRDefault="00152BD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52BD5">
      <w:headerReference w:type="default" r:id="rId9"/>
      <w:pgSz w:w="11906" w:h="16838"/>
      <w:pgMar w:top="567" w:right="851" w:bottom="567" w:left="1701" w:header="454" w:footer="0" w:gutter="0"/>
      <w:cols w:space="170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893" w:rsidRDefault="009A6893">
      <w:pPr>
        <w:spacing w:after="0" w:line="240" w:lineRule="auto"/>
      </w:pPr>
      <w:r>
        <w:separator/>
      </w:r>
    </w:p>
  </w:endnote>
  <w:endnote w:type="continuationSeparator" w:id="0">
    <w:p w:rsidR="009A6893" w:rsidRDefault="009A6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893" w:rsidRDefault="009A6893">
      <w:pPr>
        <w:spacing w:after="0" w:line="240" w:lineRule="auto"/>
      </w:pPr>
      <w:r>
        <w:separator/>
      </w:r>
    </w:p>
  </w:footnote>
  <w:footnote w:type="continuationSeparator" w:id="0">
    <w:p w:rsidR="009A6893" w:rsidRDefault="009A6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BD5" w:rsidRDefault="001C1BB4">
    <w:pPr>
      <w:pStyle w:val="aff2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EC10C9">
      <w:rPr>
        <w:rFonts w:ascii="Times New Roman" w:hAnsi="Times New Roman" w:cs="Times New Roman"/>
        <w:noProof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fldChar w:fldCharType="end"/>
    </w:r>
  </w:p>
  <w:p w:rsidR="00152BD5" w:rsidRDefault="00152BD5">
    <w:pPr>
      <w:pStyle w:val="af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6269"/>
    <w:multiLevelType w:val="multilevel"/>
    <w:tmpl w:val="582C174E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">
    <w:nsid w:val="0B6A1481"/>
    <w:multiLevelType w:val="multilevel"/>
    <w:tmpl w:val="BBE4891E"/>
    <w:lvl w:ilvl="0">
      <w:start w:val="1"/>
      <w:numFmt w:val="decimal"/>
      <w:lvlText w:val="%1)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4E24D0C"/>
    <w:multiLevelType w:val="multilevel"/>
    <w:tmpl w:val="2ACAD2E4"/>
    <w:lvl w:ilvl="0">
      <w:start w:val="1"/>
      <w:numFmt w:val="decimal"/>
      <w:lvlText w:val="%1)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3">
    <w:nsid w:val="266B1100"/>
    <w:multiLevelType w:val="multilevel"/>
    <w:tmpl w:val="A672E3A6"/>
    <w:lvl w:ilvl="0">
      <w:start w:val="1"/>
      <w:numFmt w:val="decimal"/>
      <w:lvlText w:val="%1)"/>
      <w:lvlJc w:val="left"/>
      <w:pPr>
        <w:ind w:left="1417" w:hanging="360"/>
      </w:pPr>
    </w:lvl>
    <w:lvl w:ilvl="1">
      <w:start w:val="1"/>
      <w:numFmt w:val="lowerLetter"/>
      <w:lvlText w:val="%2."/>
      <w:lvlJc w:val="left"/>
      <w:pPr>
        <w:ind w:left="2137" w:hanging="360"/>
      </w:pPr>
    </w:lvl>
    <w:lvl w:ilvl="2">
      <w:start w:val="1"/>
      <w:numFmt w:val="lowerRoman"/>
      <w:lvlText w:val="%3."/>
      <w:lvlJc w:val="right"/>
      <w:pPr>
        <w:ind w:left="2857" w:hanging="180"/>
      </w:pPr>
    </w:lvl>
    <w:lvl w:ilvl="3">
      <w:start w:val="1"/>
      <w:numFmt w:val="decimal"/>
      <w:lvlText w:val="%4."/>
      <w:lvlJc w:val="left"/>
      <w:pPr>
        <w:ind w:left="3577" w:hanging="360"/>
      </w:pPr>
    </w:lvl>
    <w:lvl w:ilvl="4">
      <w:start w:val="1"/>
      <w:numFmt w:val="lowerLetter"/>
      <w:lvlText w:val="%5."/>
      <w:lvlJc w:val="left"/>
      <w:pPr>
        <w:ind w:left="4297" w:hanging="360"/>
      </w:pPr>
    </w:lvl>
    <w:lvl w:ilvl="5">
      <w:start w:val="1"/>
      <w:numFmt w:val="lowerRoman"/>
      <w:lvlText w:val="%6."/>
      <w:lvlJc w:val="right"/>
      <w:pPr>
        <w:ind w:left="5017" w:hanging="180"/>
      </w:pPr>
    </w:lvl>
    <w:lvl w:ilvl="6">
      <w:start w:val="1"/>
      <w:numFmt w:val="decimal"/>
      <w:lvlText w:val="%7."/>
      <w:lvlJc w:val="left"/>
      <w:pPr>
        <w:ind w:left="5737" w:hanging="360"/>
      </w:pPr>
    </w:lvl>
    <w:lvl w:ilvl="7">
      <w:start w:val="1"/>
      <w:numFmt w:val="lowerLetter"/>
      <w:lvlText w:val="%8."/>
      <w:lvlJc w:val="left"/>
      <w:pPr>
        <w:ind w:left="6457" w:hanging="360"/>
      </w:pPr>
    </w:lvl>
    <w:lvl w:ilvl="8">
      <w:start w:val="1"/>
      <w:numFmt w:val="lowerRoman"/>
      <w:lvlText w:val="%9."/>
      <w:lvlJc w:val="right"/>
      <w:pPr>
        <w:ind w:left="7177" w:hanging="180"/>
      </w:pPr>
    </w:lvl>
  </w:abstractNum>
  <w:abstractNum w:abstractNumId="4">
    <w:nsid w:val="3605272B"/>
    <w:multiLevelType w:val="multilevel"/>
    <w:tmpl w:val="D33E6C22"/>
    <w:lvl w:ilvl="0">
      <w:start w:val="1"/>
      <w:numFmt w:val="decimal"/>
      <w:lvlText w:val="%1)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3862357A"/>
    <w:multiLevelType w:val="multilevel"/>
    <w:tmpl w:val="ABF68D5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bCs/>
        <w:sz w:val="28"/>
        <w:szCs w:val="28"/>
      </w:rPr>
    </w:lvl>
    <w:lvl w:ilvl="1">
      <w:start w:val="3"/>
      <w:numFmt w:val="decimal"/>
      <w:suff w:val="space"/>
      <w:lvlText w:val="%1.%2."/>
      <w:lvlJc w:val="left"/>
      <w:pPr>
        <w:tabs>
          <w:tab w:val="num" w:pos="0"/>
        </w:tabs>
        <w:ind w:left="1571" w:hanging="72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5312" w:hanging="2160"/>
      </w:pPr>
    </w:lvl>
  </w:abstractNum>
  <w:abstractNum w:abstractNumId="6">
    <w:nsid w:val="67D52BED"/>
    <w:multiLevelType w:val="multilevel"/>
    <w:tmpl w:val="B1688C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໐퉖ɺ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໐퉖ɺ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໐퉖ɺ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໐퉖ɺ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໐퉖ɺ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໐퉖ɺ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໐퉖ɺ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໐퉖ɺ"/>
      <w:lvlJc w:val="left"/>
      <w:pPr>
        <w:tabs>
          <w:tab w:val="num" w:pos="0"/>
        </w:tabs>
        <w:ind w:left="0" w:firstLine="0"/>
      </w:pPr>
    </w:lvl>
  </w:abstractNum>
  <w:abstractNum w:abstractNumId="7">
    <w:nsid w:val="71213BF9"/>
    <w:multiLevelType w:val="multilevel"/>
    <w:tmpl w:val="EE864E8E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bCs/>
        <w:sz w:val="28"/>
        <w:szCs w:val="28"/>
      </w:rPr>
    </w:lvl>
    <w:lvl w:ilvl="1">
      <w:start w:val="3"/>
      <w:numFmt w:val="decimal"/>
      <w:suff w:val="space"/>
      <w:lvlText w:val="%1.%2."/>
      <w:lvlJc w:val="left"/>
      <w:pPr>
        <w:tabs>
          <w:tab w:val="num" w:pos="0"/>
        </w:tabs>
        <w:ind w:left="1571" w:hanging="72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778" w:hanging="720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2487" w:hanging="108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2836" w:hanging="1080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3545" w:hanging="144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4254" w:hanging="180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4603" w:hanging="180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5312" w:hanging="216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BD5"/>
    <w:rsid w:val="00152BD5"/>
    <w:rsid w:val="001C1BB4"/>
    <w:rsid w:val="008C0EA2"/>
    <w:rsid w:val="009A6893"/>
    <w:rsid w:val="00EC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4">
    <w:name w:val="Intense Emphasis"/>
    <w:basedOn w:val="a0"/>
    <w:uiPriority w:val="21"/>
    <w:qFormat/>
    <w:rPr>
      <w:i/>
      <w:iCs/>
      <w:color w:val="365F91" w:themeColor="accent1" w:themeShade="BF"/>
    </w:rPr>
  </w:style>
  <w:style w:type="character" w:styleId="a5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6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b">
    <w:name w:val="Символ сноски"/>
    <w:uiPriority w:val="99"/>
    <w:unhideWhenUsed/>
    <w:qFormat/>
    <w:rPr>
      <w:vertAlign w:val="superscript"/>
    </w:rPr>
  </w:style>
  <w:style w:type="character" w:styleId="ac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d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1">
    <w:name w:val="Верхний колонтитул Знак"/>
    <w:basedOn w:val="a0"/>
    <w:uiPriority w:val="99"/>
    <w:qFormat/>
  </w:style>
  <w:style w:type="character" w:customStyle="1" w:styleId="af2">
    <w:name w:val="Нижний колонтитул Знак"/>
    <w:basedOn w:val="a0"/>
    <w:uiPriority w:val="99"/>
    <w:qFormat/>
  </w:style>
  <w:style w:type="character" w:styleId="af3">
    <w:name w:val="Strong"/>
    <w:basedOn w:val="a0"/>
    <w:uiPriority w:val="22"/>
    <w:qFormat/>
    <w:rPr>
      <w:b/>
      <w:bCs/>
    </w:rPr>
  </w:style>
  <w:style w:type="character" w:customStyle="1" w:styleId="extended-textshort">
    <w:name w:val="extended-text__short"/>
    <w:basedOn w:val="a0"/>
    <w:qFormat/>
  </w:style>
  <w:style w:type="character" w:customStyle="1" w:styleId="10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Title"/>
    <w:basedOn w:val="a"/>
    <w:next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5">
    <w:name w:val="Body Text"/>
    <w:basedOn w:val="a"/>
    <w:pPr>
      <w:spacing w:after="140"/>
    </w:pPr>
  </w:style>
  <w:style w:type="paragraph" w:styleId="af6">
    <w:name w:val="List"/>
    <w:basedOn w:val="af5"/>
    <w:rPr>
      <w:rFonts w:cs="Lohit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8">
    <w:name w:val="index heading"/>
    <w:basedOn w:val="af4"/>
  </w:style>
  <w:style w:type="paragraph" w:styleId="af9">
    <w:name w:val="No Spacing"/>
    <w:uiPriority w:val="1"/>
    <w:qFormat/>
  </w:style>
  <w:style w:type="paragraph" w:styleId="afa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b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c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d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  <w:qFormat/>
  </w:style>
  <w:style w:type="paragraph" w:styleId="aff">
    <w:name w:val="table of figures"/>
    <w:basedOn w:val="a"/>
    <w:uiPriority w:val="99"/>
    <w:unhideWhenUsed/>
    <w:pPr>
      <w:spacing w:after="0"/>
    </w:pPr>
  </w:style>
  <w:style w:type="paragraph" w:customStyle="1" w:styleId="Default">
    <w:name w:val="Default"/>
    <w:qFormat/>
    <w:rPr>
      <w:rFonts w:ascii="Cambria" w:eastAsia="Arial" w:hAnsi="Cambria" w:cs="Cambria"/>
      <w:color w:val="000000"/>
      <w:sz w:val="24"/>
      <w:szCs w:val="24"/>
    </w:rPr>
  </w:style>
  <w:style w:type="paragraph" w:styleId="aff0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1">
    <w:name w:val="Колонтитул"/>
    <w:basedOn w:val="a"/>
    <w:qFormat/>
  </w:style>
  <w:style w:type="paragraph" w:styleId="aff2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paragraph" w:styleId="aff5">
    <w:name w:val="Normal (Web)"/>
    <w:basedOn w:val="a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6">
    <w:name w:val="Содержимое таблицы"/>
    <w:basedOn w:val="a"/>
    <w:qFormat/>
    <w:pPr>
      <w:widowControl w:val="0"/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4">
    <w:name w:val="Intense Emphasis"/>
    <w:basedOn w:val="a0"/>
    <w:uiPriority w:val="21"/>
    <w:qFormat/>
    <w:rPr>
      <w:i/>
      <w:iCs/>
      <w:color w:val="365F91" w:themeColor="accent1" w:themeShade="BF"/>
    </w:rPr>
  </w:style>
  <w:style w:type="character" w:styleId="a5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6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b">
    <w:name w:val="Символ сноски"/>
    <w:uiPriority w:val="99"/>
    <w:unhideWhenUsed/>
    <w:qFormat/>
    <w:rPr>
      <w:vertAlign w:val="superscript"/>
    </w:rPr>
  </w:style>
  <w:style w:type="character" w:styleId="ac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d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1">
    <w:name w:val="Верхний колонтитул Знак"/>
    <w:basedOn w:val="a0"/>
    <w:uiPriority w:val="99"/>
    <w:qFormat/>
  </w:style>
  <w:style w:type="character" w:customStyle="1" w:styleId="af2">
    <w:name w:val="Нижний колонтитул Знак"/>
    <w:basedOn w:val="a0"/>
    <w:uiPriority w:val="99"/>
    <w:qFormat/>
  </w:style>
  <w:style w:type="character" w:styleId="af3">
    <w:name w:val="Strong"/>
    <w:basedOn w:val="a0"/>
    <w:uiPriority w:val="22"/>
    <w:qFormat/>
    <w:rPr>
      <w:b/>
      <w:bCs/>
    </w:rPr>
  </w:style>
  <w:style w:type="character" w:customStyle="1" w:styleId="extended-textshort">
    <w:name w:val="extended-text__short"/>
    <w:basedOn w:val="a0"/>
    <w:qFormat/>
  </w:style>
  <w:style w:type="character" w:customStyle="1" w:styleId="10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Title"/>
    <w:basedOn w:val="a"/>
    <w:next w:val="af5"/>
    <w:uiPriority w:val="10"/>
    <w:qFormat/>
    <w:pPr>
      <w:spacing w:before="300"/>
      <w:contextualSpacing/>
    </w:pPr>
    <w:rPr>
      <w:sz w:val="48"/>
      <w:szCs w:val="48"/>
    </w:rPr>
  </w:style>
  <w:style w:type="paragraph" w:styleId="af5">
    <w:name w:val="Body Text"/>
    <w:basedOn w:val="a"/>
    <w:pPr>
      <w:spacing w:after="140"/>
    </w:pPr>
  </w:style>
  <w:style w:type="paragraph" w:styleId="af6">
    <w:name w:val="List"/>
    <w:basedOn w:val="af5"/>
    <w:rPr>
      <w:rFonts w:cs="Lohit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8">
    <w:name w:val="index heading"/>
    <w:basedOn w:val="af4"/>
  </w:style>
  <w:style w:type="paragraph" w:styleId="af9">
    <w:name w:val="No Spacing"/>
    <w:uiPriority w:val="1"/>
    <w:qFormat/>
  </w:style>
  <w:style w:type="paragraph" w:styleId="afa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b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c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d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e">
    <w:name w:val="TOC Heading"/>
    <w:uiPriority w:val="39"/>
    <w:unhideWhenUsed/>
    <w:qFormat/>
  </w:style>
  <w:style w:type="paragraph" w:styleId="aff">
    <w:name w:val="table of figures"/>
    <w:basedOn w:val="a"/>
    <w:uiPriority w:val="99"/>
    <w:unhideWhenUsed/>
    <w:pPr>
      <w:spacing w:after="0"/>
    </w:pPr>
  </w:style>
  <w:style w:type="paragraph" w:customStyle="1" w:styleId="Default">
    <w:name w:val="Default"/>
    <w:qFormat/>
    <w:rPr>
      <w:rFonts w:ascii="Cambria" w:eastAsia="Arial" w:hAnsi="Cambria" w:cs="Cambria"/>
      <w:color w:val="000000"/>
      <w:sz w:val="24"/>
      <w:szCs w:val="24"/>
    </w:rPr>
  </w:style>
  <w:style w:type="paragraph" w:styleId="aff0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1">
    <w:name w:val="Колонтитул"/>
    <w:basedOn w:val="a"/>
    <w:qFormat/>
  </w:style>
  <w:style w:type="paragraph" w:styleId="aff2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paragraph" w:styleId="aff5">
    <w:name w:val="Normal (Web)"/>
    <w:basedOn w:val="a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6">
    <w:name w:val="Содержимое таблицы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8B9F3-E92B-4B8A-9D32-08AE88766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Бирюкова Татьяна Васильевна</cp:lastModifiedBy>
  <cp:revision>2</cp:revision>
  <dcterms:created xsi:type="dcterms:W3CDTF">2025-03-11T12:54:00Z</dcterms:created>
  <dcterms:modified xsi:type="dcterms:W3CDTF">2025-03-11T12:54:00Z</dcterms:modified>
  <dc:language>ru-RU</dc:language>
</cp:coreProperties>
</file>