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8395" w:right="0" w:firstLine="0"/>
        <w:rPr>
          <w:sz w:val="20"/>
        </w:rPr>
      </w:pPr>
      <w:r>
        <w:rPr>
          <w:sz w:val="20"/>
        </w:rPr>
        <mc:AlternateContent>
          <mc:Choice Requires="wps">
            <w:drawing>
              <wp:anchor distT="0" distB="0" distL="0" distR="0" allowOverlap="1" layoutInCell="1" locked="0" behindDoc="1" simplePos="0" relativeHeight="486992896">
                <wp:simplePos x="0" y="0"/>
                <wp:positionH relativeFrom="page">
                  <wp:posOffset>466344</wp:posOffset>
                </wp:positionH>
                <wp:positionV relativeFrom="page">
                  <wp:posOffset>1002791</wp:posOffset>
                </wp:positionV>
                <wp:extent cx="5975985" cy="830135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5975985" cy="8301355"/>
                          <a:chExt cx="5975985" cy="8301355"/>
                        </a:xfrm>
                      </wpg:grpSpPr>
                      <wps:wsp>
                        <wps:cNvPr id="2" name="Graphic 2"/>
                        <wps:cNvSpPr/>
                        <wps:spPr>
                          <a:xfrm>
                            <a:off x="12191" y="0"/>
                            <a:ext cx="5730875" cy="8289290"/>
                          </a:xfrm>
                          <a:custGeom>
                            <a:avLst/>
                            <a:gdLst/>
                            <a:ahLst/>
                            <a:cxnLst/>
                            <a:rect l="l" t="t" r="r" b="b"/>
                            <a:pathLst>
                              <a:path w="5730875" h="8289290">
                                <a:moveTo>
                                  <a:pt x="0" y="0"/>
                                </a:moveTo>
                                <a:lnTo>
                                  <a:pt x="0" y="7883016"/>
                                </a:lnTo>
                              </a:path>
                              <a:path w="5730875" h="8289290">
                                <a:moveTo>
                                  <a:pt x="1523" y="7882128"/>
                                </a:moveTo>
                                <a:lnTo>
                                  <a:pt x="51419" y="7885096"/>
                                </a:lnTo>
                                <a:lnTo>
                                  <a:pt x="99465" y="7893763"/>
                                </a:lnTo>
                                <a:lnTo>
                                  <a:pt x="145289" y="7907772"/>
                                </a:lnTo>
                                <a:lnTo>
                                  <a:pt x="188517" y="7926766"/>
                                </a:lnTo>
                                <a:lnTo>
                                  <a:pt x="228777" y="7950388"/>
                                </a:lnTo>
                                <a:lnTo>
                                  <a:pt x="265697" y="7978281"/>
                                </a:lnTo>
                                <a:lnTo>
                                  <a:pt x="298903" y="8010088"/>
                                </a:lnTo>
                                <a:lnTo>
                                  <a:pt x="328023" y="8045451"/>
                                </a:lnTo>
                                <a:lnTo>
                                  <a:pt x="352684" y="8084015"/>
                                </a:lnTo>
                                <a:lnTo>
                                  <a:pt x="372514" y="8125421"/>
                                </a:lnTo>
                                <a:lnTo>
                                  <a:pt x="387140" y="8169313"/>
                                </a:lnTo>
                                <a:lnTo>
                                  <a:pt x="396188" y="8215335"/>
                                </a:lnTo>
                                <a:lnTo>
                                  <a:pt x="399288" y="8263128"/>
                                </a:lnTo>
                              </a:path>
                              <a:path w="5730875" h="8289290">
                                <a:moveTo>
                                  <a:pt x="399288" y="8263128"/>
                                </a:moveTo>
                                <a:lnTo>
                                  <a:pt x="5730875" y="8288934"/>
                                </a:lnTo>
                              </a:path>
                            </a:pathLst>
                          </a:custGeom>
                          <a:ln w="24384">
                            <a:solidFill>
                              <a:srgbClr val="006FC0"/>
                            </a:solidFill>
                            <a:prstDash val="solid"/>
                          </a:ln>
                        </wps:spPr>
                        <wps:bodyPr wrap="square" lIns="0" tIns="0" rIns="0" bIns="0" rtlCol="0">
                          <a:prstTxWarp prst="textNoShape">
                            <a:avLst/>
                          </a:prstTxWarp>
                          <a:noAutofit/>
                        </wps:bodyPr>
                      </wps:wsp>
                      <pic:pic>
                        <pic:nvPicPr>
                          <pic:cNvPr id="3" name="Image 3"/>
                          <pic:cNvPicPr/>
                        </pic:nvPicPr>
                        <pic:blipFill>
                          <a:blip r:embed="rId5" cstate="print"/>
                          <a:stretch>
                            <a:fillRect/>
                          </a:stretch>
                        </pic:blipFill>
                        <pic:spPr>
                          <a:xfrm>
                            <a:off x="3594227" y="3063961"/>
                            <a:ext cx="2381250" cy="695325"/>
                          </a:xfrm>
                          <a:prstGeom prst="rect">
                            <a:avLst/>
                          </a:prstGeom>
                        </pic:spPr>
                      </pic:pic>
                    </wpg:wgp>
                  </a:graphicData>
                </a:graphic>
              </wp:anchor>
            </w:drawing>
          </mc:Choice>
          <mc:Fallback>
            <w:pict>
              <v:group style="position:absolute;margin-left:36.720001pt;margin-top:78.959999pt;width:470.55pt;height:653.65pt;mso-position-horizontal-relative:page;mso-position-vertical-relative:page;z-index:-16323584" id="docshapegroup1" coordorigin="734,1579" coordsize="9411,13073">
                <v:shape style="position:absolute;left:753;top:1579;width:9025;height:13054" id="docshape2" coordorigin="754,1579" coordsize="9025,13054" path="m754,1579l754,13993m756,13992l835,13997,910,14010,982,14032,1050,14062,1114,14099,1172,14143,1224,14194,1270,14249,1309,14310,1340,14375,1363,14444,1378,14517,1382,14592m1382,14592l9779,14633e" filled="false" stroked="true" strokeweight="1.92pt" strokecolor="#006fc0">
                  <v:path arrowok="t"/>
                  <v:stroke dashstyle="solid"/>
                </v:shape>
                <v:shape style="position:absolute;left:6394;top:6404;width:3750;height:1095" type="#_x0000_t75" id="docshape3" stroked="false">
                  <v:imagedata r:id="rId5" o:title=""/>
                </v:shape>
                <w10:wrap type="none"/>
              </v:group>
            </w:pict>
          </mc:Fallback>
        </mc:AlternateContent>
      </w:r>
      <w:r>
        <w:rPr>
          <w:sz w:val="20"/>
        </w:rPr>
        <w:drawing>
          <wp:inline distT="0" distB="0" distL="0" distR="0">
            <wp:extent cx="838200" cy="838200"/>
            <wp:effectExtent l="0" t="0" r="0" b="0"/>
            <wp:docPr id="4" name="Image 4"/>
            <wp:cNvGraphicFramePr>
              <a:graphicFrameLocks/>
            </wp:cNvGraphicFramePr>
            <a:graphic>
              <a:graphicData uri="http://schemas.openxmlformats.org/drawingml/2006/picture">
                <pic:pic>
                  <pic:nvPicPr>
                    <pic:cNvPr id="4" name="Image 4"/>
                    <pic:cNvPicPr/>
                  </pic:nvPicPr>
                  <pic:blipFill>
                    <a:blip r:embed="rId6" cstate="print"/>
                    <a:stretch>
                      <a:fillRect/>
                    </a:stretch>
                  </pic:blipFill>
                  <pic:spPr>
                    <a:xfrm>
                      <a:off x="0" y="0"/>
                      <a:ext cx="838200" cy="838200"/>
                    </a:xfrm>
                    <a:prstGeom prst="rect">
                      <a:avLst/>
                    </a:prstGeom>
                  </pic:spPr>
                </pic:pic>
              </a:graphicData>
            </a:graphic>
          </wp:inline>
        </w:drawing>
      </w:r>
      <w:r>
        <w:rPr>
          <w:sz w:val="20"/>
        </w:rPr>
      </w:r>
    </w:p>
    <w:p>
      <w:pPr>
        <w:pStyle w:val="BodyText"/>
        <w:spacing w:before="50"/>
        <w:rPr>
          <w:sz w:val="36"/>
        </w:rPr>
      </w:pPr>
    </w:p>
    <w:p>
      <w:pPr>
        <w:pStyle w:val="Heading1"/>
        <w:ind w:left="525" w:right="697"/>
      </w:pPr>
      <w:r>
        <w:rPr>
          <w:spacing w:val="-2"/>
        </w:rPr>
        <w:t>Контрольно-счетная</w:t>
      </w:r>
      <w:r>
        <w:rPr>
          <w:spacing w:val="-1"/>
        </w:rPr>
        <w:t> </w:t>
      </w:r>
      <w:r>
        <w:rPr>
          <w:spacing w:val="-2"/>
        </w:rPr>
        <w:t>палата</w:t>
      </w:r>
    </w:p>
    <w:p>
      <w:pPr>
        <w:spacing w:line="401" w:lineRule="exact" w:before="0"/>
        <w:ind w:left="0" w:right="71" w:firstLine="0"/>
        <w:jc w:val="center"/>
        <w:rPr>
          <w:b/>
          <w:sz w:val="36"/>
        </w:rPr>
      </w:pPr>
      <w:r>
        <w:rPr>
          <w:b/>
          <w:sz w:val="36"/>
        </w:rPr>
        <w:t>Липецкой</w:t>
      </w:r>
      <w:r>
        <w:rPr>
          <w:b/>
          <w:spacing w:val="-15"/>
          <w:sz w:val="36"/>
        </w:rPr>
        <w:t> </w:t>
      </w:r>
      <w:r>
        <w:rPr>
          <w:b/>
          <w:spacing w:val="-2"/>
          <w:sz w:val="36"/>
        </w:rPr>
        <w:t>области</w:t>
      </w:r>
    </w:p>
    <w:p>
      <w:pPr>
        <w:pStyle w:val="BodyText"/>
        <w:rPr>
          <w:b/>
        </w:rPr>
      </w:pPr>
    </w:p>
    <w:p>
      <w:pPr>
        <w:pStyle w:val="BodyText"/>
        <w:rPr>
          <w:b/>
        </w:rPr>
      </w:pPr>
    </w:p>
    <w:p>
      <w:pPr>
        <w:pStyle w:val="BodyText"/>
        <w:spacing w:before="92"/>
        <w:rPr>
          <w:b/>
        </w:rPr>
      </w:pPr>
    </w:p>
    <w:p>
      <w:pPr>
        <w:pStyle w:val="BodyText"/>
        <w:spacing w:before="1"/>
        <w:ind w:left="5710"/>
      </w:pPr>
      <w:r>
        <w:rPr>
          <w:spacing w:val="-2"/>
        </w:rPr>
        <w:t>УТВЕРЖДАЮ:</w:t>
      </w:r>
    </w:p>
    <w:p>
      <w:pPr>
        <w:pStyle w:val="BodyText"/>
        <w:spacing w:before="14"/>
        <w:ind w:left="5710"/>
      </w:pPr>
      <w:r>
        <w:rPr>
          <w:spacing w:val="-2"/>
        </w:rPr>
        <w:t>Председатель</w:t>
      </w:r>
    </w:p>
    <w:p>
      <w:pPr>
        <w:pStyle w:val="BodyText"/>
        <w:spacing w:line="249" w:lineRule="auto" w:before="14"/>
        <w:ind w:left="5710"/>
      </w:pPr>
      <w:r>
        <w:rPr>
          <w:spacing w:val="-2"/>
        </w:rPr>
        <w:t>Контрольно-счетной</w:t>
      </w:r>
      <w:r>
        <w:rPr>
          <w:spacing w:val="-12"/>
        </w:rPr>
        <w:t> </w:t>
      </w:r>
      <w:r>
        <w:rPr>
          <w:spacing w:val="-2"/>
        </w:rPr>
        <w:t>палаты </w:t>
      </w:r>
      <w:r>
        <w:rPr/>
        <w:t>Липецкой области</w:t>
      </w:r>
    </w:p>
    <w:p>
      <w:pPr>
        <w:pStyle w:val="BodyText"/>
        <w:tabs>
          <w:tab w:pos="7240" w:val="left" w:leader="none"/>
        </w:tabs>
        <w:spacing w:before="3"/>
        <w:ind w:left="5710"/>
      </w:pPr>
      <w:r>
        <w:rPr>
          <w:u w:val="single"/>
        </w:rPr>
        <w:tab/>
      </w:r>
      <w:r>
        <w:rPr/>
        <w:t>Л.В.</w:t>
      </w:r>
      <w:r>
        <w:rPr>
          <w:spacing w:val="6"/>
        </w:rPr>
        <w:t> </w:t>
      </w:r>
      <w:r>
        <w:rPr>
          <w:spacing w:val="-2"/>
        </w:rPr>
        <w:t>Хожайнова</w:t>
      </w:r>
    </w:p>
    <w:p>
      <w:pPr>
        <w:pStyle w:val="BodyText"/>
        <w:spacing w:before="14"/>
        <w:ind w:left="5710"/>
      </w:pPr>
      <w:r>
        <w:rPr/>
        <mc:AlternateContent>
          <mc:Choice Requires="wps">
            <w:drawing>
              <wp:anchor distT="0" distB="0" distL="0" distR="0" allowOverlap="1" layoutInCell="1" locked="0" behindDoc="1" simplePos="0" relativeHeight="486992384">
                <wp:simplePos x="0" y="0"/>
                <wp:positionH relativeFrom="page">
                  <wp:posOffset>4060571</wp:posOffset>
                </wp:positionH>
                <wp:positionV relativeFrom="paragraph">
                  <wp:posOffset>556779</wp:posOffset>
                </wp:positionV>
                <wp:extent cx="2018030" cy="196215"/>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2018030" cy="196215"/>
                        </a:xfrm>
                        <a:prstGeom prst="rect">
                          <a:avLst/>
                        </a:prstGeom>
                      </wps:spPr>
                      <wps:txbx>
                        <w:txbxContent>
                          <w:p>
                            <w:pPr>
                              <w:pStyle w:val="BodyText"/>
                              <w:spacing w:line="309" w:lineRule="exact"/>
                            </w:pPr>
                            <w:r>
                              <w:rPr>
                                <w:spacing w:val="-2"/>
                              </w:rPr>
                              <w:t>&lt;ep&gt;#stamp_paste:5;1&lt;/ep&gt;</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19.730011pt;margin-top:43.840878pt;width:158.9pt;height:15.45pt;mso-position-horizontal-relative:page;mso-position-vertical-relative:paragraph;z-index:-16324096" type="#_x0000_t202" id="docshape4" filled="false" stroked="false">
                <v:textbox inset="0,0,0,0">
                  <w:txbxContent>
                    <w:p>
                      <w:pPr>
                        <w:pStyle w:val="BodyText"/>
                        <w:spacing w:line="309" w:lineRule="exact"/>
                      </w:pPr>
                      <w:r>
                        <w:rPr>
                          <w:spacing w:val="-2"/>
                        </w:rPr>
                        <w:t>&lt;ep&gt;#stamp_paste:5;1&lt;/ep&gt;</w:t>
                      </w:r>
                    </w:p>
                  </w:txbxContent>
                </v:textbox>
                <w10:wrap type="none"/>
              </v:shape>
            </w:pict>
          </mc:Fallback>
        </mc:AlternateContent>
      </w:r>
      <w:r>
        <w:rPr/>
        <w:t>«</w:t>
      </w:r>
      <w:r>
        <w:rPr>
          <w:position w:val="2"/>
          <w:sz w:val="24"/>
        </w:rPr>
        <w:t>17</w:t>
      </w:r>
      <w:r>
        <w:rPr/>
        <w:t>»</w:t>
      </w:r>
      <w:r>
        <w:rPr>
          <w:spacing w:val="-16"/>
        </w:rPr>
        <w:t> </w:t>
      </w:r>
      <w:r>
        <w:rPr/>
        <w:t>апреля</w:t>
      </w:r>
      <w:r>
        <w:rPr>
          <w:spacing w:val="-15"/>
        </w:rPr>
        <w:t> </w:t>
      </w:r>
      <w:r>
        <w:rPr/>
        <w:t>2026</w:t>
      </w:r>
      <w:r>
        <w:rPr>
          <w:spacing w:val="-14"/>
        </w:rPr>
        <w:t> </w:t>
      </w:r>
      <w:r>
        <w:rPr>
          <w:spacing w:val="-5"/>
        </w:rPr>
        <w:t>г.</w:t>
      </w:r>
    </w:p>
    <w:p>
      <w:pPr>
        <w:pStyle w:val="BodyText"/>
        <w:rPr>
          <w:sz w:val="32"/>
        </w:rPr>
      </w:pPr>
    </w:p>
    <w:p>
      <w:pPr>
        <w:pStyle w:val="BodyText"/>
        <w:rPr>
          <w:sz w:val="32"/>
        </w:rPr>
      </w:pPr>
    </w:p>
    <w:p>
      <w:pPr>
        <w:pStyle w:val="BodyText"/>
        <w:rPr>
          <w:sz w:val="32"/>
        </w:rPr>
      </w:pPr>
    </w:p>
    <w:p>
      <w:pPr>
        <w:pStyle w:val="BodyText"/>
        <w:spacing w:before="269"/>
        <w:rPr>
          <w:sz w:val="32"/>
        </w:rPr>
      </w:pPr>
    </w:p>
    <w:p>
      <w:pPr>
        <w:spacing w:line="357" w:lineRule="exact" w:before="0"/>
        <w:ind w:left="0" w:right="294" w:firstLine="0"/>
        <w:jc w:val="center"/>
        <w:rPr>
          <w:b/>
          <w:sz w:val="32"/>
        </w:rPr>
      </w:pPr>
      <w:r>
        <w:rPr>
          <w:b/>
          <w:spacing w:val="-2"/>
          <w:sz w:val="32"/>
        </w:rPr>
        <w:t>Заключение</w:t>
      </w:r>
    </w:p>
    <w:p>
      <w:pPr>
        <w:spacing w:line="225" w:lineRule="auto" w:before="7"/>
        <w:ind w:left="591" w:right="889" w:firstLine="4"/>
        <w:jc w:val="center"/>
        <w:rPr>
          <w:b/>
          <w:sz w:val="32"/>
        </w:rPr>
      </w:pPr>
      <w:r>
        <w:rPr>
          <w:b/>
          <w:sz w:val="32"/>
        </w:rPr>
        <w:t>на проект решения «О внесении изменений в решение Совета</w:t>
      </w:r>
      <w:r>
        <w:rPr>
          <w:b/>
          <w:spacing w:val="-19"/>
          <w:sz w:val="32"/>
        </w:rPr>
        <w:t> </w:t>
      </w:r>
      <w:r>
        <w:rPr>
          <w:b/>
          <w:sz w:val="32"/>
        </w:rPr>
        <w:t>депутатов</w:t>
      </w:r>
      <w:r>
        <w:rPr>
          <w:b/>
          <w:spacing w:val="-20"/>
          <w:sz w:val="32"/>
        </w:rPr>
        <w:t> </w:t>
      </w:r>
      <w:r>
        <w:rPr>
          <w:b/>
          <w:sz w:val="32"/>
        </w:rPr>
        <w:t>Становлянского</w:t>
      </w:r>
      <w:r>
        <w:rPr>
          <w:b/>
          <w:spacing w:val="-20"/>
          <w:sz w:val="32"/>
        </w:rPr>
        <w:t> </w:t>
      </w:r>
      <w:r>
        <w:rPr>
          <w:b/>
          <w:sz w:val="32"/>
        </w:rPr>
        <w:t>муниципального</w:t>
      </w:r>
      <w:r>
        <w:rPr>
          <w:b/>
          <w:spacing w:val="-20"/>
          <w:sz w:val="32"/>
        </w:rPr>
        <w:t> </w:t>
      </w:r>
      <w:r>
        <w:rPr>
          <w:b/>
          <w:sz w:val="32"/>
        </w:rPr>
        <w:t>округа Липецкой области Российской Федерации от 22.12.2025</w:t>
      </w:r>
    </w:p>
    <w:p>
      <w:pPr>
        <w:spacing w:line="225" w:lineRule="auto" w:before="0"/>
        <w:ind w:left="393" w:right="697" w:firstLine="0"/>
        <w:jc w:val="center"/>
        <w:rPr>
          <w:b/>
          <w:sz w:val="32"/>
        </w:rPr>
      </w:pPr>
      <w:r>
        <w:rPr>
          <w:b/>
          <w:sz w:val="32"/>
        </w:rPr>
        <w:t>№</w:t>
      </w:r>
      <w:r>
        <w:rPr>
          <w:b/>
          <w:spacing w:val="-9"/>
          <w:sz w:val="32"/>
        </w:rPr>
        <w:t> </w:t>
      </w:r>
      <w:r>
        <w:rPr>
          <w:b/>
          <w:sz w:val="32"/>
        </w:rPr>
        <w:t>364</w:t>
      </w:r>
      <w:r>
        <w:rPr>
          <w:b/>
          <w:spacing w:val="-13"/>
          <w:sz w:val="32"/>
        </w:rPr>
        <w:t> </w:t>
      </w:r>
      <w:r>
        <w:rPr>
          <w:b/>
          <w:sz w:val="32"/>
        </w:rPr>
        <w:t>«О</w:t>
      </w:r>
      <w:r>
        <w:rPr>
          <w:b/>
          <w:spacing w:val="-12"/>
          <w:sz w:val="32"/>
        </w:rPr>
        <w:t> </w:t>
      </w:r>
      <w:r>
        <w:rPr>
          <w:b/>
          <w:sz w:val="32"/>
        </w:rPr>
        <w:t>бюджете</w:t>
      </w:r>
      <w:r>
        <w:rPr>
          <w:b/>
          <w:spacing w:val="-15"/>
          <w:sz w:val="32"/>
        </w:rPr>
        <w:t> </w:t>
      </w:r>
      <w:r>
        <w:rPr>
          <w:b/>
          <w:sz w:val="32"/>
        </w:rPr>
        <w:t>Становлянского</w:t>
      </w:r>
      <w:r>
        <w:rPr>
          <w:b/>
          <w:spacing w:val="-18"/>
          <w:sz w:val="32"/>
        </w:rPr>
        <w:t> </w:t>
      </w:r>
      <w:r>
        <w:rPr>
          <w:b/>
          <w:sz w:val="32"/>
        </w:rPr>
        <w:t>муниципального</w:t>
      </w:r>
      <w:r>
        <w:rPr>
          <w:b/>
          <w:spacing w:val="-18"/>
          <w:sz w:val="32"/>
        </w:rPr>
        <w:t> </w:t>
      </w:r>
      <w:r>
        <w:rPr>
          <w:b/>
          <w:sz w:val="32"/>
        </w:rPr>
        <w:t>округа на 2026 год и на плановый период 2027 и 2028 годов»</w:t>
      </w:r>
    </w:p>
    <w:p>
      <w:pPr>
        <w:spacing w:line="349" w:lineRule="exact" w:before="0"/>
        <w:ind w:left="416" w:right="697" w:firstLine="0"/>
        <w:jc w:val="center"/>
        <w:rPr>
          <w:b/>
          <w:sz w:val="32"/>
        </w:rPr>
      </w:pPr>
      <w:r>
        <w:rPr>
          <w:b/>
          <w:sz w:val="32"/>
        </w:rPr>
        <w:t>(далее</w:t>
      </w:r>
      <w:r>
        <w:rPr>
          <w:b/>
          <w:spacing w:val="-4"/>
          <w:sz w:val="32"/>
        </w:rPr>
        <w:t> </w:t>
      </w:r>
      <w:r>
        <w:rPr>
          <w:b/>
          <w:sz w:val="32"/>
        </w:rPr>
        <w:t>–</w:t>
      </w:r>
      <w:r>
        <w:rPr>
          <w:b/>
          <w:spacing w:val="1"/>
          <w:sz w:val="32"/>
        </w:rPr>
        <w:t> </w:t>
      </w:r>
      <w:r>
        <w:rPr>
          <w:b/>
          <w:sz w:val="32"/>
        </w:rPr>
        <w:t>Проект</w:t>
      </w:r>
      <w:r>
        <w:rPr>
          <w:b/>
          <w:spacing w:val="-5"/>
          <w:sz w:val="32"/>
        </w:rPr>
        <w:t> </w:t>
      </w:r>
      <w:r>
        <w:rPr>
          <w:b/>
          <w:sz w:val="32"/>
        </w:rPr>
        <w:t>изменений</w:t>
      </w:r>
      <w:r>
        <w:rPr>
          <w:b/>
          <w:spacing w:val="-9"/>
          <w:sz w:val="32"/>
        </w:rPr>
        <w:t> </w:t>
      </w:r>
      <w:r>
        <w:rPr>
          <w:b/>
          <w:sz w:val="32"/>
        </w:rPr>
        <w:t>в</w:t>
      </w:r>
      <w:r>
        <w:rPr>
          <w:b/>
          <w:spacing w:val="-1"/>
          <w:sz w:val="32"/>
        </w:rPr>
        <w:t> </w:t>
      </w:r>
      <w:r>
        <w:rPr>
          <w:b/>
          <w:spacing w:val="-2"/>
          <w:sz w:val="32"/>
        </w:rPr>
        <w:t>бюджет)</w:t>
      </w: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spacing w:before="81"/>
        <w:rPr>
          <w:b/>
          <w:sz w:val="32"/>
        </w:rPr>
      </w:pPr>
    </w:p>
    <w:p>
      <w:pPr>
        <w:spacing w:before="0"/>
        <w:ind w:left="0" w:right="533" w:firstLine="0"/>
        <w:jc w:val="center"/>
        <w:rPr>
          <w:b/>
          <w:sz w:val="22"/>
        </w:rPr>
      </w:pPr>
      <w:r>
        <w:rPr>
          <w:b/>
          <w:spacing w:val="-4"/>
          <w:sz w:val="22"/>
        </w:rPr>
        <w:t>2026</w:t>
      </w:r>
    </w:p>
    <w:p>
      <w:pPr>
        <w:spacing w:after="0"/>
        <w:jc w:val="center"/>
        <w:rPr>
          <w:b/>
          <w:sz w:val="22"/>
        </w:rPr>
        <w:sectPr>
          <w:type w:val="continuous"/>
          <w:pgSz w:w="10800" w:h="15600"/>
          <w:pgMar w:top="160" w:bottom="280" w:left="720" w:right="0"/>
        </w:sectPr>
      </w:pPr>
    </w:p>
    <w:p>
      <w:pPr>
        <w:spacing w:line="240" w:lineRule="auto"/>
        <w:ind w:left="8918" w:right="0" w:firstLine="0"/>
        <w:rPr>
          <w:sz w:val="20"/>
        </w:rPr>
      </w:pPr>
      <w:r>
        <w:rPr>
          <w:sz w:val="20"/>
        </w:rPr>
        <w:drawing>
          <wp:inline distT="0" distB="0" distL="0" distR="0">
            <wp:extent cx="505799" cy="504825"/>
            <wp:effectExtent l="0" t="0" r="0" b="0"/>
            <wp:docPr id="6" name="Image 6"/>
            <wp:cNvGraphicFramePr>
              <a:graphicFrameLocks/>
            </wp:cNvGraphicFramePr>
            <a:graphic>
              <a:graphicData uri="http://schemas.openxmlformats.org/drawingml/2006/picture">
                <pic:pic>
                  <pic:nvPicPr>
                    <pic:cNvPr id="6" name="Image 6"/>
                    <pic:cNvPicPr/>
                  </pic:nvPicPr>
                  <pic:blipFill>
                    <a:blip r:embed="rId7" cstate="print"/>
                    <a:stretch>
                      <a:fillRect/>
                    </a:stretch>
                  </pic:blipFill>
                  <pic:spPr>
                    <a:xfrm>
                      <a:off x="0" y="0"/>
                      <a:ext cx="505799" cy="504825"/>
                    </a:xfrm>
                    <a:prstGeom prst="rect">
                      <a:avLst/>
                    </a:prstGeom>
                  </pic:spPr>
                </pic:pic>
              </a:graphicData>
            </a:graphic>
          </wp:inline>
        </w:drawing>
      </w:r>
      <w:r>
        <w:rPr>
          <w:sz w:val="20"/>
        </w:rPr>
      </w:r>
    </w:p>
    <w:p>
      <w:pPr>
        <w:pStyle w:val="Heading2"/>
        <w:spacing w:line="249" w:lineRule="auto"/>
        <w:ind w:left="2372" w:right="496" w:firstLine="604"/>
        <w:jc w:val="left"/>
      </w:pPr>
      <w:r>
        <w:rPr/>
        <w:t>Основные</w:t>
      </w:r>
      <w:r>
        <w:rPr>
          <w:spacing w:val="-15"/>
        </w:rPr>
        <w:t> </w:t>
      </w:r>
      <w:r>
        <w:rPr/>
        <w:t>характеристики</w:t>
      </w:r>
      <w:r>
        <w:rPr>
          <w:spacing w:val="-9"/>
        </w:rPr>
        <w:t> </w:t>
      </w:r>
      <w:r>
        <w:rPr/>
        <w:t>бюджета </w:t>
      </w:r>
      <w:r>
        <w:rPr>
          <w:spacing w:val="-2"/>
        </w:rPr>
        <w:t>Становлянского муниципального округа</w:t>
      </w:r>
    </w:p>
    <w:p>
      <w:pPr>
        <w:pStyle w:val="BodyText"/>
        <w:spacing w:line="249" w:lineRule="auto" w:before="319"/>
        <w:ind w:left="551" w:firstLine="124"/>
      </w:pPr>
      <w:r>
        <w:rPr/>
        <w:t>Динамика изменений основных параметров бюджета Становлянского муниципального</w:t>
      </w:r>
      <w:r>
        <w:rPr>
          <w:spacing w:val="-8"/>
        </w:rPr>
        <w:t> </w:t>
      </w:r>
      <w:r>
        <w:rPr/>
        <w:t>округа</w:t>
      </w:r>
      <w:r>
        <w:rPr>
          <w:spacing w:val="-7"/>
        </w:rPr>
        <w:t> </w:t>
      </w:r>
      <w:r>
        <w:rPr/>
        <w:t>за</w:t>
      </w:r>
      <w:r>
        <w:rPr>
          <w:spacing w:val="-18"/>
        </w:rPr>
        <w:t> </w:t>
      </w:r>
      <w:r>
        <w:rPr/>
        <w:t>период</w:t>
      </w:r>
      <w:r>
        <w:rPr>
          <w:spacing w:val="-7"/>
        </w:rPr>
        <w:t> </w:t>
      </w:r>
      <w:r>
        <w:rPr/>
        <w:t>январь-апрель</w:t>
      </w:r>
      <w:r>
        <w:rPr>
          <w:spacing w:val="-6"/>
        </w:rPr>
        <w:t> </w:t>
      </w:r>
      <w:r>
        <w:rPr/>
        <w:t>2026</w:t>
      </w:r>
      <w:r>
        <w:rPr>
          <w:spacing w:val="-15"/>
        </w:rPr>
        <w:t> </w:t>
      </w:r>
      <w:r>
        <w:rPr/>
        <w:t>года,</w:t>
      </w:r>
      <w:r>
        <w:rPr>
          <w:spacing w:val="-17"/>
        </w:rPr>
        <w:t> </w:t>
      </w:r>
      <w:r>
        <w:rPr/>
        <w:t>тыс.</w:t>
      </w:r>
      <w:r>
        <w:rPr>
          <w:spacing w:val="-13"/>
        </w:rPr>
        <w:t> </w:t>
      </w:r>
      <w:r>
        <w:rPr/>
        <w:t>рублей</w:t>
      </w:r>
    </w:p>
    <w:p>
      <w:pPr>
        <w:pStyle w:val="BodyText"/>
        <w:spacing w:before="22"/>
      </w:pPr>
    </w:p>
    <w:p>
      <w:pPr>
        <w:tabs>
          <w:tab w:pos="3146" w:val="left" w:leader="none"/>
          <w:tab w:pos="6224" w:val="left" w:leader="none"/>
        </w:tabs>
        <w:spacing w:before="1"/>
        <w:ind w:left="0" w:right="57" w:firstLine="0"/>
        <w:jc w:val="center"/>
        <w:rPr>
          <w:b/>
          <w:sz w:val="24"/>
        </w:rPr>
      </w:pPr>
      <w:r>
        <w:rPr>
          <w:b/>
          <w:color w:val="585858"/>
          <w:spacing w:val="-2"/>
          <w:position w:val="-10"/>
          <w:sz w:val="24"/>
        </w:rPr>
        <w:t>859,112.5</w:t>
      </w:r>
      <w:r>
        <w:rPr>
          <w:b/>
          <w:color w:val="585858"/>
          <w:position w:val="-10"/>
          <w:sz w:val="24"/>
        </w:rPr>
        <w:tab/>
      </w:r>
      <w:r>
        <w:rPr>
          <w:b/>
          <w:color w:val="585858"/>
          <w:spacing w:val="-2"/>
          <w:position w:val="1"/>
          <w:sz w:val="24"/>
        </w:rPr>
        <w:t>955,186.9</w:t>
      </w:r>
      <w:r>
        <w:rPr>
          <w:b/>
          <w:color w:val="585858"/>
          <w:position w:val="1"/>
          <w:sz w:val="24"/>
        </w:rPr>
        <w:tab/>
      </w:r>
      <w:r>
        <w:rPr>
          <w:b/>
          <w:color w:val="585858"/>
          <w:spacing w:val="-2"/>
          <w:sz w:val="24"/>
        </w:rPr>
        <w:t>958,017.8</w:t>
      </w:r>
    </w:p>
    <w:p>
      <w:pPr>
        <w:tabs>
          <w:tab w:pos="3107" w:val="left" w:leader="none"/>
          <w:tab w:pos="6214" w:val="left" w:leader="none"/>
        </w:tabs>
        <w:spacing w:before="230"/>
        <w:ind w:left="0" w:right="59" w:firstLine="0"/>
        <w:jc w:val="center"/>
        <w:rPr>
          <w:b/>
          <w:position w:val="1"/>
          <w:sz w:val="24"/>
        </w:rPr>
      </w:pPr>
      <w:r>
        <w:rPr>
          <w:b/>
          <w:color w:val="585858"/>
          <w:spacing w:val="-2"/>
          <w:position w:val="-4"/>
          <w:sz w:val="24"/>
        </w:rPr>
        <w:t>847,612.5</w:t>
      </w:r>
      <w:r>
        <w:rPr>
          <w:b/>
          <w:color w:val="585858"/>
          <w:position w:val="-4"/>
          <w:sz w:val="24"/>
        </w:rPr>
        <w:tab/>
      </w:r>
      <w:r>
        <w:rPr>
          <w:b/>
          <w:color w:val="585858"/>
          <w:spacing w:val="-2"/>
          <w:sz w:val="24"/>
        </w:rPr>
        <w:t>871,997.1</w:t>
      </w:r>
      <w:r>
        <w:rPr>
          <w:b/>
          <w:color w:val="585858"/>
          <w:sz w:val="24"/>
        </w:rPr>
        <w:tab/>
      </w:r>
      <w:r>
        <w:rPr>
          <w:b/>
          <w:color w:val="585858"/>
          <w:spacing w:val="-2"/>
          <w:position w:val="1"/>
          <w:sz w:val="24"/>
        </w:rPr>
        <w:t>874,828.0</w:t>
      </w:r>
    </w:p>
    <w:p>
      <w:pPr>
        <w:pStyle w:val="BodyText"/>
        <w:spacing w:before="156"/>
        <w:rPr>
          <w:b/>
          <w:sz w:val="20"/>
        </w:rPr>
      </w:pPr>
    </w:p>
    <w:p>
      <w:pPr>
        <w:pStyle w:val="BodyText"/>
        <w:spacing w:after="0"/>
        <w:rPr>
          <w:b/>
          <w:sz w:val="20"/>
        </w:rPr>
        <w:sectPr>
          <w:pgSz w:w="10800" w:h="15600"/>
          <w:pgMar w:top="160" w:bottom="280" w:left="720" w:right="0"/>
        </w:sectPr>
      </w:pPr>
    </w:p>
    <w:p>
      <w:pPr>
        <w:pStyle w:val="BodyText"/>
        <w:spacing w:before="82"/>
        <w:rPr>
          <w:b/>
          <w:sz w:val="24"/>
        </w:rPr>
      </w:pPr>
    </w:p>
    <w:p>
      <w:pPr>
        <w:spacing w:before="0"/>
        <w:ind w:left="1473" w:right="0" w:firstLine="0"/>
        <w:jc w:val="left"/>
        <w:rPr>
          <w:b/>
          <w:sz w:val="24"/>
        </w:rPr>
      </w:pPr>
      <w:r>
        <w:rPr>
          <w:b/>
          <w:color w:val="585858"/>
          <w:spacing w:val="-2"/>
          <w:sz w:val="24"/>
        </w:rPr>
        <w:t>11,500.0</w:t>
      </w:r>
    </w:p>
    <w:p>
      <w:pPr>
        <w:tabs>
          <w:tab w:pos="4601" w:val="left" w:leader="none"/>
        </w:tabs>
        <w:spacing w:before="90"/>
        <w:ind w:left="1473" w:right="0" w:firstLine="0"/>
        <w:jc w:val="left"/>
        <w:rPr>
          <w:b/>
          <w:sz w:val="24"/>
        </w:rPr>
      </w:pPr>
      <w:r>
        <w:rPr/>
        <w:br w:type="column"/>
      </w:r>
      <w:r>
        <w:rPr>
          <w:b/>
          <w:color w:val="585858"/>
          <w:spacing w:val="-2"/>
          <w:position w:val="-5"/>
          <w:sz w:val="24"/>
        </w:rPr>
        <w:t>83,189.9</w:t>
      </w:r>
      <w:r>
        <w:rPr>
          <w:b/>
          <w:color w:val="585858"/>
          <w:position w:val="-5"/>
          <w:sz w:val="24"/>
        </w:rPr>
        <w:tab/>
      </w:r>
      <w:r>
        <w:rPr>
          <w:b/>
          <w:color w:val="585858"/>
          <w:spacing w:val="-2"/>
          <w:sz w:val="24"/>
        </w:rPr>
        <w:t>83,189.9</w:t>
      </w:r>
    </w:p>
    <w:p>
      <w:pPr>
        <w:spacing w:after="0"/>
        <w:jc w:val="left"/>
        <w:rPr>
          <w:b/>
          <w:sz w:val="24"/>
        </w:rPr>
        <w:sectPr>
          <w:type w:val="continuous"/>
          <w:pgSz w:w="10800" w:h="15600"/>
          <w:pgMar w:top="160" w:bottom="280" w:left="720" w:right="0"/>
          <w:cols w:num="2" w:equalWidth="0">
            <w:col w:w="2358" w:space="771"/>
            <w:col w:w="6951"/>
          </w:cols>
        </w:sectPr>
      </w:pPr>
    </w:p>
    <w:p>
      <w:pPr>
        <w:pStyle w:val="BodyText"/>
        <w:spacing w:before="17"/>
        <w:rPr>
          <w:b/>
          <w:sz w:val="24"/>
        </w:rPr>
      </w:pPr>
      <w:r>
        <w:rPr>
          <w:b/>
          <w:sz w:val="24"/>
        </w:rPr>
        <mc:AlternateContent>
          <mc:Choice Requires="wps">
            <w:drawing>
              <wp:anchor distT="0" distB="0" distL="0" distR="0" allowOverlap="1" layoutInCell="1" locked="0" behindDoc="1" simplePos="0" relativeHeight="486993408">
                <wp:simplePos x="0" y="0"/>
                <wp:positionH relativeFrom="page">
                  <wp:posOffset>466344</wp:posOffset>
                </wp:positionH>
                <wp:positionV relativeFrom="page">
                  <wp:posOffset>594359</wp:posOffset>
                </wp:positionV>
                <wp:extent cx="6126480" cy="8711565"/>
                <wp:effectExtent l="0" t="0" r="0" b="0"/>
                <wp:wrapNone/>
                <wp:docPr id="7" name="Group 7"/>
                <wp:cNvGraphicFramePr>
                  <a:graphicFrameLocks/>
                </wp:cNvGraphicFramePr>
                <a:graphic>
                  <a:graphicData uri="http://schemas.microsoft.com/office/word/2010/wordprocessingGroup">
                    <wpg:wgp>
                      <wpg:cNvPr id="7" name="Group 7"/>
                      <wpg:cNvGrpSpPr/>
                      <wpg:grpSpPr>
                        <a:xfrm>
                          <a:off x="0" y="0"/>
                          <a:ext cx="6126480" cy="8711565"/>
                          <a:chExt cx="6126480" cy="8711565"/>
                        </a:xfrm>
                      </wpg:grpSpPr>
                      <wps:wsp>
                        <wps:cNvPr id="8" name="Graphic 8"/>
                        <wps:cNvSpPr/>
                        <wps:spPr>
                          <a:xfrm>
                            <a:off x="12191" y="12191"/>
                            <a:ext cx="6049645" cy="8687435"/>
                          </a:xfrm>
                          <a:custGeom>
                            <a:avLst/>
                            <a:gdLst/>
                            <a:ahLst/>
                            <a:cxnLst/>
                            <a:rect l="l" t="t" r="r" b="b"/>
                            <a:pathLst>
                              <a:path w="6049645" h="8687435">
                                <a:moveTo>
                                  <a:pt x="14744" y="0"/>
                                </a:moveTo>
                                <a:lnTo>
                                  <a:pt x="0" y="8279117"/>
                                </a:lnTo>
                              </a:path>
                              <a:path w="6049645" h="8687435">
                                <a:moveTo>
                                  <a:pt x="399288" y="8659368"/>
                                </a:moveTo>
                                <a:lnTo>
                                  <a:pt x="6049518" y="8687117"/>
                                </a:lnTo>
                              </a:path>
                              <a:path w="6049645" h="8687435">
                                <a:moveTo>
                                  <a:pt x="1523" y="8278368"/>
                                </a:moveTo>
                                <a:lnTo>
                                  <a:pt x="51419" y="8281336"/>
                                </a:lnTo>
                                <a:lnTo>
                                  <a:pt x="99465" y="8290003"/>
                                </a:lnTo>
                                <a:lnTo>
                                  <a:pt x="145289" y="8304012"/>
                                </a:lnTo>
                                <a:lnTo>
                                  <a:pt x="188517" y="8323006"/>
                                </a:lnTo>
                                <a:lnTo>
                                  <a:pt x="228777" y="8346628"/>
                                </a:lnTo>
                                <a:lnTo>
                                  <a:pt x="265697" y="8374521"/>
                                </a:lnTo>
                                <a:lnTo>
                                  <a:pt x="298903" y="8406328"/>
                                </a:lnTo>
                                <a:lnTo>
                                  <a:pt x="328023" y="8441691"/>
                                </a:lnTo>
                                <a:lnTo>
                                  <a:pt x="352684" y="8480255"/>
                                </a:lnTo>
                                <a:lnTo>
                                  <a:pt x="372514" y="8521661"/>
                                </a:lnTo>
                                <a:lnTo>
                                  <a:pt x="387140" y="8565553"/>
                                </a:lnTo>
                                <a:lnTo>
                                  <a:pt x="396188" y="8611575"/>
                                </a:lnTo>
                                <a:lnTo>
                                  <a:pt x="399288" y="8659368"/>
                                </a:lnTo>
                              </a:path>
                            </a:pathLst>
                          </a:custGeom>
                          <a:ln w="24384">
                            <a:solidFill>
                              <a:srgbClr val="006FC0"/>
                            </a:solidFill>
                            <a:prstDash val="solid"/>
                          </a:ln>
                        </wps:spPr>
                        <wps:bodyPr wrap="square" lIns="0" tIns="0" rIns="0" bIns="0" rtlCol="0">
                          <a:prstTxWarp prst="textNoShape">
                            <a:avLst/>
                          </a:prstTxWarp>
                          <a:noAutofit/>
                        </wps:bodyPr>
                      </wps:wsp>
                      <pic:pic>
                        <pic:nvPicPr>
                          <pic:cNvPr id="9" name="Image 9"/>
                          <pic:cNvPicPr/>
                        </pic:nvPicPr>
                        <pic:blipFill>
                          <a:blip r:embed="rId8" cstate="print"/>
                          <a:stretch>
                            <a:fillRect/>
                          </a:stretch>
                        </pic:blipFill>
                        <pic:spPr>
                          <a:xfrm>
                            <a:off x="182879" y="1216152"/>
                            <a:ext cx="5943600" cy="2289048"/>
                          </a:xfrm>
                          <a:prstGeom prst="rect">
                            <a:avLst/>
                          </a:prstGeom>
                        </pic:spPr>
                      </pic:pic>
                      <wps:wsp>
                        <wps:cNvPr id="10" name="Graphic 10"/>
                        <wps:cNvSpPr/>
                        <wps:spPr>
                          <a:xfrm>
                            <a:off x="1196339" y="1601724"/>
                            <a:ext cx="3944620" cy="30480"/>
                          </a:xfrm>
                          <a:custGeom>
                            <a:avLst/>
                            <a:gdLst/>
                            <a:ahLst/>
                            <a:cxnLst/>
                            <a:rect l="l" t="t" r="r" b="b"/>
                            <a:pathLst>
                              <a:path w="3944620" h="30480">
                                <a:moveTo>
                                  <a:pt x="0" y="30480"/>
                                </a:moveTo>
                                <a:lnTo>
                                  <a:pt x="1972056" y="3048"/>
                                </a:lnTo>
                                <a:lnTo>
                                  <a:pt x="3944112" y="0"/>
                                </a:lnTo>
                              </a:path>
                            </a:pathLst>
                          </a:custGeom>
                          <a:ln w="21336">
                            <a:solidFill>
                              <a:srgbClr val="5B9BD4"/>
                            </a:solidFill>
                            <a:prstDash val="solid"/>
                          </a:ln>
                        </wps:spPr>
                        <wps:bodyPr wrap="square" lIns="0" tIns="0" rIns="0" bIns="0" rtlCol="0">
                          <a:prstTxWarp prst="textNoShape">
                            <a:avLst/>
                          </a:prstTxWarp>
                          <a:noAutofit/>
                        </wps:bodyPr>
                      </wps:wsp>
                      <wps:wsp>
                        <wps:cNvPr id="11" name="Graphic 11"/>
                        <wps:cNvSpPr/>
                        <wps:spPr>
                          <a:xfrm>
                            <a:off x="1171955" y="1607058"/>
                            <a:ext cx="48895" cy="48895"/>
                          </a:xfrm>
                          <a:custGeom>
                            <a:avLst/>
                            <a:gdLst/>
                            <a:ahLst/>
                            <a:cxnLst/>
                            <a:rect l="l" t="t" r="r" b="b"/>
                            <a:pathLst>
                              <a:path w="48895" h="48895">
                                <a:moveTo>
                                  <a:pt x="24383" y="0"/>
                                </a:moveTo>
                                <a:lnTo>
                                  <a:pt x="14894" y="1916"/>
                                </a:lnTo>
                                <a:lnTo>
                                  <a:pt x="7143" y="7143"/>
                                </a:lnTo>
                                <a:lnTo>
                                  <a:pt x="1916" y="14894"/>
                                </a:lnTo>
                                <a:lnTo>
                                  <a:pt x="0" y="24383"/>
                                </a:lnTo>
                                <a:lnTo>
                                  <a:pt x="1916" y="33873"/>
                                </a:lnTo>
                                <a:lnTo>
                                  <a:pt x="7143" y="41624"/>
                                </a:lnTo>
                                <a:lnTo>
                                  <a:pt x="14894" y="46851"/>
                                </a:lnTo>
                                <a:lnTo>
                                  <a:pt x="24383" y="48767"/>
                                </a:lnTo>
                                <a:lnTo>
                                  <a:pt x="33873" y="46851"/>
                                </a:lnTo>
                                <a:lnTo>
                                  <a:pt x="41624" y="41624"/>
                                </a:lnTo>
                                <a:lnTo>
                                  <a:pt x="46851" y="33873"/>
                                </a:lnTo>
                                <a:lnTo>
                                  <a:pt x="48768" y="24383"/>
                                </a:lnTo>
                                <a:lnTo>
                                  <a:pt x="46851" y="14894"/>
                                </a:lnTo>
                                <a:lnTo>
                                  <a:pt x="41624" y="7143"/>
                                </a:lnTo>
                                <a:lnTo>
                                  <a:pt x="33873" y="1916"/>
                                </a:lnTo>
                                <a:lnTo>
                                  <a:pt x="24383" y="0"/>
                                </a:lnTo>
                                <a:close/>
                              </a:path>
                            </a:pathLst>
                          </a:custGeom>
                          <a:solidFill>
                            <a:srgbClr val="5B9BD4"/>
                          </a:solidFill>
                        </wps:spPr>
                        <wps:bodyPr wrap="square" lIns="0" tIns="0" rIns="0" bIns="0" rtlCol="0">
                          <a:prstTxWarp prst="textNoShape">
                            <a:avLst/>
                          </a:prstTxWarp>
                          <a:noAutofit/>
                        </wps:bodyPr>
                      </wps:wsp>
                      <wps:wsp>
                        <wps:cNvPr id="12" name="Graphic 12"/>
                        <wps:cNvSpPr/>
                        <wps:spPr>
                          <a:xfrm>
                            <a:off x="1171955" y="1607058"/>
                            <a:ext cx="48895" cy="48895"/>
                          </a:xfrm>
                          <a:custGeom>
                            <a:avLst/>
                            <a:gdLst/>
                            <a:ahLst/>
                            <a:cxnLst/>
                            <a:rect l="l" t="t" r="r" b="b"/>
                            <a:pathLst>
                              <a:path w="48895" h="48895">
                                <a:moveTo>
                                  <a:pt x="48768" y="24383"/>
                                </a:moveTo>
                                <a:lnTo>
                                  <a:pt x="46851" y="33873"/>
                                </a:lnTo>
                                <a:lnTo>
                                  <a:pt x="41624" y="41624"/>
                                </a:lnTo>
                                <a:lnTo>
                                  <a:pt x="33873" y="46851"/>
                                </a:lnTo>
                                <a:lnTo>
                                  <a:pt x="24383" y="48767"/>
                                </a:lnTo>
                                <a:lnTo>
                                  <a:pt x="14894" y="46851"/>
                                </a:lnTo>
                                <a:lnTo>
                                  <a:pt x="7143" y="41624"/>
                                </a:lnTo>
                                <a:lnTo>
                                  <a:pt x="1916" y="33873"/>
                                </a:lnTo>
                                <a:lnTo>
                                  <a:pt x="0" y="24383"/>
                                </a:lnTo>
                                <a:lnTo>
                                  <a:pt x="1916" y="14894"/>
                                </a:lnTo>
                                <a:lnTo>
                                  <a:pt x="7143" y="7143"/>
                                </a:lnTo>
                                <a:lnTo>
                                  <a:pt x="14894" y="1916"/>
                                </a:lnTo>
                                <a:lnTo>
                                  <a:pt x="24383" y="0"/>
                                </a:lnTo>
                                <a:lnTo>
                                  <a:pt x="33873" y="1916"/>
                                </a:lnTo>
                                <a:lnTo>
                                  <a:pt x="41624" y="7143"/>
                                </a:lnTo>
                                <a:lnTo>
                                  <a:pt x="46851" y="14894"/>
                                </a:lnTo>
                                <a:lnTo>
                                  <a:pt x="48768" y="24383"/>
                                </a:lnTo>
                                <a:close/>
                              </a:path>
                            </a:pathLst>
                          </a:custGeom>
                          <a:ln w="9144">
                            <a:solidFill>
                              <a:srgbClr val="5B9BD4"/>
                            </a:solidFill>
                            <a:prstDash val="solid"/>
                          </a:ln>
                        </wps:spPr>
                        <wps:bodyPr wrap="square" lIns="0" tIns="0" rIns="0" bIns="0" rtlCol="0">
                          <a:prstTxWarp prst="textNoShape">
                            <a:avLst/>
                          </a:prstTxWarp>
                          <a:noAutofit/>
                        </wps:bodyPr>
                      </wps:wsp>
                      <wps:wsp>
                        <wps:cNvPr id="13" name="Graphic 13"/>
                        <wps:cNvSpPr/>
                        <wps:spPr>
                          <a:xfrm>
                            <a:off x="3144011" y="1579625"/>
                            <a:ext cx="48895" cy="48895"/>
                          </a:xfrm>
                          <a:custGeom>
                            <a:avLst/>
                            <a:gdLst/>
                            <a:ahLst/>
                            <a:cxnLst/>
                            <a:rect l="l" t="t" r="r" b="b"/>
                            <a:pathLst>
                              <a:path w="48895" h="48895">
                                <a:moveTo>
                                  <a:pt x="24384" y="0"/>
                                </a:moveTo>
                                <a:lnTo>
                                  <a:pt x="14894" y="1916"/>
                                </a:lnTo>
                                <a:lnTo>
                                  <a:pt x="7143" y="7143"/>
                                </a:lnTo>
                                <a:lnTo>
                                  <a:pt x="1916" y="14894"/>
                                </a:lnTo>
                                <a:lnTo>
                                  <a:pt x="0" y="24384"/>
                                </a:lnTo>
                                <a:lnTo>
                                  <a:pt x="1916" y="33873"/>
                                </a:lnTo>
                                <a:lnTo>
                                  <a:pt x="7143" y="41624"/>
                                </a:lnTo>
                                <a:lnTo>
                                  <a:pt x="14894" y="46851"/>
                                </a:lnTo>
                                <a:lnTo>
                                  <a:pt x="24384" y="48768"/>
                                </a:lnTo>
                                <a:lnTo>
                                  <a:pt x="33873" y="46851"/>
                                </a:lnTo>
                                <a:lnTo>
                                  <a:pt x="41624" y="41624"/>
                                </a:lnTo>
                                <a:lnTo>
                                  <a:pt x="46851" y="33873"/>
                                </a:lnTo>
                                <a:lnTo>
                                  <a:pt x="48768" y="24384"/>
                                </a:lnTo>
                                <a:lnTo>
                                  <a:pt x="46851" y="14894"/>
                                </a:lnTo>
                                <a:lnTo>
                                  <a:pt x="41624" y="7143"/>
                                </a:lnTo>
                                <a:lnTo>
                                  <a:pt x="33873" y="1916"/>
                                </a:lnTo>
                                <a:lnTo>
                                  <a:pt x="24384" y="0"/>
                                </a:lnTo>
                                <a:close/>
                              </a:path>
                            </a:pathLst>
                          </a:custGeom>
                          <a:solidFill>
                            <a:srgbClr val="5B9BD4"/>
                          </a:solidFill>
                        </wps:spPr>
                        <wps:bodyPr wrap="square" lIns="0" tIns="0" rIns="0" bIns="0" rtlCol="0">
                          <a:prstTxWarp prst="textNoShape">
                            <a:avLst/>
                          </a:prstTxWarp>
                          <a:noAutofit/>
                        </wps:bodyPr>
                      </wps:wsp>
                      <wps:wsp>
                        <wps:cNvPr id="14" name="Graphic 14"/>
                        <wps:cNvSpPr/>
                        <wps:spPr>
                          <a:xfrm>
                            <a:off x="3144011" y="1579625"/>
                            <a:ext cx="48895" cy="48895"/>
                          </a:xfrm>
                          <a:custGeom>
                            <a:avLst/>
                            <a:gdLst/>
                            <a:ahLst/>
                            <a:cxnLst/>
                            <a:rect l="l" t="t" r="r" b="b"/>
                            <a:pathLst>
                              <a:path w="48895" h="48895">
                                <a:moveTo>
                                  <a:pt x="48768" y="24384"/>
                                </a:moveTo>
                                <a:lnTo>
                                  <a:pt x="46851" y="33873"/>
                                </a:lnTo>
                                <a:lnTo>
                                  <a:pt x="41624" y="41624"/>
                                </a:lnTo>
                                <a:lnTo>
                                  <a:pt x="33873" y="46851"/>
                                </a:lnTo>
                                <a:lnTo>
                                  <a:pt x="24384" y="48768"/>
                                </a:lnTo>
                                <a:lnTo>
                                  <a:pt x="14894" y="46851"/>
                                </a:lnTo>
                                <a:lnTo>
                                  <a:pt x="7143" y="41624"/>
                                </a:lnTo>
                                <a:lnTo>
                                  <a:pt x="1916" y="33873"/>
                                </a:lnTo>
                                <a:lnTo>
                                  <a:pt x="0" y="24384"/>
                                </a:lnTo>
                                <a:lnTo>
                                  <a:pt x="1916" y="14894"/>
                                </a:lnTo>
                                <a:lnTo>
                                  <a:pt x="7143" y="7143"/>
                                </a:lnTo>
                                <a:lnTo>
                                  <a:pt x="14894" y="1916"/>
                                </a:lnTo>
                                <a:lnTo>
                                  <a:pt x="24384" y="0"/>
                                </a:lnTo>
                                <a:lnTo>
                                  <a:pt x="33873" y="1916"/>
                                </a:lnTo>
                                <a:lnTo>
                                  <a:pt x="41624" y="7143"/>
                                </a:lnTo>
                                <a:lnTo>
                                  <a:pt x="46851" y="14894"/>
                                </a:lnTo>
                                <a:lnTo>
                                  <a:pt x="48768" y="24384"/>
                                </a:lnTo>
                                <a:close/>
                              </a:path>
                            </a:pathLst>
                          </a:custGeom>
                          <a:ln w="9144">
                            <a:solidFill>
                              <a:srgbClr val="5B9BD4"/>
                            </a:solidFill>
                            <a:prstDash val="solid"/>
                          </a:ln>
                        </wps:spPr>
                        <wps:bodyPr wrap="square" lIns="0" tIns="0" rIns="0" bIns="0" rtlCol="0">
                          <a:prstTxWarp prst="textNoShape">
                            <a:avLst/>
                          </a:prstTxWarp>
                          <a:noAutofit/>
                        </wps:bodyPr>
                      </wps:wsp>
                      <wps:wsp>
                        <wps:cNvPr id="15" name="Graphic 15"/>
                        <wps:cNvSpPr/>
                        <wps:spPr>
                          <a:xfrm>
                            <a:off x="5116067" y="1576577"/>
                            <a:ext cx="48895" cy="48895"/>
                          </a:xfrm>
                          <a:custGeom>
                            <a:avLst/>
                            <a:gdLst/>
                            <a:ahLst/>
                            <a:cxnLst/>
                            <a:rect l="l" t="t" r="r" b="b"/>
                            <a:pathLst>
                              <a:path w="48895" h="48895">
                                <a:moveTo>
                                  <a:pt x="24384" y="0"/>
                                </a:moveTo>
                                <a:lnTo>
                                  <a:pt x="14894" y="1916"/>
                                </a:lnTo>
                                <a:lnTo>
                                  <a:pt x="7143" y="7143"/>
                                </a:lnTo>
                                <a:lnTo>
                                  <a:pt x="1916" y="14894"/>
                                </a:lnTo>
                                <a:lnTo>
                                  <a:pt x="0" y="24383"/>
                                </a:lnTo>
                                <a:lnTo>
                                  <a:pt x="1916" y="33873"/>
                                </a:lnTo>
                                <a:lnTo>
                                  <a:pt x="7143" y="41624"/>
                                </a:lnTo>
                                <a:lnTo>
                                  <a:pt x="14894" y="46851"/>
                                </a:lnTo>
                                <a:lnTo>
                                  <a:pt x="24384" y="48767"/>
                                </a:lnTo>
                                <a:lnTo>
                                  <a:pt x="33873" y="46851"/>
                                </a:lnTo>
                                <a:lnTo>
                                  <a:pt x="41624" y="41624"/>
                                </a:lnTo>
                                <a:lnTo>
                                  <a:pt x="46851" y="33873"/>
                                </a:lnTo>
                                <a:lnTo>
                                  <a:pt x="48767" y="24383"/>
                                </a:lnTo>
                                <a:lnTo>
                                  <a:pt x="46851" y="14894"/>
                                </a:lnTo>
                                <a:lnTo>
                                  <a:pt x="41624" y="7143"/>
                                </a:lnTo>
                                <a:lnTo>
                                  <a:pt x="33873" y="1916"/>
                                </a:lnTo>
                                <a:lnTo>
                                  <a:pt x="24384" y="0"/>
                                </a:lnTo>
                                <a:close/>
                              </a:path>
                            </a:pathLst>
                          </a:custGeom>
                          <a:solidFill>
                            <a:srgbClr val="5B9BD4"/>
                          </a:solidFill>
                        </wps:spPr>
                        <wps:bodyPr wrap="square" lIns="0" tIns="0" rIns="0" bIns="0" rtlCol="0">
                          <a:prstTxWarp prst="textNoShape">
                            <a:avLst/>
                          </a:prstTxWarp>
                          <a:noAutofit/>
                        </wps:bodyPr>
                      </wps:wsp>
                      <wps:wsp>
                        <wps:cNvPr id="16" name="Graphic 16"/>
                        <wps:cNvSpPr/>
                        <wps:spPr>
                          <a:xfrm>
                            <a:off x="5116067" y="1576577"/>
                            <a:ext cx="48895" cy="48895"/>
                          </a:xfrm>
                          <a:custGeom>
                            <a:avLst/>
                            <a:gdLst/>
                            <a:ahLst/>
                            <a:cxnLst/>
                            <a:rect l="l" t="t" r="r" b="b"/>
                            <a:pathLst>
                              <a:path w="48895" h="48895">
                                <a:moveTo>
                                  <a:pt x="48767" y="24383"/>
                                </a:moveTo>
                                <a:lnTo>
                                  <a:pt x="46851" y="33873"/>
                                </a:lnTo>
                                <a:lnTo>
                                  <a:pt x="41624" y="41624"/>
                                </a:lnTo>
                                <a:lnTo>
                                  <a:pt x="33873" y="46851"/>
                                </a:lnTo>
                                <a:lnTo>
                                  <a:pt x="24384" y="48767"/>
                                </a:lnTo>
                                <a:lnTo>
                                  <a:pt x="14894" y="46851"/>
                                </a:lnTo>
                                <a:lnTo>
                                  <a:pt x="7143" y="41624"/>
                                </a:lnTo>
                                <a:lnTo>
                                  <a:pt x="1916" y="33873"/>
                                </a:lnTo>
                                <a:lnTo>
                                  <a:pt x="0" y="24383"/>
                                </a:lnTo>
                                <a:lnTo>
                                  <a:pt x="1916" y="14894"/>
                                </a:lnTo>
                                <a:lnTo>
                                  <a:pt x="7143" y="7143"/>
                                </a:lnTo>
                                <a:lnTo>
                                  <a:pt x="14894" y="1916"/>
                                </a:lnTo>
                                <a:lnTo>
                                  <a:pt x="24384" y="0"/>
                                </a:lnTo>
                                <a:lnTo>
                                  <a:pt x="33873" y="1916"/>
                                </a:lnTo>
                                <a:lnTo>
                                  <a:pt x="41624" y="7143"/>
                                </a:lnTo>
                                <a:lnTo>
                                  <a:pt x="46851" y="14894"/>
                                </a:lnTo>
                                <a:lnTo>
                                  <a:pt x="48767" y="24383"/>
                                </a:lnTo>
                                <a:close/>
                              </a:path>
                            </a:pathLst>
                          </a:custGeom>
                          <a:ln w="9144">
                            <a:solidFill>
                              <a:srgbClr val="5B9BD4"/>
                            </a:solidFill>
                            <a:prstDash val="solid"/>
                          </a:ln>
                        </wps:spPr>
                        <wps:bodyPr wrap="square" lIns="0" tIns="0" rIns="0" bIns="0" rtlCol="0">
                          <a:prstTxWarp prst="textNoShape">
                            <a:avLst/>
                          </a:prstTxWarp>
                          <a:noAutofit/>
                        </wps:bodyPr>
                      </wps:wsp>
                      <wps:wsp>
                        <wps:cNvPr id="17" name="Graphic 17"/>
                        <wps:cNvSpPr/>
                        <wps:spPr>
                          <a:xfrm>
                            <a:off x="1196339" y="1501139"/>
                            <a:ext cx="3944620" cy="119380"/>
                          </a:xfrm>
                          <a:custGeom>
                            <a:avLst/>
                            <a:gdLst/>
                            <a:ahLst/>
                            <a:cxnLst/>
                            <a:rect l="l" t="t" r="r" b="b"/>
                            <a:pathLst>
                              <a:path w="3944620" h="119380">
                                <a:moveTo>
                                  <a:pt x="0" y="118872"/>
                                </a:moveTo>
                                <a:lnTo>
                                  <a:pt x="1972056" y="3048"/>
                                </a:lnTo>
                                <a:lnTo>
                                  <a:pt x="3944112" y="0"/>
                                </a:lnTo>
                              </a:path>
                            </a:pathLst>
                          </a:custGeom>
                          <a:ln w="21336">
                            <a:solidFill>
                              <a:srgbClr val="EC7C30"/>
                            </a:solidFill>
                            <a:prstDash val="solid"/>
                          </a:ln>
                        </wps:spPr>
                        <wps:bodyPr wrap="square" lIns="0" tIns="0" rIns="0" bIns="0" rtlCol="0">
                          <a:prstTxWarp prst="textNoShape">
                            <a:avLst/>
                          </a:prstTxWarp>
                          <a:noAutofit/>
                        </wps:bodyPr>
                      </wps:wsp>
                      <wps:wsp>
                        <wps:cNvPr id="18" name="Graphic 18"/>
                        <wps:cNvSpPr/>
                        <wps:spPr>
                          <a:xfrm>
                            <a:off x="1171955" y="1594866"/>
                            <a:ext cx="48895" cy="48895"/>
                          </a:xfrm>
                          <a:custGeom>
                            <a:avLst/>
                            <a:gdLst/>
                            <a:ahLst/>
                            <a:cxnLst/>
                            <a:rect l="l" t="t" r="r" b="b"/>
                            <a:pathLst>
                              <a:path w="48895" h="48895">
                                <a:moveTo>
                                  <a:pt x="24383" y="0"/>
                                </a:moveTo>
                                <a:lnTo>
                                  <a:pt x="14894" y="1916"/>
                                </a:lnTo>
                                <a:lnTo>
                                  <a:pt x="7143" y="7143"/>
                                </a:lnTo>
                                <a:lnTo>
                                  <a:pt x="1916" y="14894"/>
                                </a:lnTo>
                                <a:lnTo>
                                  <a:pt x="0" y="24383"/>
                                </a:lnTo>
                                <a:lnTo>
                                  <a:pt x="1916" y="33873"/>
                                </a:lnTo>
                                <a:lnTo>
                                  <a:pt x="7143" y="41624"/>
                                </a:lnTo>
                                <a:lnTo>
                                  <a:pt x="14894" y="46851"/>
                                </a:lnTo>
                                <a:lnTo>
                                  <a:pt x="24383" y="48768"/>
                                </a:lnTo>
                                <a:lnTo>
                                  <a:pt x="33873" y="46851"/>
                                </a:lnTo>
                                <a:lnTo>
                                  <a:pt x="41624" y="41624"/>
                                </a:lnTo>
                                <a:lnTo>
                                  <a:pt x="46851" y="33873"/>
                                </a:lnTo>
                                <a:lnTo>
                                  <a:pt x="48768" y="24383"/>
                                </a:lnTo>
                                <a:lnTo>
                                  <a:pt x="46851" y="14894"/>
                                </a:lnTo>
                                <a:lnTo>
                                  <a:pt x="41624" y="7143"/>
                                </a:lnTo>
                                <a:lnTo>
                                  <a:pt x="33873" y="1916"/>
                                </a:lnTo>
                                <a:lnTo>
                                  <a:pt x="24383" y="0"/>
                                </a:lnTo>
                                <a:close/>
                              </a:path>
                            </a:pathLst>
                          </a:custGeom>
                          <a:solidFill>
                            <a:srgbClr val="EC7C30"/>
                          </a:solidFill>
                        </wps:spPr>
                        <wps:bodyPr wrap="square" lIns="0" tIns="0" rIns="0" bIns="0" rtlCol="0">
                          <a:prstTxWarp prst="textNoShape">
                            <a:avLst/>
                          </a:prstTxWarp>
                          <a:noAutofit/>
                        </wps:bodyPr>
                      </wps:wsp>
                      <wps:wsp>
                        <wps:cNvPr id="19" name="Graphic 19"/>
                        <wps:cNvSpPr/>
                        <wps:spPr>
                          <a:xfrm>
                            <a:off x="1171955" y="1594866"/>
                            <a:ext cx="48895" cy="48895"/>
                          </a:xfrm>
                          <a:custGeom>
                            <a:avLst/>
                            <a:gdLst/>
                            <a:ahLst/>
                            <a:cxnLst/>
                            <a:rect l="l" t="t" r="r" b="b"/>
                            <a:pathLst>
                              <a:path w="48895" h="48895">
                                <a:moveTo>
                                  <a:pt x="48768" y="24383"/>
                                </a:moveTo>
                                <a:lnTo>
                                  <a:pt x="46851" y="33873"/>
                                </a:lnTo>
                                <a:lnTo>
                                  <a:pt x="41624" y="41624"/>
                                </a:lnTo>
                                <a:lnTo>
                                  <a:pt x="33873" y="46851"/>
                                </a:lnTo>
                                <a:lnTo>
                                  <a:pt x="24383" y="48768"/>
                                </a:lnTo>
                                <a:lnTo>
                                  <a:pt x="14894" y="46851"/>
                                </a:lnTo>
                                <a:lnTo>
                                  <a:pt x="7143" y="41624"/>
                                </a:lnTo>
                                <a:lnTo>
                                  <a:pt x="1916" y="33873"/>
                                </a:lnTo>
                                <a:lnTo>
                                  <a:pt x="0" y="24383"/>
                                </a:lnTo>
                                <a:lnTo>
                                  <a:pt x="1916" y="14894"/>
                                </a:lnTo>
                                <a:lnTo>
                                  <a:pt x="7143" y="7143"/>
                                </a:lnTo>
                                <a:lnTo>
                                  <a:pt x="14894" y="1916"/>
                                </a:lnTo>
                                <a:lnTo>
                                  <a:pt x="24383" y="0"/>
                                </a:lnTo>
                                <a:lnTo>
                                  <a:pt x="33873" y="1916"/>
                                </a:lnTo>
                                <a:lnTo>
                                  <a:pt x="41624" y="7143"/>
                                </a:lnTo>
                                <a:lnTo>
                                  <a:pt x="46851" y="14894"/>
                                </a:lnTo>
                                <a:lnTo>
                                  <a:pt x="48768" y="24383"/>
                                </a:lnTo>
                                <a:close/>
                              </a:path>
                            </a:pathLst>
                          </a:custGeom>
                          <a:ln w="9144">
                            <a:solidFill>
                              <a:srgbClr val="EC7C30"/>
                            </a:solidFill>
                            <a:prstDash val="solid"/>
                          </a:ln>
                        </wps:spPr>
                        <wps:bodyPr wrap="square" lIns="0" tIns="0" rIns="0" bIns="0" rtlCol="0">
                          <a:prstTxWarp prst="textNoShape">
                            <a:avLst/>
                          </a:prstTxWarp>
                          <a:noAutofit/>
                        </wps:bodyPr>
                      </wps:wsp>
                      <wps:wsp>
                        <wps:cNvPr id="20" name="Graphic 20"/>
                        <wps:cNvSpPr/>
                        <wps:spPr>
                          <a:xfrm>
                            <a:off x="3144011" y="1479041"/>
                            <a:ext cx="48895" cy="48895"/>
                          </a:xfrm>
                          <a:custGeom>
                            <a:avLst/>
                            <a:gdLst/>
                            <a:ahLst/>
                            <a:cxnLst/>
                            <a:rect l="l" t="t" r="r" b="b"/>
                            <a:pathLst>
                              <a:path w="48895" h="48895">
                                <a:moveTo>
                                  <a:pt x="24384" y="0"/>
                                </a:moveTo>
                                <a:lnTo>
                                  <a:pt x="14894" y="1916"/>
                                </a:lnTo>
                                <a:lnTo>
                                  <a:pt x="7143" y="7143"/>
                                </a:lnTo>
                                <a:lnTo>
                                  <a:pt x="1916" y="14894"/>
                                </a:lnTo>
                                <a:lnTo>
                                  <a:pt x="0" y="24383"/>
                                </a:lnTo>
                                <a:lnTo>
                                  <a:pt x="1916" y="33873"/>
                                </a:lnTo>
                                <a:lnTo>
                                  <a:pt x="7143" y="41624"/>
                                </a:lnTo>
                                <a:lnTo>
                                  <a:pt x="14894" y="46851"/>
                                </a:lnTo>
                                <a:lnTo>
                                  <a:pt x="24384" y="48768"/>
                                </a:lnTo>
                                <a:lnTo>
                                  <a:pt x="33873" y="46851"/>
                                </a:lnTo>
                                <a:lnTo>
                                  <a:pt x="41624" y="41624"/>
                                </a:lnTo>
                                <a:lnTo>
                                  <a:pt x="46851" y="33873"/>
                                </a:lnTo>
                                <a:lnTo>
                                  <a:pt x="48768" y="24383"/>
                                </a:lnTo>
                                <a:lnTo>
                                  <a:pt x="46851" y="14894"/>
                                </a:lnTo>
                                <a:lnTo>
                                  <a:pt x="41624" y="7143"/>
                                </a:lnTo>
                                <a:lnTo>
                                  <a:pt x="33873" y="1916"/>
                                </a:lnTo>
                                <a:lnTo>
                                  <a:pt x="24384" y="0"/>
                                </a:lnTo>
                                <a:close/>
                              </a:path>
                            </a:pathLst>
                          </a:custGeom>
                          <a:solidFill>
                            <a:srgbClr val="EC7C30"/>
                          </a:solidFill>
                        </wps:spPr>
                        <wps:bodyPr wrap="square" lIns="0" tIns="0" rIns="0" bIns="0" rtlCol="0">
                          <a:prstTxWarp prst="textNoShape">
                            <a:avLst/>
                          </a:prstTxWarp>
                          <a:noAutofit/>
                        </wps:bodyPr>
                      </wps:wsp>
                      <wps:wsp>
                        <wps:cNvPr id="21" name="Graphic 21"/>
                        <wps:cNvSpPr/>
                        <wps:spPr>
                          <a:xfrm>
                            <a:off x="3144011" y="1479041"/>
                            <a:ext cx="48895" cy="48895"/>
                          </a:xfrm>
                          <a:custGeom>
                            <a:avLst/>
                            <a:gdLst/>
                            <a:ahLst/>
                            <a:cxnLst/>
                            <a:rect l="l" t="t" r="r" b="b"/>
                            <a:pathLst>
                              <a:path w="48895" h="48895">
                                <a:moveTo>
                                  <a:pt x="48768" y="24383"/>
                                </a:moveTo>
                                <a:lnTo>
                                  <a:pt x="46851" y="33873"/>
                                </a:lnTo>
                                <a:lnTo>
                                  <a:pt x="41624" y="41624"/>
                                </a:lnTo>
                                <a:lnTo>
                                  <a:pt x="33873" y="46851"/>
                                </a:lnTo>
                                <a:lnTo>
                                  <a:pt x="24384" y="48768"/>
                                </a:lnTo>
                                <a:lnTo>
                                  <a:pt x="14894" y="46851"/>
                                </a:lnTo>
                                <a:lnTo>
                                  <a:pt x="7143" y="41624"/>
                                </a:lnTo>
                                <a:lnTo>
                                  <a:pt x="1916" y="33873"/>
                                </a:lnTo>
                                <a:lnTo>
                                  <a:pt x="0" y="24383"/>
                                </a:lnTo>
                                <a:lnTo>
                                  <a:pt x="1916" y="14894"/>
                                </a:lnTo>
                                <a:lnTo>
                                  <a:pt x="7143" y="7143"/>
                                </a:lnTo>
                                <a:lnTo>
                                  <a:pt x="14894" y="1916"/>
                                </a:lnTo>
                                <a:lnTo>
                                  <a:pt x="24384" y="0"/>
                                </a:lnTo>
                                <a:lnTo>
                                  <a:pt x="33873" y="1916"/>
                                </a:lnTo>
                                <a:lnTo>
                                  <a:pt x="41624" y="7143"/>
                                </a:lnTo>
                                <a:lnTo>
                                  <a:pt x="46851" y="14894"/>
                                </a:lnTo>
                                <a:lnTo>
                                  <a:pt x="48768" y="24383"/>
                                </a:lnTo>
                                <a:close/>
                              </a:path>
                            </a:pathLst>
                          </a:custGeom>
                          <a:ln w="9144">
                            <a:solidFill>
                              <a:srgbClr val="EC7C30"/>
                            </a:solidFill>
                            <a:prstDash val="solid"/>
                          </a:ln>
                        </wps:spPr>
                        <wps:bodyPr wrap="square" lIns="0" tIns="0" rIns="0" bIns="0" rtlCol="0">
                          <a:prstTxWarp prst="textNoShape">
                            <a:avLst/>
                          </a:prstTxWarp>
                          <a:noAutofit/>
                        </wps:bodyPr>
                      </wps:wsp>
                      <wps:wsp>
                        <wps:cNvPr id="22" name="Graphic 22"/>
                        <wps:cNvSpPr/>
                        <wps:spPr>
                          <a:xfrm>
                            <a:off x="5116067" y="1475994"/>
                            <a:ext cx="48895" cy="48895"/>
                          </a:xfrm>
                          <a:custGeom>
                            <a:avLst/>
                            <a:gdLst/>
                            <a:ahLst/>
                            <a:cxnLst/>
                            <a:rect l="l" t="t" r="r" b="b"/>
                            <a:pathLst>
                              <a:path w="48895" h="48895">
                                <a:moveTo>
                                  <a:pt x="24384" y="0"/>
                                </a:moveTo>
                                <a:lnTo>
                                  <a:pt x="14894" y="1916"/>
                                </a:lnTo>
                                <a:lnTo>
                                  <a:pt x="7143" y="7143"/>
                                </a:lnTo>
                                <a:lnTo>
                                  <a:pt x="1916" y="14894"/>
                                </a:lnTo>
                                <a:lnTo>
                                  <a:pt x="0" y="24384"/>
                                </a:lnTo>
                                <a:lnTo>
                                  <a:pt x="1916" y="33873"/>
                                </a:lnTo>
                                <a:lnTo>
                                  <a:pt x="7143" y="41624"/>
                                </a:lnTo>
                                <a:lnTo>
                                  <a:pt x="14894" y="46851"/>
                                </a:lnTo>
                                <a:lnTo>
                                  <a:pt x="24384" y="48768"/>
                                </a:lnTo>
                                <a:lnTo>
                                  <a:pt x="33873" y="46851"/>
                                </a:lnTo>
                                <a:lnTo>
                                  <a:pt x="41624" y="41624"/>
                                </a:lnTo>
                                <a:lnTo>
                                  <a:pt x="46851" y="33873"/>
                                </a:lnTo>
                                <a:lnTo>
                                  <a:pt x="48767" y="24384"/>
                                </a:lnTo>
                                <a:lnTo>
                                  <a:pt x="46851" y="14894"/>
                                </a:lnTo>
                                <a:lnTo>
                                  <a:pt x="41624" y="7143"/>
                                </a:lnTo>
                                <a:lnTo>
                                  <a:pt x="33873" y="1916"/>
                                </a:lnTo>
                                <a:lnTo>
                                  <a:pt x="24384" y="0"/>
                                </a:lnTo>
                                <a:close/>
                              </a:path>
                            </a:pathLst>
                          </a:custGeom>
                          <a:solidFill>
                            <a:srgbClr val="EC7C30"/>
                          </a:solidFill>
                        </wps:spPr>
                        <wps:bodyPr wrap="square" lIns="0" tIns="0" rIns="0" bIns="0" rtlCol="0">
                          <a:prstTxWarp prst="textNoShape">
                            <a:avLst/>
                          </a:prstTxWarp>
                          <a:noAutofit/>
                        </wps:bodyPr>
                      </wps:wsp>
                      <wps:wsp>
                        <wps:cNvPr id="23" name="Graphic 23"/>
                        <wps:cNvSpPr/>
                        <wps:spPr>
                          <a:xfrm>
                            <a:off x="5116067" y="1475994"/>
                            <a:ext cx="48895" cy="48895"/>
                          </a:xfrm>
                          <a:custGeom>
                            <a:avLst/>
                            <a:gdLst/>
                            <a:ahLst/>
                            <a:cxnLst/>
                            <a:rect l="l" t="t" r="r" b="b"/>
                            <a:pathLst>
                              <a:path w="48895" h="48895">
                                <a:moveTo>
                                  <a:pt x="48767" y="24384"/>
                                </a:moveTo>
                                <a:lnTo>
                                  <a:pt x="46851" y="33873"/>
                                </a:lnTo>
                                <a:lnTo>
                                  <a:pt x="41624" y="41624"/>
                                </a:lnTo>
                                <a:lnTo>
                                  <a:pt x="33873" y="46851"/>
                                </a:lnTo>
                                <a:lnTo>
                                  <a:pt x="24384" y="48768"/>
                                </a:lnTo>
                                <a:lnTo>
                                  <a:pt x="14894" y="46851"/>
                                </a:lnTo>
                                <a:lnTo>
                                  <a:pt x="7143" y="41624"/>
                                </a:lnTo>
                                <a:lnTo>
                                  <a:pt x="1916" y="33873"/>
                                </a:lnTo>
                                <a:lnTo>
                                  <a:pt x="0" y="24384"/>
                                </a:lnTo>
                                <a:lnTo>
                                  <a:pt x="1916" y="14894"/>
                                </a:lnTo>
                                <a:lnTo>
                                  <a:pt x="7143" y="7143"/>
                                </a:lnTo>
                                <a:lnTo>
                                  <a:pt x="14894" y="1916"/>
                                </a:lnTo>
                                <a:lnTo>
                                  <a:pt x="24384" y="0"/>
                                </a:lnTo>
                                <a:lnTo>
                                  <a:pt x="33873" y="1916"/>
                                </a:lnTo>
                                <a:lnTo>
                                  <a:pt x="41624" y="7143"/>
                                </a:lnTo>
                                <a:lnTo>
                                  <a:pt x="46851" y="14894"/>
                                </a:lnTo>
                                <a:lnTo>
                                  <a:pt x="48767" y="24384"/>
                                </a:lnTo>
                                <a:close/>
                              </a:path>
                            </a:pathLst>
                          </a:custGeom>
                          <a:ln w="9144">
                            <a:solidFill>
                              <a:srgbClr val="EC7C30"/>
                            </a:solidFill>
                            <a:prstDash val="solid"/>
                          </a:ln>
                        </wps:spPr>
                        <wps:bodyPr wrap="square" lIns="0" tIns="0" rIns="0" bIns="0" rtlCol="0">
                          <a:prstTxWarp prst="textNoShape">
                            <a:avLst/>
                          </a:prstTxWarp>
                          <a:noAutofit/>
                        </wps:bodyPr>
                      </wps:wsp>
                      <wps:wsp>
                        <wps:cNvPr id="24" name="Graphic 24"/>
                        <wps:cNvSpPr/>
                        <wps:spPr>
                          <a:xfrm>
                            <a:off x="1196339" y="2537460"/>
                            <a:ext cx="3944620" cy="85725"/>
                          </a:xfrm>
                          <a:custGeom>
                            <a:avLst/>
                            <a:gdLst/>
                            <a:ahLst/>
                            <a:cxnLst/>
                            <a:rect l="l" t="t" r="r" b="b"/>
                            <a:pathLst>
                              <a:path w="3944620" h="85725">
                                <a:moveTo>
                                  <a:pt x="0" y="85344"/>
                                </a:moveTo>
                                <a:lnTo>
                                  <a:pt x="1972056" y="0"/>
                                </a:lnTo>
                                <a:lnTo>
                                  <a:pt x="3944112" y="0"/>
                                </a:lnTo>
                              </a:path>
                            </a:pathLst>
                          </a:custGeom>
                          <a:ln w="21336">
                            <a:solidFill>
                              <a:srgbClr val="A4A4A4"/>
                            </a:solidFill>
                            <a:prstDash val="solid"/>
                          </a:ln>
                        </wps:spPr>
                        <wps:bodyPr wrap="square" lIns="0" tIns="0" rIns="0" bIns="0" rtlCol="0">
                          <a:prstTxWarp prst="textNoShape">
                            <a:avLst/>
                          </a:prstTxWarp>
                          <a:noAutofit/>
                        </wps:bodyPr>
                      </wps:wsp>
                      <wps:wsp>
                        <wps:cNvPr id="25" name="Graphic 25"/>
                        <wps:cNvSpPr/>
                        <wps:spPr>
                          <a:xfrm>
                            <a:off x="1171955" y="2597657"/>
                            <a:ext cx="48895" cy="48895"/>
                          </a:xfrm>
                          <a:custGeom>
                            <a:avLst/>
                            <a:gdLst/>
                            <a:ahLst/>
                            <a:cxnLst/>
                            <a:rect l="l" t="t" r="r" b="b"/>
                            <a:pathLst>
                              <a:path w="48895" h="48895">
                                <a:moveTo>
                                  <a:pt x="24383" y="0"/>
                                </a:moveTo>
                                <a:lnTo>
                                  <a:pt x="14894" y="1916"/>
                                </a:lnTo>
                                <a:lnTo>
                                  <a:pt x="7143" y="7143"/>
                                </a:lnTo>
                                <a:lnTo>
                                  <a:pt x="1916" y="14894"/>
                                </a:lnTo>
                                <a:lnTo>
                                  <a:pt x="0" y="24383"/>
                                </a:lnTo>
                                <a:lnTo>
                                  <a:pt x="1916" y="33873"/>
                                </a:lnTo>
                                <a:lnTo>
                                  <a:pt x="7143" y="41624"/>
                                </a:lnTo>
                                <a:lnTo>
                                  <a:pt x="14894" y="46851"/>
                                </a:lnTo>
                                <a:lnTo>
                                  <a:pt x="24383" y="48767"/>
                                </a:lnTo>
                                <a:lnTo>
                                  <a:pt x="33873" y="46851"/>
                                </a:lnTo>
                                <a:lnTo>
                                  <a:pt x="41624" y="41624"/>
                                </a:lnTo>
                                <a:lnTo>
                                  <a:pt x="46851" y="33873"/>
                                </a:lnTo>
                                <a:lnTo>
                                  <a:pt x="48768" y="24383"/>
                                </a:lnTo>
                                <a:lnTo>
                                  <a:pt x="46851" y="14894"/>
                                </a:lnTo>
                                <a:lnTo>
                                  <a:pt x="41624" y="7143"/>
                                </a:lnTo>
                                <a:lnTo>
                                  <a:pt x="33873" y="1916"/>
                                </a:lnTo>
                                <a:lnTo>
                                  <a:pt x="24383" y="0"/>
                                </a:lnTo>
                                <a:close/>
                              </a:path>
                            </a:pathLst>
                          </a:custGeom>
                          <a:solidFill>
                            <a:srgbClr val="A4A4A4"/>
                          </a:solidFill>
                        </wps:spPr>
                        <wps:bodyPr wrap="square" lIns="0" tIns="0" rIns="0" bIns="0" rtlCol="0">
                          <a:prstTxWarp prst="textNoShape">
                            <a:avLst/>
                          </a:prstTxWarp>
                          <a:noAutofit/>
                        </wps:bodyPr>
                      </wps:wsp>
                      <wps:wsp>
                        <wps:cNvPr id="26" name="Graphic 26"/>
                        <wps:cNvSpPr/>
                        <wps:spPr>
                          <a:xfrm>
                            <a:off x="1171955" y="2597657"/>
                            <a:ext cx="48895" cy="48895"/>
                          </a:xfrm>
                          <a:custGeom>
                            <a:avLst/>
                            <a:gdLst/>
                            <a:ahLst/>
                            <a:cxnLst/>
                            <a:rect l="l" t="t" r="r" b="b"/>
                            <a:pathLst>
                              <a:path w="48895" h="48895">
                                <a:moveTo>
                                  <a:pt x="48768" y="24383"/>
                                </a:moveTo>
                                <a:lnTo>
                                  <a:pt x="46851" y="33873"/>
                                </a:lnTo>
                                <a:lnTo>
                                  <a:pt x="41624" y="41624"/>
                                </a:lnTo>
                                <a:lnTo>
                                  <a:pt x="33873" y="46851"/>
                                </a:lnTo>
                                <a:lnTo>
                                  <a:pt x="24383" y="48767"/>
                                </a:lnTo>
                                <a:lnTo>
                                  <a:pt x="14894" y="46851"/>
                                </a:lnTo>
                                <a:lnTo>
                                  <a:pt x="7143" y="41624"/>
                                </a:lnTo>
                                <a:lnTo>
                                  <a:pt x="1916" y="33873"/>
                                </a:lnTo>
                                <a:lnTo>
                                  <a:pt x="0" y="24383"/>
                                </a:lnTo>
                                <a:lnTo>
                                  <a:pt x="1916" y="14894"/>
                                </a:lnTo>
                                <a:lnTo>
                                  <a:pt x="7143" y="7143"/>
                                </a:lnTo>
                                <a:lnTo>
                                  <a:pt x="14894" y="1916"/>
                                </a:lnTo>
                                <a:lnTo>
                                  <a:pt x="24383" y="0"/>
                                </a:lnTo>
                                <a:lnTo>
                                  <a:pt x="33873" y="1916"/>
                                </a:lnTo>
                                <a:lnTo>
                                  <a:pt x="41624" y="7143"/>
                                </a:lnTo>
                                <a:lnTo>
                                  <a:pt x="46851" y="14894"/>
                                </a:lnTo>
                                <a:lnTo>
                                  <a:pt x="48768" y="24383"/>
                                </a:lnTo>
                                <a:close/>
                              </a:path>
                            </a:pathLst>
                          </a:custGeom>
                          <a:ln w="9144">
                            <a:solidFill>
                              <a:srgbClr val="A4A4A4"/>
                            </a:solidFill>
                            <a:prstDash val="solid"/>
                          </a:ln>
                        </wps:spPr>
                        <wps:bodyPr wrap="square" lIns="0" tIns="0" rIns="0" bIns="0" rtlCol="0">
                          <a:prstTxWarp prst="textNoShape">
                            <a:avLst/>
                          </a:prstTxWarp>
                          <a:noAutofit/>
                        </wps:bodyPr>
                      </wps:wsp>
                      <wps:wsp>
                        <wps:cNvPr id="27" name="Graphic 27"/>
                        <wps:cNvSpPr/>
                        <wps:spPr>
                          <a:xfrm>
                            <a:off x="3144011" y="2512314"/>
                            <a:ext cx="48895" cy="48895"/>
                          </a:xfrm>
                          <a:custGeom>
                            <a:avLst/>
                            <a:gdLst/>
                            <a:ahLst/>
                            <a:cxnLst/>
                            <a:rect l="l" t="t" r="r" b="b"/>
                            <a:pathLst>
                              <a:path w="48895" h="48895">
                                <a:moveTo>
                                  <a:pt x="24384" y="0"/>
                                </a:moveTo>
                                <a:lnTo>
                                  <a:pt x="14894" y="1916"/>
                                </a:lnTo>
                                <a:lnTo>
                                  <a:pt x="7143" y="7143"/>
                                </a:lnTo>
                                <a:lnTo>
                                  <a:pt x="1916" y="14894"/>
                                </a:lnTo>
                                <a:lnTo>
                                  <a:pt x="0" y="24383"/>
                                </a:lnTo>
                                <a:lnTo>
                                  <a:pt x="1916" y="33873"/>
                                </a:lnTo>
                                <a:lnTo>
                                  <a:pt x="7143" y="41624"/>
                                </a:lnTo>
                                <a:lnTo>
                                  <a:pt x="14894" y="46851"/>
                                </a:lnTo>
                                <a:lnTo>
                                  <a:pt x="24384" y="48768"/>
                                </a:lnTo>
                                <a:lnTo>
                                  <a:pt x="33873" y="46851"/>
                                </a:lnTo>
                                <a:lnTo>
                                  <a:pt x="41624" y="41624"/>
                                </a:lnTo>
                                <a:lnTo>
                                  <a:pt x="46851" y="33873"/>
                                </a:lnTo>
                                <a:lnTo>
                                  <a:pt x="48768" y="24383"/>
                                </a:lnTo>
                                <a:lnTo>
                                  <a:pt x="46851" y="14894"/>
                                </a:lnTo>
                                <a:lnTo>
                                  <a:pt x="41624" y="7143"/>
                                </a:lnTo>
                                <a:lnTo>
                                  <a:pt x="33873" y="1916"/>
                                </a:lnTo>
                                <a:lnTo>
                                  <a:pt x="24384" y="0"/>
                                </a:lnTo>
                                <a:close/>
                              </a:path>
                            </a:pathLst>
                          </a:custGeom>
                          <a:solidFill>
                            <a:srgbClr val="A4A4A4"/>
                          </a:solidFill>
                        </wps:spPr>
                        <wps:bodyPr wrap="square" lIns="0" tIns="0" rIns="0" bIns="0" rtlCol="0">
                          <a:prstTxWarp prst="textNoShape">
                            <a:avLst/>
                          </a:prstTxWarp>
                          <a:noAutofit/>
                        </wps:bodyPr>
                      </wps:wsp>
                      <wps:wsp>
                        <wps:cNvPr id="28" name="Graphic 28"/>
                        <wps:cNvSpPr/>
                        <wps:spPr>
                          <a:xfrm>
                            <a:off x="3144011" y="2512314"/>
                            <a:ext cx="48895" cy="48895"/>
                          </a:xfrm>
                          <a:custGeom>
                            <a:avLst/>
                            <a:gdLst/>
                            <a:ahLst/>
                            <a:cxnLst/>
                            <a:rect l="l" t="t" r="r" b="b"/>
                            <a:pathLst>
                              <a:path w="48895" h="48895">
                                <a:moveTo>
                                  <a:pt x="48768" y="24383"/>
                                </a:moveTo>
                                <a:lnTo>
                                  <a:pt x="46851" y="33873"/>
                                </a:lnTo>
                                <a:lnTo>
                                  <a:pt x="41624" y="41624"/>
                                </a:lnTo>
                                <a:lnTo>
                                  <a:pt x="33873" y="46851"/>
                                </a:lnTo>
                                <a:lnTo>
                                  <a:pt x="24384" y="48768"/>
                                </a:lnTo>
                                <a:lnTo>
                                  <a:pt x="14894" y="46851"/>
                                </a:lnTo>
                                <a:lnTo>
                                  <a:pt x="7143" y="41624"/>
                                </a:lnTo>
                                <a:lnTo>
                                  <a:pt x="1916" y="33873"/>
                                </a:lnTo>
                                <a:lnTo>
                                  <a:pt x="0" y="24383"/>
                                </a:lnTo>
                                <a:lnTo>
                                  <a:pt x="1916" y="14894"/>
                                </a:lnTo>
                                <a:lnTo>
                                  <a:pt x="7143" y="7143"/>
                                </a:lnTo>
                                <a:lnTo>
                                  <a:pt x="14894" y="1916"/>
                                </a:lnTo>
                                <a:lnTo>
                                  <a:pt x="24384" y="0"/>
                                </a:lnTo>
                                <a:lnTo>
                                  <a:pt x="33873" y="1916"/>
                                </a:lnTo>
                                <a:lnTo>
                                  <a:pt x="41624" y="7143"/>
                                </a:lnTo>
                                <a:lnTo>
                                  <a:pt x="46851" y="14894"/>
                                </a:lnTo>
                                <a:lnTo>
                                  <a:pt x="48768" y="24383"/>
                                </a:lnTo>
                                <a:close/>
                              </a:path>
                            </a:pathLst>
                          </a:custGeom>
                          <a:ln w="9144">
                            <a:solidFill>
                              <a:srgbClr val="A4A4A4"/>
                            </a:solidFill>
                            <a:prstDash val="solid"/>
                          </a:ln>
                        </wps:spPr>
                        <wps:bodyPr wrap="square" lIns="0" tIns="0" rIns="0" bIns="0" rtlCol="0">
                          <a:prstTxWarp prst="textNoShape">
                            <a:avLst/>
                          </a:prstTxWarp>
                          <a:noAutofit/>
                        </wps:bodyPr>
                      </wps:wsp>
                      <wps:wsp>
                        <wps:cNvPr id="29" name="Graphic 29"/>
                        <wps:cNvSpPr/>
                        <wps:spPr>
                          <a:xfrm>
                            <a:off x="5116067" y="2512314"/>
                            <a:ext cx="48895" cy="48895"/>
                          </a:xfrm>
                          <a:custGeom>
                            <a:avLst/>
                            <a:gdLst/>
                            <a:ahLst/>
                            <a:cxnLst/>
                            <a:rect l="l" t="t" r="r" b="b"/>
                            <a:pathLst>
                              <a:path w="48895" h="48895">
                                <a:moveTo>
                                  <a:pt x="24384" y="0"/>
                                </a:moveTo>
                                <a:lnTo>
                                  <a:pt x="14894" y="1916"/>
                                </a:lnTo>
                                <a:lnTo>
                                  <a:pt x="7143" y="7143"/>
                                </a:lnTo>
                                <a:lnTo>
                                  <a:pt x="1916" y="14894"/>
                                </a:lnTo>
                                <a:lnTo>
                                  <a:pt x="0" y="24383"/>
                                </a:lnTo>
                                <a:lnTo>
                                  <a:pt x="1916" y="33873"/>
                                </a:lnTo>
                                <a:lnTo>
                                  <a:pt x="7143" y="41624"/>
                                </a:lnTo>
                                <a:lnTo>
                                  <a:pt x="14894" y="46851"/>
                                </a:lnTo>
                                <a:lnTo>
                                  <a:pt x="24384" y="48768"/>
                                </a:lnTo>
                                <a:lnTo>
                                  <a:pt x="33873" y="46851"/>
                                </a:lnTo>
                                <a:lnTo>
                                  <a:pt x="41624" y="41624"/>
                                </a:lnTo>
                                <a:lnTo>
                                  <a:pt x="46851" y="33873"/>
                                </a:lnTo>
                                <a:lnTo>
                                  <a:pt x="48767" y="24383"/>
                                </a:lnTo>
                                <a:lnTo>
                                  <a:pt x="46851" y="14894"/>
                                </a:lnTo>
                                <a:lnTo>
                                  <a:pt x="41624" y="7143"/>
                                </a:lnTo>
                                <a:lnTo>
                                  <a:pt x="33873" y="1916"/>
                                </a:lnTo>
                                <a:lnTo>
                                  <a:pt x="24384" y="0"/>
                                </a:lnTo>
                                <a:close/>
                              </a:path>
                            </a:pathLst>
                          </a:custGeom>
                          <a:solidFill>
                            <a:srgbClr val="A4A4A4"/>
                          </a:solidFill>
                        </wps:spPr>
                        <wps:bodyPr wrap="square" lIns="0" tIns="0" rIns="0" bIns="0" rtlCol="0">
                          <a:prstTxWarp prst="textNoShape">
                            <a:avLst/>
                          </a:prstTxWarp>
                          <a:noAutofit/>
                        </wps:bodyPr>
                      </wps:wsp>
                      <wps:wsp>
                        <wps:cNvPr id="30" name="Graphic 30"/>
                        <wps:cNvSpPr/>
                        <wps:spPr>
                          <a:xfrm>
                            <a:off x="5116067" y="2512314"/>
                            <a:ext cx="48895" cy="48895"/>
                          </a:xfrm>
                          <a:custGeom>
                            <a:avLst/>
                            <a:gdLst/>
                            <a:ahLst/>
                            <a:cxnLst/>
                            <a:rect l="l" t="t" r="r" b="b"/>
                            <a:pathLst>
                              <a:path w="48895" h="48895">
                                <a:moveTo>
                                  <a:pt x="48767" y="24383"/>
                                </a:moveTo>
                                <a:lnTo>
                                  <a:pt x="46851" y="33873"/>
                                </a:lnTo>
                                <a:lnTo>
                                  <a:pt x="41624" y="41624"/>
                                </a:lnTo>
                                <a:lnTo>
                                  <a:pt x="33873" y="46851"/>
                                </a:lnTo>
                                <a:lnTo>
                                  <a:pt x="24384" y="48768"/>
                                </a:lnTo>
                                <a:lnTo>
                                  <a:pt x="14894" y="46851"/>
                                </a:lnTo>
                                <a:lnTo>
                                  <a:pt x="7143" y="41624"/>
                                </a:lnTo>
                                <a:lnTo>
                                  <a:pt x="1916" y="33873"/>
                                </a:lnTo>
                                <a:lnTo>
                                  <a:pt x="0" y="24383"/>
                                </a:lnTo>
                                <a:lnTo>
                                  <a:pt x="1916" y="14894"/>
                                </a:lnTo>
                                <a:lnTo>
                                  <a:pt x="7143" y="7143"/>
                                </a:lnTo>
                                <a:lnTo>
                                  <a:pt x="14894" y="1916"/>
                                </a:lnTo>
                                <a:lnTo>
                                  <a:pt x="24384" y="0"/>
                                </a:lnTo>
                                <a:lnTo>
                                  <a:pt x="33873" y="1916"/>
                                </a:lnTo>
                                <a:lnTo>
                                  <a:pt x="41624" y="7143"/>
                                </a:lnTo>
                                <a:lnTo>
                                  <a:pt x="46851" y="14894"/>
                                </a:lnTo>
                                <a:lnTo>
                                  <a:pt x="48767" y="24383"/>
                                </a:lnTo>
                                <a:close/>
                              </a:path>
                            </a:pathLst>
                          </a:custGeom>
                          <a:ln w="9144">
                            <a:solidFill>
                              <a:srgbClr val="A4A4A4"/>
                            </a:solidFill>
                            <a:prstDash val="solid"/>
                          </a:ln>
                        </wps:spPr>
                        <wps:bodyPr wrap="square" lIns="0" tIns="0" rIns="0" bIns="0" rtlCol="0">
                          <a:prstTxWarp prst="textNoShape">
                            <a:avLst/>
                          </a:prstTxWarp>
                          <a:noAutofit/>
                        </wps:bodyPr>
                      </wps:wsp>
                      <wps:wsp>
                        <wps:cNvPr id="31" name="Graphic 31"/>
                        <wps:cNvSpPr/>
                        <wps:spPr>
                          <a:xfrm>
                            <a:off x="3168395" y="2391155"/>
                            <a:ext cx="1999614" cy="146685"/>
                          </a:xfrm>
                          <a:custGeom>
                            <a:avLst/>
                            <a:gdLst/>
                            <a:ahLst/>
                            <a:cxnLst/>
                            <a:rect l="l" t="t" r="r" b="b"/>
                            <a:pathLst>
                              <a:path w="1999614" h="146685">
                                <a:moveTo>
                                  <a:pt x="0" y="146303"/>
                                </a:moveTo>
                                <a:lnTo>
                                  <a:pt x="12192" y="36575"/>
                                </a:lnTo>
                              </a:path>
                              <a:path w="1999614" h="146685">
                                <a:moveTo>
                                  <a:pt x="1972056" y="146303"/>
                                </a:moveTo>
                                <a:lnTo>
                                  <a:pt x="1999488" y="0"/>
                                </a:lnTo>
                              </a:path>
                            </a:pathLst>
                          </a:custGeom>
                          <a:ln w="9144">
                            <a:solidFill>
                              <a:srgbClr val="A6A6A6"/>
                            </a:solidFill>
                            <a:prstDash val="solid"/>
                          </a:ln>
                        </wps:spPr>
                        <wps:bodyPr wrap="square" lIns="0" tIns="0" rIns="0" bIns="0" rtlCol="0">
                          <a:prstTxWarp prst="textNoShape">
                            <a:avLst/>
                          </a:prstTxWarp>
                          <a:noAutofit/>
                        </wps:bodyPr>
                      </wps:wsp>
                      <wps:wsp>
                        <wps:cNvPr id="32" name="Graphic 32"/>
                        <wps:cNvSpPr/>
                        <wps:spPr>
                          <a:xfrm>
                            <a:off x="1187196" y="3345179"/>
                            <a:ext cx="243840" cy="1270"/>
                          </a:xfrm>
                          <a:custGeom>
                            <a:avLst/>
                            <a:gdLst/>
                            <a:ahLst/>
                            <a:cxnLst/>
                            <a:rect l="l" t="t" r="r" b="b"/>
                            <a:pathLst>
                              <a:path w="243840" h="0">
                                <a:moveTo>
                                  <a:pt x="0" y="0"/>
                                </a:moveTo>
                                <a:lnTo>
                                  <a:pt x="243840" y="0"/>
                                </a:lnTo>
                              </a:path>
                            </a:pathLst>
                          </a:custGeom>
                          <a:ln w="21336">
                            <a:solidFill>
                              <a:srgbClr val="5B9BD4"/>
                            </a:solidFill>
                            <a:prstDash val="solid"/>
                          </a:ln>
                        </wps:spPr>
                        <wps:bodyPr wrap="square" lIns="0" tIns="0" rIns="0" bIns="0" rtlCol="0">
                          <a:prstTxWarp prst="textNoShape">
                            <a:avLst/>
                          </a:prstTxWarp>
                          <a:noAutofit/>
                        </wps:bodyPr>
                      </wps:wsp>
                      <wps:wsp>
                        <wps:cNvPr id="33" name="Graphic 33"/>
                        <wps:cNvSpPr/>
                        <wps:spPr>
                          <a:xfrm>
                            <a:off x="1286255" y="3322320"/>
                            <a:ext cx="48895" cy="48895"/>
                          </a:xfrm>
                          <a:custGeom>
                            <a:avLst/>
                            <a:gdLst/>
                            <a:ahLst/>
                            <a:cxnLst/>
                            <a:rect l="l" t="t" r="r" b="b"/>
                            <a:pathLst>
                              <a:path w="48895" h="48895">
                                <a:moveTo>
                                  <a:pt x="24383" y="0"/>
                                </a:moveTo>
                                <a:lnTo>
                                  <a:pt x="14894" y="1916"/>
                                </a:lnTo>
                                <a:lnTo>
                                  <a:pt x="7143" y="7143"/>
                                </a:lnTo>
                                <a:lnTo>
                                  <a:pt x="1916" y="14894"/>
                                </a:lnTo>
                                <a:lnTo>
                                  <a:pt x="0" y="24384"/>
                                </a:lnTo>
                                <a:lnTo>
                                  <a:pt x="1916" y="33873"/>
                                </a:lnTo>
                                <a:lnTo>
                                  <a:pt x="7143" y="41624"/>
                                </a:lnTo>
                                <a:lnTo>
                                  <a:pt x="14894" y="46851"/>
                                </a:lnTo>
                                <a:lnTo>
                                  <a:pt x="24383" y="48768"/>
                                </a:lnTo>
                                <a:lnTo>
                                  <a:pt x="33873" y="46851"/>
                                </a:lnTo>
                                <a:lnTo>
                                  <a:pt x="41624" y="41624"/>
                                </a:lnTo>
                                <a:lnTo>
                                  <a:pt x="46851" y="33873"/>
                                </a:lnTo>
                                <a:lnTo>
                                  <a:pt x="48768" y="24384"/>
                                </a:lnTo>
                                <a:lnTo>
                                  <a:pt x="46851" y="14894"/>
                                </a:lnTo>
                                <a:lnTo>
                                  <a:pt x="41624" y="7143"/>
                                </a:lnTo>
                                <a:lnTo>
                                  <a:pt x="33873" y="1916"/>
                                </a:lnTo>
                                <a:lnTo>
                                  <a:pt x="24383" y="0"/>
                                </a:lnTo>
                                <a:close/>
                              </a:path>
                            </a:pathLst>
                          </a:custGeom>
                          <a:solidFill>
                            <a:srgbClr val="5B9BD4"/>
                          </a:solidFill>
                        </wps:spPr>
                        <wps:bodyPr wrap="square" lIns="0" tIns="0" rIns="0" bIns="0" rtlCol="0">
                          <a:prstTxWarp prst="textNoShape">
                            <a:avLst/>
                          </a:prstTxWarp>
                          <a:noAutofit/>
                        </wps:bodyPr>
                      </wps:wsp>
                      <wps:wsp>
                        <wps:cNvPr id="34" name="Graphic 34"/>
                        <wps:cNvSpPr/>
                        <wps:spPr>
                          <a:xfrm>
                            <a:off x="1286255" y="3322320"/>
                            <a:ext cx="48895" cy="48895"/>
                          </a:xfrm>
                          <a:custGeom>
                            <a:avLst/>
                            <a:gdLst/>
                            <a:ahLst/>
                            <a:cxnLst/>
                            <a:rect l="l" t="t" r="r" b="b"/>
                            <a:pathLst>
                              <a:path w="48895" h="48895">
                                <a:moveTo>
                                  <a:pt x="48768" y="24384"/>
                                </a:moveTo>
                                <a:lnTo>
                                  <a:pt x="46851" y="33873"/>
                                </a:lnTo>
                                <a:lnTo>
                                  <a:pt x="41624" y="41624"/>
                                </a:lnTo>
                                <a:lnTo>
                                  <a:pt x="33873" y="46851"/>
                                </a:lnTo>
                                <a:lnTo>
                                  <a:pt x="24383" y="48768"/>
                                </a:lnTo>
                                <a:lnTo>
                                  <a:pt x="14894" y="46851"/>
                                </a:lnTo>
                                <a:lnTo>
                                  <a:pt x="7143" y="41624"/>
                                </a:lnTo>
                                <a:lnTo>
                                  <a:pt x="1916" y="33873"/>
                                </a:lnTo>
                                <a:lnTo>
                                  <a:pt x="0" y="24384"/>
                                </a:lnTo>
                                <a:lnTo>
                                  <a:pt x="1916" y="14894"/>
                                </a:lnTo>
                                <a:lnTo>
                                  <a:pt x="7143" y="7143"/>
                                </a:lnTo>
                                <a:lnTo>
                                  <a:pt x="14894" y="1916"/>
                                </a:lnTo>
                                <a:lnTo>
                                  <a:pt x="24383" y="0"/>
                                </a:lnTo>
                                <a:lnTo>
                                  <a:pt x="33873" y="1916"/>
                                </a:lnTo>
                                <a:lnTo>
                                  <a:pt x="41624" y="7143"/>
                                </a:lnTo>
                                <a:lnTo>
                                  <a:pt x="46851" y="14894"/>
                                </a:lnTo>
                                <a:lnTo>
                                  <a:pt x="48768" y="24384"/>
                                </a:lnTo>
                                <a:close/>
                              </a:path>
                            </a:pathLst>
                          </a:custGeom>
                          <a:ln w="9144">
                            <a:solidFill>
                              <a:srgbClr val="5B9BD4"/>
                            </a:solidFill>
                            <a:prstDash val="solid"/>
                          </a:ln>
                        </wps:spPr>
                        <wps:bodyPr wrap="square" lIns="0" tIns="0" rIns="0" bIns="0" rtlCol="0">
                          <a:prstTxWarp prst="textNoShape">
                            <a:avLst/>
                          </a:prstTxWarp>
                          <a:noAutofit/>
                        </wps:bodyPr>
                      </wps:wsp>
                      <wps:wsp>
                        <wps:cNvPr id="35" name="Graphic 35"/>
                        <wps:cNvSpPr/>
                        <wps:spPr>
                          <a:xfrm>
                            <a:off x="2132076" y="3345179"/>
                            <a:ext cx="243840" cy="1270"/>
                          </a:xfrm>
                          <a:custGeom>
                            <a:avLst/>
                            <a:gdLst/>
                            <a:ahLst/>
                            <a:cxnLst/>
                            <a:rect l="l" t="t" r="r" b="b"/>
                            <a:pathLst>
                              <a:path w="243840" h="0">
                                <a:moveTo>
                                  <a:pt x="0" y="0"/>
                                </a:moveTo>
                                <a:lnTo>
                                  <a:pt x="243840" y="0"/>
                                </a:lnTo>
                              </a:path>
                            </a:pathLst>
                          </a:custGeom>
                          <a:ln w="21336">
                            <a:solidFill>
                              <a:srgbClr val="EC7C30"/>
                            </a:solidFill>
                            <a:prstDash val="solid"/>
                          </a:ln>
                        </wps:spPr>
                        <wps:bodyPr wrap="square" lIns="0" tIns="0" rIns="0" bIns="0" rtlCol="0">
                          <a:prstTxWarp prst="textNoShape">
                            <a:avLst/>
                          </a:prstTxWarp>
                          <a:noAutofit/>
                        </wps:bodyPr>
                      </wps:wsp>
                      <wps:wsp>
                        <wps:cNvPr id="36" name="Graphic 36"/>
                        <wps:cNvSpPr/>
                        <wps:spPr>
                          <a:xfrm>
                            <a:off x="2231135" y="3322320"/>
                            <a:ext cx="48895" cy="48895"/>
                          </a:xfrm>
                          <a:custGeom>
                            <a:avLst/>
                            <a:gdLst/>
                            <a:ahLst/>
                            <a:cxnLst/>
                            <a:rect l="l" t="t" r="r" b="b"/>
                            <a:pathLst>
                              <a:path w="48895" h="48895">
                                <a:moveTo>
                                  <a:pt x="24383" y="0"/>
                                </a:moveTo>
                                <a:lnTo>
                                  <a:pt x="14894" y="1916"/>
                                </a:lnTo>
                                <a:lnTo>
                                  <a:pt x="7143" y="7143"/>
                                </a:lnTo>
                                <a:lnTo>
                                  <a:pt x="1916" y="14894"/>
                                </a:lnTo>
                                <a:lnTo>
                                  <a:pt x="0" y="24384"/>
                                </a:lnTo>
                                <a:lnTo>
                                  <a:pt x="1916" y="33873"/>
                                </a:lnTo>
                                <a:lnTo>
                                  <a:pt x="7143" y="41624"/>
                                </a:lnTo>
                                <a:lnTo>
                                  <a:pt x="14894" y="46851"/>
                                </a:lnTo>
                                <a:lnTo>
                                  <a:pt x="24383" y="48768"/>
                                </a:lnTo>
                                <a:lnTo>
                                  <a:pt x="33873" y="46851"/>
                                </a:lnTo>
                                <a:lnTo>
                                  <a:pt x="41624" y="41624"/>
                                </a:lnTo>
                                <a:lnTo>
                                  <a:pt x="46851" y="33873"/>
                                </a:lnTo>
                                <a:lnTo>
                                  <a:pt x="48768" y="24384"/>
                                </a:lnTo>
                                <a:lnTo>
                                  <a:pt x="46851" y="14894"/>
                                </a:lnTo>
                                <a:lnTo>
                                  <a:pt x="41624" y="7143"/>
                                </a:lnTo>
                                <a:lnTo>
                                  <a:pt x="33873" y="1916"/>
                                </a:lnTo>
                                <a:lnTo>
                                  <a:pt x="24383" y="0"/>
                                </a:lnTo>
                                <a:close/>
                              </a:path>
                            </a:pathLst>
                          </a:custGeom>
                          <a:solidFill>
                            <a:srgbClr val="EC7C30"/>
                          </a:solidFill>
                        </wps:spPr>
                        <wps:bodyPr wrap="square" lIns="0" tIns="0" rIns="0" bIns="0" rtlCol="0">
                          <a:prstTxWarp prst="textNoShape">
                            <a:avLst/>
                          </a:prstTxWarp>
                          <a:noAutofit/>
                        </wps:bodyPr>
                      </wps:wsp>
                      <wps:wsp>
                        <wps:cNvPr id="37" name="Graphic 37"/>
                        <wps:cNvSpPr/>
                        <wps:spPr>
                          <a:xfrm>
                            <a:off x="2231135" y="3322320"/>
                            <a:ext cx="48895" cy="48895"/>
                          </a:xfrm>
                          <a:custGeom>
                            <a:avLst/>
                            <a:gdLst/>
                            <a:ahLst/>
                            <a:cxnLst/>
                            <a:rect l="l" t="t" r="r" b="b"/>
                            <a:pathLst>
                              <a:path w="48895" h="48895">
                                <a:moveTo>
                                  <a:pt x="48768" y="24384"/>
                                </a:moveTo>
                                <a:lnTo>
                                  <a:pt x="46851" y="33873"/>
                                </a:lnTo>
                                <a:lnTo>
                                  <a:pt x="41624" y="41624"/>
                                </a:lnTo>
                                <a:lnTo>
                                  <a:pt x="33873" y="46851"/>
                                </a:lnTo>
                                <a:lnTo>
                                  <a:pt x="24383" y="48768"/>
                                </a:lnTo>
                                <a:lnTo>
                                  <a:pt x="14894" y="46851"/>
                                </a:lnTo>
                                <a:lnTo>
                                  <a:pt x="7143" y="41624"/>
                                </a:lnTo>
                                <a:lnTo>
                                  <a:pt x="1916" y="33873"/>
                                </a:lnTo>
                                <a:lnTo>
                                  <a:pt x="0" y="24384"/>
                                </a:lnTo>
                                <a:lnTo>
                                  <a:pt x="1916" y="14894"/>
                                </a:lnTo>
                                <a:lnTo>
                                  <a:pt x="7143" y="7143"/>
                                </a:lnTo>
                                <a:lnTo>
                                  <a:pt x="14894" y="1916"/>
                                </a:lnTo>
                                <a:lnTo>
                                  <a:pt x="24383" y="0"/>
                                </a:lnTo>
                                <a:lnTo>
                                  <a:pt x="33873" y="1916"/>
                                </a:lnTo>
                                <a:lnTo>
                                  <a:pt x="41624" y="7143"/>
                                </a:lnTo>
                                <a:lnTo>
                                  <a:pt x="46851" y="14894"/>
                                </a:lnTo>
                                <a:lnTo>
                                  <a:pt x="48768" y="24384"/>
                                </a:lnTo>
                                <a:close/>
                              </a:path>
                            </a:pathLst>
                          </a:custGeom>
                          <a:ln w="9144">
                            <a:solidFill>
                              <a:srgbClr val="EC7C30"/>
                            </a:solidFill>
                            <a:prstDash val="solid"/>
                          </a:ln>
                        </wps:spPr>
                        <wps:bodyPr wrap="square" lIns="0" tIns="0" rIns="0" bIns="0" rtlCol="0">
                          <a:prstTxWarp prst="textNoShape">
                            <a:avLst/>
                          </a:prstTxWarp>
                          <a:noAutofit/>
                        </wps:bodyPr>
                      </wps:wsp>
                      <wps:wsp>
                        <wps:cNvPr id="38" name="Graphic 38"/>
                        <wps:cNvSpPr/>
                        <wps:spPr>
                          <a:xfrm>
                            <a:off x="3116579" y="3345179"/>
                            <a:ext cx="243840" cy="1270"/>
                          </a:xfrm>
                          <a:custGeom>
                            <a:avLst/>
                            <a:gdLst/>
                            <a:ahLst/>
                            <a:cxnLst/>
                            <a:rect l="l" t="t" r="r" b="b"/>
                            <a:pathLst>
                              <a:path w="243840" h="0">
                                <a:moveTo>
                                  <a:pt x="0" y="0"/>
                                </a:moveTo>
                                <a:lnTo>
                                  <a:pt x="243839" y="0"/>
                                </a:lnTo>
                              </a:path>
                            </a:pathLst>
                          </a:custGeom>
                          <a:ln w="21336">
                            <a:solidFill>
                              <a:srgbClr val="A4A4A4"/>
                            </a:solidFill>
                            <a:prstDash val="solid"/>
                          </a:ln>
                        </wps:spPr>
                        <wps:bodyPr wrap="square" lIns="0" tIns="0" rIns="0" bIns="0" rtlCol="0">
                          <a:prstTxWarp prst="textNoShape">
                            <a:avLst/>
                          </a:prstTxWarp>
                          <a:noAutofit/>
                        </wps:bodyPr>
                      </wps:wsp>
                      <wps:wsp>
                        <wps:cNvPr id="39" name="Graphic 39"/>
                        <wps:cNvSpPr/>
                        <wps:spPr>
                          <a:xfrm>
                            <a:off x="3215639" y="3322320"/>
                            <a:ext cx="48895" cy="48895"/>
                          </a:xfrm>
                          <a:custGeom>
                            <a:avLst/>
                            <a:gdLst/>
                            <a:ahLst/>
                            <a:cxnLst/>
                            <a:rect l="l" t="t" r="r" b="b"/>
                            <a:pathLst>
                              <a:path w="48895" h="48895">
                                <a:moveTo>
                                  <a:pt x="24383" y="0"/>
                                </a:moveTo>
                                <a:lnTo>
                                  <a:pt x="14894" y="1916"/>
                                </a:lnTo>
                                <a:lnTo>
                                  <a:pt x="7143" y="7143"/>
                                </a:lnTo>
                                <a:lnTo>
                                  <a:pt x="1916" y="14894"/>
                                </a:lnTo>
                                <a:lnTo>
                                  <a:pt x="0" y="24384"/>
                                </a:lnTo>
                                <a:lnTo>
                                  <a:pt x="1916" y="33873"/>
                                </a:lnTo>
                                <a:lnTo>
                                  <a:pt x="7143" y="41624"/>
                                </a:lnTo>
                                <a:lnTo>
                                  <a:pt x="14894" y="46851"/>
                                </a:lnTo>
                                <a:lnTo>
                                  <a:pt x="24383" y="48768"/>
                                </a:lnTo>
                                <a:lnTo>
                                  <a:pt x="33873" y="46851"/>
                                </a:lnTo>
                                <a:lnTo>
                                  <a:pt x="41624" y="41624"/>
                                </a:lnTo>
                                <a:lnTo>
                                  <a:pt x="46851" y="33873"/>
                                </a:lnTo>
                                <a:lnTo>
                                  <a:pt x="48767" y="24384"/>
                                </a:lnTo>
                                <a:lnTo>
                                  <a:pt x="46851" y="14894"/>
                                </a:lnTo>
                                <a:lnTo>
                                  <a:pt x="41624" y="7143"/>
                                </a:lnTo>
                                <a:lnTo>
                                  <a:pt x="33873" y="1916"/>
                                </a:lnTo>
                                <a:lnTo>
                                  <a:pt x="24383" y="0"/>
                                </a:lnTo>
                                <a:close/>
                              </a:path>
                            </a:pathLst>
                          </a:custGeom>
                          <a:solidFill>
                            <a:srgbClr val="A4A4A4"/>
                          </a:solidFill>
                        </wps:spPr>
                        <wps:bodyPr wrap="square" lIns="0" tIns="0" rIns="0" bIns="0" rtlCol="0">
                          <a:prstTxWarp prst="textNoShape">
                            <a:avLst/>
                          </a:prstTxWarp>
                          <a:noAutofit/>
                        </wps:bodyPr>
                      </wps:wsp>
                      <wps:wsp>
                        <wps:cNvPr id="40" name="Graphic 40"/>
                        <wps:cNvSpPr/>
                        <wps:spPr>
                          <a:xfrm>
                            <a:off x="3215639" y="3322320"/>
                            <a:ext cx="48895" cy="48895"/>
                          </a:xfrm>
                          <a:custGeom>
                            <a:avLst/>
                            <a:gdLst/>
                            <a:ahLst/>
                            <a:cxnLst/>
                            <a:rect l="l" t="t" r="r" b="b"/>
                            <a:pathLst>
                              <a:path w="48895" h="48895">
                                <a:moveTo>
                                  <a:pt x="48767" y="24384"/>
                                </a:moveTo>
                                <a:lnTo>
                                  <a:pt x="46851" y="33873"/>
                                </a:lnTo>
                                <a:lnTo>
                                  <a:pt x="41624" y="41624"/>
                                </a:lnTo>
                                <a:lnTo>
                                  <a:pt x="33873" y="46851"/>
                                </a:lnTo>
                                <a:lnTo>
                                  <a:pt x="24383" y="48768"/>
                                </a:lnTo>
                                <a:lnTo>
                                  <a:pt x="14894" y="46851"/>
                                </a:lnTo>
                                <a:lnTo>
                                  <a:pt x="7143" y="41624"/>
                                </a:lnTo>
                                <a:lnTo>
                                  <a:pt x="1916" y="33873"/>
                                </a:lnTo>
                                <a:lnTo>
                                  <a:pt x="0" y="24384"/>
                                </a:lnTo>
                                <a:lnTo>
                                  <a:pt x="1916" y="14894"/>
                                </a:lnTo>
                                <a:lnTo>
                                  <a:pt x="7143" y="7143"/>
                                </a:lnTo>
                                <a:lnTo>
                                  <a:pt x="14894" y="1916"/>
                                </a:lnTo>
                                <a:lnTo>
                                  <a:pt x="24383" y="0"/>
                                </a:lnTo>
                                <a:lnTo>
                                  <a:pt x="33873" y="1916"/>
                                </a:lnTo>
                                <a:lnTo>
                                  <a:pt x="41624" y="7143"/>
                                </a:lnTo>
                                <a:lnTo>
                                  <a:pt x="46851" y="14894"/>
                                </a:lnTo>
                                <a:lnTo>
                                  <a:pt x="48767" y="24384"/>
                                </a:lnTo>
                                <a:close/>
                              </a:path>
                            </a:pathLst>
                          </a:custGeom>
                          <a:ln w="9144">
                            <a:solidFill>
                              <a:srgbClr val="A4A4A4"/>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720001pt;margin-top:46.799999pt;width:482.4pt;height:685.95pt;mso-position-horizontal-relative:page;mso-position-vertical-relative:page;z-index:-16323072" id="docshapegroup5" coordorigin="734,936" coordsize="9648,13719">
                <v:shape style="position:absolute;left:753;top:955;width:9527;height:13681" id="docshape6" coordorigin="754,955" coordsize="9527,13681" path="m777,955l754,13993m1382,14592l10280,14636m756,13992l835,13997,910,14010,982,14032,1050,14062,1114,14099,1172,14143,1224,14194,1270,14249,1309,14310,1340,14375,1363,14444,1378,14517,1382,14592e" filled="false" stroked="true" strokeweight="1.92pt" strokecolor="#006fc0">
                  <v:path arrowok="t"/>
                  <v:stroke dashstyle="solid"/>
                </v:shape>
                <v:shape style="position:absolute;left:1022;top:2851;width:9360;height:3605" type="#_x0000_t75" id="docshape7" stroked="false">
                  <v:imagedata r:id="rId8" o:title=""/>
                </v:shape>
                <v:shape style="position:absolute;left:2618;top:3458;width:6212;height:48" id="docshape8" coordorigin="2618,3458" coordsize="6212,48" path="m2618,3506l5724,3463,8830,3458e" filled="false" stroked="true" strokeweight="1.68pt" strokecolor="#5b9bd4">
                  <v:path arrowok="t"/>
                  <v:stroke dashstyle="solid"/>
                </v:shape>
                <v:shape style="position:absolute;left:2580;top:3466;width:77;height:77" id="docshape9" coordorigin="2580,3467" coordsize="77,77" path="m2618,3467l2603,3470,2591,3478,2583,3490,2580,3505,2583,3520,2591,3532,2603,3541,2618,3544,2633,3541,2646,3532,2654,3520,2657,3505,2654,3490,2646,3478,2633,3470,2618,3467xe" filled="true" fillcolor="#5b9bd4" stroked="false">
                  <v:path arrowok="t"/>
                  <v:fill type="solid"/>
                </v:shape>
                <v:shape style="position:absolute;left:2580;top:3466;width:77;height:77" id="docshape10" coordorigin="2580,3467" coordsize="77,77" path="m2657,3505l2654,3520,2646,3532,2633,3541,2618,3544,2603,3541,2591,3532,2583,3520,2580,3505,2583,3490,2591,3478,2603,3470,2618,3467,2633,3470,2646,3478,2654,3490,2657,3505xe" filled="false" stroked="true" strokeweight=".72pt" strokecolor="#5b9bd4">
                  <v:path arrowok="t"/>
                  <v:stroke dashstyle="solid"/>
                </v:shape>
                <v:shape style="position:absolute;left:5685;top:3423;width:77;height:77" id="docshape11" coordorigin="5686,3424" coordsize="77,77" path="m5724,3424l5709,3427,5697,3435,5689,3447,5686,3462,5689,3477,5697,3489,5709,3497,5724,3500,5739,3497,5751,3489,5759,3477,5762,3462,5759,3447,5751,3435,5739,3427,5724,3424xe" filled="true" fillcolor="#5b9bd4" stroked="false">
                  <v:path arrowok="t"/>
                  <v:fill type="solid"/>
                </v:shape>
                <v:shape style="position:absolute;left:5685;top:3423;width:77;height:77" id="docshape12" coordorigin="5686,3424" coordsize="77,77" path="m5762,3462l5759,3477,5751,3489,5739,3497,5724,3500,5709,3497,5697,3489,5689,3477,5686,3462,5689,3447,5697,3435,5709,3427,5724,3424,5739,3427,5751,3435,5759,3447,5762,3462xe" filled="false" stroked="true" strokeweight=".72pt" strokecolor="#5b9bd4">
                  <v:path arrowok="t"/>
                  <v:stroke dashstyle="solid"/>
                </v:shape>
                <v:shape style="position:absolute;left:8791;top:3418;width:77;height:77" id="docshape13" coordorigin="8791,3419" coordsize="77,77" path="m8830,3419l8815,3422,8802,3430,8794,3442,8791,3457,8794,3472,8802,3484,8815,3493,8830,3496,8845,3493,8857,3484,8865,3472,8868,3457,8865,3442,8857,3430,8845,3422,8830,3419xe" filled="true" fillcolor="#5b9bd4" stroked="false">
                  <v:path arrowok="t"/>
                  <v:fill type="solid"/>
                </v:shape>
                <v:shape style="position:absolute;left:8791;top:3418;width:77;height:77" id="docshape14" coordorigin="8791,3419" coordsize="77,77" path="m8868,3457l8865,3472,8857,3484,8845,3493,8830,3496,8815,3493,8802,3484,8794,3472,8791,3457,8794,3442,8802,3430,8815,3422,8830,3419,8845,3422,8857,3430,8865,3442,8868,3457xe" filled="false" stroked="true" strokeweight=".72pt" strokecolor="#5b9bd4">
                  <v:path arrowok="t"/>
                  <v:stroke dashstyle="solid"/>
                </v:shape>
                <v:shape style="position:absolute;left:2618;top:3300;width:6212;height:188" id="docshape15" coordorigin="2618,3300" coordsize="6212,188" path="m2618,3487l5724,3305,8830,3300e" filled="false" stroked="true" strokeweight="1.68pt" strokecolor="#ec7c30">
                  <v:path arrowok="t"/>
                  <v:stroke dashstyle="solid"/>
                </v:shape>
                <v:shape style="position:absolute;left:2580;top:3447;width:77;height:77" id="docshape16" coordorigin="2580,3448" coordsize="77,77" path="m2618,3448l2603,3451,2591,3459,2583,3471,2580,3486,2583,3501,2591,3513,2603,3521,2618,3524,2633,3521,2646,3513,2654,3501,2657,3486,2654,3471,2646,3459,2633,3451,2618,3448xe" filled="true" fillcolor="#ec7c30" stroked="false">
                  <v:path arrowok="t"/>
                  <v:fill type="solid"/>
                </v:shape>
                <v:shape style="position:absolute;left:2580;top:3447;width:77;height:77" id="docshape17" coordorigin="2580,3448" coordsize="77,77" path="m2657,3486l2654,3501,2646,3513,2633,3521,2618,3524,2603,3521,2591,3513,2583,3501,2580,3486,2583,3471,2591,3459,2603,3451,2618,3448,2633,3451,2646,3459,2654,3471,2657,3486xe" filled="false" stroked="true" strokeweight=".72pt" strokecolor="#ec7c30">
                  <v:path arrowok="t"/>
                  <v:stroke dashstyle="solid"/>
                </v:shape>
                <v:shape style="position:absolute;left:5685;top:3265;width:77;height:77" id="docshape18" coordorigin="5686,3265" coordsize="77,77" path="m5724,3265l5709,3268,5697,3276,5689,3289,5686,3304,5689,3319,5697,3331,5709,3339,5724,3342,5739,3339,5751,3331,5759,3319,5762,3304,5759,3289,5751,3276,5739,3268,5724,3265xe" filled="true" fillcolor="#ec7c30" stroked="false">
                  <v:path arrowok="t"/>
                  <v:fill type="solid"/>
                </v:shape>
                <v:shape style="position:absolute;left:5685;top:3265;width:77;height:77" id="docshape19" coordorigin="5686,3265" coordsize="77,77" path="m5762,3304l5759,3319,5751,3331,5739,3339,5724,3342,5709,3339,5697,3331,5689,3319,5686,3304,5689,3289,5697,3276,5709,3268,5724,3265,5739,3268,5751,3276,5759,3289,5762,3304xe" filled="false" stroked="true" strokeweight=".72pt" strokecolor="#ec7c30">
                  <v:path arrowok="t"/>
                  <v:stroke dashstyle="solid"/>
                </v:shape>
                <v:shape style="position:absolute;left:8791;top:3260;width:77;height:77" id="docshape20" coordorigin="8791,3260" coordsize="77,77" path="m8830,3260l8815,3263,8802,3272,8794,3284,8791,3299,8794,3314,8802,3326,8815,3334,8830,3337,8845,3334,8857,3326,8865,3314,8868,3299,8865,3284,8857,3272,8845,3263,8830,3260xe" filled="true" fillcolor="#ec7c30" stroked="false">
                  <v:path arrowok="t"/>
                  <v:fill type="solid"/>
                </v:shape>
                <v:shape style="position:absolute;left:8791;top:3260;width:77;height:77" id="docshape21" coordorigin="8791,3260" coordsize="77,77" path="m8868,3299l8865,3314,8857,3326,8845,3334,8830,3337,8815,3334,8802,3326,8794,3314,8791,3299,8794,3284,8802,3272,8815,3263,8830,3260,8845,3263,8857,3272,8865,3284,8868,3299xe" filled="false" stroked="true" strokeweight=".72pt" strokecolor="#ec7c30">
                  <v:path arrowok="t"/>
                  <v:stroke dashstyle="solid"/>
                </v:shape>
                <v:shape style="position:absolute;left:2618;top:4932;width:6212;height:135" id="docshape22" coordorigin="2618,4932" coordsize="6212,135" path="m2618,5066l5724,4932,8830,4932e" filled="false" stroked="true" strokeweight="1.68pt" strokecolor="#a4a4a4">
                  <v:path arrowok="t"/>
                  <v:stroke dashstyle="solid"/>
                </v:shape>
                <v:shape style="position:absolute;left:2580;top:5026;width:77;height:77" id="docshape23" coordorigin="2580,5027" coordsize="77,77" path="m2618,5027l2603,5030,2591,5038,2583,5050,2580,5065,2583,5080,2591,5092,2603,5101,2618,5104,2633,5101,2646,5092,2654,5080,2657,5065,2654,5050,2646,5038,2633,5030,2618,5027xe" filled="true" fillcolor="#a4a4a4" stroked="false">
                  <v:path arrowok="t"/>
                  <v:fill type="solid"/>
                </v:shape>
                <v:shape style="position:absolute;left:2580;top:5026;width:77;height:77" id="docshape24" coordorigin="2580,5027" coordsize="77,77" path="m2657,5065l2654,5080,2646,5092,2633,5101,2618,5104,2603,5101,2591,5092,2583,5080,2580,5065,2583,5050,2591,5038,2603,5030,2618,5027,2633,5030,2646,5038,2654,5050,2657,5065xe" filled="false" stroked="true" strokeweight=".72pt" strokecolor="#a4a4a4">
                  <v:path arrowok="t"/>
                  <v:stroke dashstyle="solid"/>
                </v:shape>
                <v:shape style="position:absolute;left:5685;top:4892;width:77;height:77" id="docshape25" coordorigin="5686,4892" coordsize="77,77" path="m5724,4892l5709,4895,5697,4904,5689,4916,5686,4931,5689,4946,5697,4958,5709,4966,5724,4969,5739,4966,5751,4958,5759,4946,5762,4931,5759,4916,5751,4904,5739,4895,5724,4892xe" filled="true" fillcolor="#a4a4a4" stroked="false">
                  <v:path arrowok="t"/>
                  <v:fill type="solid"/>
                </v:shape>
                <v:shape style="position:absolute;left:5685;top:4892;width:77;height:77" id="docshape26" coordorigin="5686,4892" coordsize="77,77" path="m5762,4931l5759,4946,5751,4958,5739,4966,5724,4969,5709,4966,5697,4958,5689,4946,5686,4931,5689,4916,5697,4904,5709,4895,5724,4892,5739,4895,5751,4904,5759,4916,5762,4931xe" filled="false" stroked="true" strokeweight=".72pt" strokecolor="#a4a4a4">
                  <v:path arrowok="t"/>
                  <v:stroke dashstyle="solid"/>
                </v:shape>
                <v:shape style="position:absolute;left:8791;top:4892;width:77;height:77" id="docshape27" coordorigin="8791,4892" coordsize="77,77" path="m8830,4892l8815,4895,8802,4904,8794,4916,8791,4931,8794,4946,8802,4958,8815,4966,8830,4969,8845,4966,8857,4958,8865,4946,8868,4931,8865,4916,8857,4904,8845,4895,8830,4892xe" filled="true" fillcolor="#a4a4a4" stroked="false">
                  <v:path arrowok="t"/>
                  <v:fill type="solid"/>
                </v:shape>
                <v:shape style="position:absolute;left:8791;top:4892;width:77;height:77" id="docshape28" coordorigin="8791,4892" coordsize="77,77" path="m8868,4931l8865,4946,8857,4958,8845,4966,8830,4969,8815,4966,8802,4958,8794,4946,8791,4931,8794,4916,8802,4904,8815,4895,8830,4892,8845,4895,8857,4904,8865,4916,8868,4931xe" filled="false" stroked="true" strokeweight=".72pt" strokecolor="#a4a4a4">
                  <v:path arrowok="t"/>
                  <v:stroke dashstyle="solid"/>
                </v:shape>
                <v:shape style="position:absolute;left:5724;top:4701;width:3149;height:231" id="docshape29" coordorigin="5724,4702" coordsize="3149,231" path="m5724,4932l5743,4759m8830,4932l8873,4702e" filled="false" stroked="true" strokeweight=".72pt" strokecolor="#a6a6a6">
                  <v:path arrowok="t"/>
                  <v:stroke dashstyle="solid"/>
                </v:shape>
                <v:line style="position:absolute" from="2604,6204" to="2988,6204" stroked="true" strokeweight="1.68pt" strokecolor="#5b9bd4">
                  <v:stroke dashstyle="solid"/>
                </v:line>
                <v:shape style="position:absolute;left:2760;top:6168;width:77;height:77" id="docshape30" coordorigin="2760,6168" coordsize="77,77" path="m2798,6168l2783,6171,2771,6179,2763,6191,2760,6206,2763,6221,2771,6234,2783,6242,2798,6245,2813,6242,2826,6234,2834,6221,2837,6206,2834,6191,2826,6179,2813,6171,2798,6168xe" filled="true" fillcolor="#5b9bd4" stroked="false">
                  <v:path arrowok="t"/>
                  <v:fill type="solid"/>
                </v:shape>
                <v:shape style="position:absolute;left:2760;top:6168;width:77;height:77" id="docshape31" coordorigin="2760,6168" coordsize="77,77" path="m2837,6206l2834,6221,2826,6234,2813,6242,2798,6245,2783,6242,2771,6234,2763,6221,2760,6206,2763,6191,2771,6179,2783,6171,2798,6168,2813,6171,2826,6179,2834,6191,2837,6206xe" filled="false" stroked="true" strokeweight=".72pt" strokecolor="#5b9bd4">
                  <v:path arrowok="t"/>
                  <v:stroke dashstyle="solid"/>
                </v:shape>
                <v:line style="position:absolute" from="4092,6204" to="4476,6204" stroked="true" strokeweight="1.68pt" strokecolor="#ec7c30">
                  <v:stroke dashstyle="solid"/>
                </v:line>
                <v:shape style="position:absolute;left:4248;top:6168;width:77;height:77" id="docshape32" coordorigin="4248,6168" coordsize="77,77" path="m4286,6168l4271,6171,4259,6179,4251,6191,4248,6206,4251,6221,4259,6234,4271,6242,4286,6245,4301,6242,4314,6234,4322,6221,4325,6206,4322,6191,4314,6179,4301,6171,4286,6168xe" filled="true" fillcolor="#ec7c30" stroked="false">
                  <v:path arrowok="t"/>
                  <v:fill type="solid"/>
                </v:shape>
                <v:shape style="position:absolute;left:4248;top:6168;width:77;height:77" id="docshape33" coordorigin="4248,6168" coordsize="77,77" path="m4325,6206l4322,6221,4314,6234,4301,6242,4286,6245,4271,6242,4259,6234,4251,6221,4248,6206,4251,6191,4259,6179,4271,6171,4286,6168,4301,6171,4314,6179,4322,6191,4325,6206xe" filled="false" stroked="true" strokeweight=".72pt" strokecolor="#ec7c30">
                  <v:path arrowok="t"/>
                  <v:stroke dashstyle="solid"/>
                </v:shape>
                <v:line style="position:absolute" from="5642,6204" to="6026,6204" stroked="true" strokeweight="1.68pt" strokecolor="#a4a4a4">
                  <v:stroke dashstyle="solid"/>
                </v:line>
                <v:shape style="position:absolute;left:5798;top:6168;width:77;height:77" id="docshape34" coordorigin="5798,6168" coordsize="77,77" path="m5837,6168l5822,6171,5810,6179,5801,6191,5798,6206,5801,6221,5810,6234,5822,6242,5837,6245,5852,6242,5864,6234,5872,6221,5875,6206,5872,6191,5864,6179,5852,6171,5837,6168xe" filled="true" fillcolor="#a4a4a4" stroked="false">
                  <v:path arrowok="t"/>
                  <v:fill type="solid"/>
                </v:shape>
                <v:shape style="position:absolute;left:5798;top:6168;width:77;height:77" id="docshape35" coordorigin="5798,6168" coordsize="77,77" path="m5875,6206l5872,6221,5864,6234,5852,6242,5837,6245,5822,6242,5810,6234,5801,6221,5798,6206,5801,6191,5810,6179,5822,6171,5837,6168,5852,6171,5864,6179,5872,6191,5875,6206xe" filled="false" stroked="true" strokeweight=".72pt" strokecolor="#a4a4a4">
                  <v:path arrowok="t"/>
                  <v:stroke dashstyle="solid"/>
                </v:shape>
                <w10:wrap type="none"/>
              </v:group>
            </w:pict>
          </mc:Fallback>
        </mc:AlternateContent>
      </w:r>
    </w:p>
    <w:p>
      <w:pPr>
        <w:tabs>
          <w:tab w:pos="3850" w:val="left" w:leader="none"/>
          <w:tab w:pos="6977" w:val="left" w:leader="none"/>
        </w:tabs>
        <w:spacing w:before="0"/>
        <w:ind w:left="1540" w:right="0" w:firstLine="0"/>
        <w:jc w:val="left"/>
        <w:rPr>
          <w:i/>
          <w:sz w:val="24"/>
        </w:rPr>
      </w:pPr>
      <w:r>
        <w:rPr>
          <w:i/>
          <w:color w:val="585858"/>
          <w:spacing w:val="-2"/>
          <w:sz w:val="24"/>
        </w:rPr>
        <w:t>январь</w:t>
      </w:r>
      <w:r>
        <w:rPr>
          <w:i/>
          <w:color w:val="585858"/>
          <w:sz w:val="24"/>
        </w:rPr>
        <w:tab/>
        <w:t>02</w:t>
      </w:r>
      <w:r>
        <w:rPr>
          <w:i/>
          <w:color w:val="585858"/>
          <w:spacing w:val="16"/>
          <w:sz w:val="24"/>
        </w:rPr>
        <w:t> </w:t>
      </w:r>
      <w:r>
        <w:rPr>
          <w:i/>
          <w:color w:val="585858"/>
          <w:sz w:val="24"/>
        </w:rPr>
        <w:t>марта</w:t>
      </w:r>
      <w:r>
        <w:rPr>
          <w:i/>
          <w:color w:val="585858"/>
          <w:spacing w:val="13"/>
          <w:sz w:val="24"/>
        </w:rPr>
        <w:t> </w:t>
      </w:r>
      <w:r>
        <w:rPr>
          <w:i/>
          <w:color w:val="585858"/>
          <w:sz w:val="24"/>
        </w:rPr>
        <w:t>2026</w:t>
      </w:r>
      <w:r>
        <w:rPr>
          <w:i/>
          <w:color w:val="585858"/>
          <w:spacing w:val="12"/>
          <w:sz w:val="24"/>
        </w:rPr>
        <w:t> </w:t>
      </w:r>
      <w:r>
        <w:rPr>
          <w:i/>
          <w:color w:val="585858"/>
          <w:sz w:val="24"/>
        </w:rPr>
        <w:t>№</w:t>
      </w:r>
      <w:r>
        <w:rPr>
          <w:i/>
          <w:color w:val="585858"/>
          <w:spacing w:val="22"/>
          <w:sz w:val="24"/>
        </w:rPr>
        <w:t> </w:t>
      </w:r>
      <w:r>
        <w:rPr>
          <w:i/>
          <w:color w:val="585858"/>
          <w:spacing w:val="-5"/>
          <w:sz w:val="24"/>
        </w:rPr>
        <w:t>374</w:t>
      </w:r>
      <w:r>
        <w:rPr>
          <w:i/>
          <w:color w:val="585858"/>
          <w:sz w:val="24"/>
        </w:rPr>
        <w:tab/>
        <w:t>апрель</w:t>
      </w:r>
      <w:r>
        <w:rPr>
          <w:i/>
          <w:color w:val="585858"/>
          <w:spacing w:val="17"/>
          <w:sz w:val="24"/>
        </w:rPr>
        <w:t> </w:t>
      </w:r>
      <w:r>
        <w:rPr>
          <w:i/>
          <w:color w:val="585858"/>
          <w:sz w:val="24"/>
        </w:rPr>
        <w:t>2026</w:t>
      </w:r>
      <w:r>
        <w:rPr>
          <w:i/>
          <w:color w:val="585858"/>
          <w:spacing w:val="18"/>
          <w:sz w:val="24"/>
        </w:rPr>
        <w:t> </w:t>
      </w:r>
      <w:r>
        <w:rPr>
          <w:i/>
          <w:color w:val="585858"/>
          <w:spacing w:val="-2"/>
          <w:sz w:val="24"/>
        </w:rPr>
        <w:t>(проект)</w:t>
      </w:r>
    </w:p>
    <w:p>
      <w:pPr>
        <w:pStyle w:val="BodyText"/>
        <w:spacing w:before="260"/>
        <w:rPr>
          <w:i/>
          <w:sz w:val="24"/>
        </w:rPr>
      </w:pPr>
    </w:p>
    <w:p>
      <w:pPr>
        <w:tabs>
          <w:tab w:pos="3799" w:val="left" w:leader="none"/>
          <w:tab w:pos="5350" w:val="left" w:leader="none"/>
        </w:tabs>
        <w:spacing w:before="0"/>
        <w:ind w:left="2307" w:right="0" w:firstLine="0"/>
        <w:jc w:val="left"/>
        <w:rPr>
          <w:rFonts w:ascii="Calibri" w:hAnsi="Calibri"/>
          <w:sz w:val="24"/>
        </w:rPr>
      </w:pPr>
      <w:r>
        <w:rPr>
          <w:rFonts w:ascii="Calibri" w:hAnsi="Calibri"/>
          <w:color w:val="585858"/>
          <w:spacing w:val="-2"/>
          <w:sz w:val="24"/>
        </w:rPr>
        <w:t>Доходы</w:t>
      </w:r>
      <w:r>
        <w:rPr>
          <w:rFonts w:ascii="Calibri" w:hAnsi="Calibri"/>
          <w:color w:val="585858"/>
          <w:sz w:val="24"/>
        </w:rPr>
        <w:tab/>
      </w:r>
      <w:r>
        <w:rPr>
          <w:rFonts w:ascii="Calibri" w:hAnsi="Calibri"/>
          <w:color w:val="585858"/>
          <w:spacing w:val="-2"/>
          <w:sz w:val="24"/>
        </w:rPr>
        <w:t>Расходы</w:t>
      </w:r>
      <w:r>
        <w:rPr>
          <w:rFonts w:ascii="Calibri" w:hAnsi="Calibri"/>
          <w:color w:val="585858"/>
          <w:sz w:val="24"/>
        </w:rPr>
        <w:tab/>
      </w:r>
      <w:r>
        <w:rPr>
          <w:rFonts w:ascii="Calibri" w:hAnsi="Calibri"/>
          <w:color w:val="585858"/>
          <w:spacing w:val="-2"/>
          <w:sz w:val="24"/>
        </w:rPr>
        <w:t>Дефицит</w:t>
      </w:r>
    </w:p>
    <w:p>
      <w:pPr>
        <w:pStyle w:val="BodyText"/>
        <w:spacing w:line="300" w:lineRule="auto" w:before="154"/>
        <w:ind w:left="623" w:right="599" w:firstLine="720"/>
        <w:jc w:val="both"/>
      </w:pPr>
      <w:r>
        <w:rPr/>
        <w:t>По итогам внесения изменений общий объем доходов бюджета Становлянского муниципального округа на 2026 год составит 874 828,0 тыс. рублей, объем расходов</w:t>
      </w:r>
      <w:r>
        <w:rPr>
          <w:spacing w:val="40"/>
        </w:rPr>
        <w:t> </w:t>
      </w:r>
      <w:r>
        <w:rPr/>
        <w:t>- 958 017,8 тыс. рублей.</w:t>
      </w:r>
    </w:p>
    <w:p>
      <w:pPr>
        <w:pStyle w:val="BodyText"/>
        <w:spacing w:line="300" w:lineRule="auto" w:before="3"/>
        <w:ind w:left="623" w:right="597" w:firstLine="720"/>
        <w:jc w:val="both"/>
      </w:pPr>
      <w:r>
        <w:rPr/>
        <w:t>Дефицит</w:t>
      </w:r>
      <w:r>
        <w:rPr>
          <w:spacing w:val="-4"/>
        </w:rPr>
        <w:t> </w:t>
      </w:r>
      <w:r>
        <w:rPr/>
        <w:t>бюджета</w:t>
      </w:r>
      <w:r>
        <w:rPr>
          <w:spacing w:val="-1"/>
        </w:rPr>
        <w:t> </w:t>
      </w:r>
      <w:r>
        <w:rPr/>
        <w:t>Становлянского</w:t>
      </w:r>
      <w:r>
        <w:rPr>
          <w:spacing w:val="-1"/>
        </w:rPr>
        <w:t> </w:t>
      </w:r>
      <w:r>
        <w:rPr/>
        <w:t>муниципального</w:t>
      </w:r>
      <w:r>
        <w:rPr>
          <w:spacing w:val="-1"/>
        </w:rPr>
        <w:t> </w:t>
      </w:r>
      <w:r>
        <w:rPr/>
        <w:t>округа</w:t>
      </w:r>
      <w:r>
        <w:rPr>
          <w:spacing w:val="-1"/>
        </w:rPr>
        <w:t> </w:t>
      </w:r>
      <w:r>
        <w:rPr/>
        <w:t>на</w:t>
      </w:r>
      <w:r>
        <w:rPr>
          <w:spacing w:val="-2"/>
        </w:rPr>
        <w:t> </w:t>
      </w:r>
      <w:r>
        <w:rPr/>
        <w:t>2026 год составит 83 189,8 тыс. рублей, что соответствует требованиям, установленным ст. 92.1 Бюджетного кодекса Российской Федерации. Источником финансирования дефицита бюджета являются средства на счетах по учету средств бюджета муниципального округа.</w:t>
      </w:r>
    </w:p>
    <w:p>
      <w:pPr>
        <w:pStyle w:val="Heading2"/>
        <w:spacing w:before="148"/>
        <w:ind w:left="1335"/>
        <w:jc w:val="both"/>
      </w:pPr>
      <w:r>
        <w:rPr>
          <w:spacing w:val="-2"/>
        </w:rPr>
        <w:t>Источник</w:t>
      </w:r>
      <w:r>
        <w:rPr>
          <w:spacing w:val="11"/>
        </w:rPr>
        <w:t> </w:t>
      </w:r>
      <w:r>
        <w:rPr>
          <w:spacing w:val="-2"/>
        </w:rPr>
        <w:t>внутреннего</w:t>
      </w:r>
      <w:r>
        <w:rPr>
          <w:spacing w:val="6"/>
        </w:rPr>
        <w:t> </w:t>
      </w:r>
      <w:r>
        <w:rPr>
          <w:spacing w:val="-2"/>
        </w:rPr>
        <w:t>финансирования</w:t>
      </w:r>
      <w:r>
        <w:rPr>
          <w:spacing w:val="12"/>
        </w:rPr>
        <w:t> </w:t>
      </w:r>
      <w:r>
        <w:rPr>
          <w:spacing w:val="-2"/>
        </w:rPr>
        <w:t>дефицита</w:t>
      </w:r>
      <w:r>
        <w:rPr>
          <w:spacing w:val="5"/>
        </w:rPr>
        <w:t> </w:t>
      </w:r>
      <w:r>
        <w:rPr>
          <w:spacing w:val="-2"/>
        </w:rPr>
        <w:t>бюджета</w:t>
      </w:r>
    </w:p>
    <w:p>
      <w:pPr>
        <w:spacing w:line="247" w:lineRule="auto" w:before="13"/>
        <w:ind w:left="8135" w:right="660" w:hanging="58"/>
        <w:jc w:val="both"/>
        <w:rPr>
          <w:b/>
          <w:i/>
          <w:sz w:val="24"/>
        </w:rPr>
      </w:pPr>
      <w:r>
        <w:rPr>
          <w:b/>
          <w:i/>
          <w:sz w:val="24"/>
        </w:rPr>
        <mc:AlternateContent>
          <mc:Choice Requires="wps">
            <w:drawing>
              <wp:anchor distT="0" distB="0" distL="0" distR="0" allowOverlap="1" layoutInCell="1" locked="0" behindDoc="0" simplePos="0" relativeHeight="15730176">
                <wp:simplePos x="0" y="0"/>
                <wp:positionH relativeFrom="page">
                  <wp:posOffset>763803</wp:posOffset>
                </wp:positionH>
                <wp:positionV relativeFrom="paragraph">
                  <wp:posOffset>341462</wp:posOffset>
                </wp:positionV>
                <wp:extent cx="5878195" cy="2237740"/>
                <wp:effectExtent l="0" t="0" r="0" b="0"/>
                <wp:wrapNone/>
                <wp:docPr id="41" name="Textbox 41"/>
                <wp:cNvGraphicFramePr>
                  <a:graphicFrameLocks/>
                </wp:cNvGraphicFramePr>
                <a:graphic>
                  <a:graphicData uri="http://schemas.microsoft.com/office/word/2010/wordprocessingShape">
                    <wps:wsp>
                      <wps:cNvPr id="41" name="Textbox 41"/>
                      <wps:cNvSpPr txBox="1"/>
                      <wps:spPr>
                        <a:xfrm>
                          <a:off x="0" y="0"/>
                          <a:ext cx="5878195" cy="2237740"/>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30"/>
                              <w:gridCol w:w="4112"/>
                              <w:gridCol w:w="1046"/>
                              <w:gridCol w:w="2298"/>
                              <w:gridCol w:w="1132"/>
                            </w:tblGrid>
                            <w:tr>
                              <w:trPr>
                                <w:trHeight w:val="700" w:hRule="atLeast"/>
                              </w:trPr>
                              <w:tc>
                                <w:tcPr>
                                  <w:tcW w:w="530" w:type="dxa"/>
                                  <w:shd w:val="clear" w:color="auto" w:fill="9DC3E6"/>
                                </w:tcPr>
                                <w:p>
                                  <w:pPr>
                                    <w:pStyle w:val="TableParagraph"/>
                                    <w:spacing w:line="228" w:lineRule="exact"/>
                                    <w:ind w:left="164"/>
                                    <w:jc w:val="left"/>
                                    <w:rPr>
                                      <w:b/>
                                      <w:sz w:val="20"/>
                                    </w:rPr>
                                  </w:pPr>
                                  <w:r>
                                    <w:rPr>
                                      <w:b/>
                                      <w:spacing w:val="-10"/>
                                      <w:sz w:val="20"/>
                                    </w:rPr>
                                    <w:t>№</w:t>
                                  </w:r>
                                </w:p>
                                <w:p>
                                  <w:pPr>
                                    <w:pStyle w:val="TableParagraph"/>
                                    <w:spacing w:before="10"/>
                                    <w:ind w:left="121"/>
                                    <w:jc w:val="left"/>
                                    <w:rPr>
                                      <w:b/>
                                      <w:sz w:val="20"/>
                                    </w:rPr>
                                  </w:pPr>
                                  <w:r>
                                    <w:rPr>
                                      <w:b/>
                                      <w:spacing w:val="-5"/>
                                      <w:sz w:val="20"/>
                                    </w:rPr>
                                    <w:t>п/п</w:t>
                                  </w:r>
                                </w:p>
                              </w:tc>
                              <w:tc>
                                <w:tcPr>
                                  <w:tcW w:w="4112" w:type="dxa"/>
                                  <w:shd w:val="clear" w:color="auto" w:fill="9DC3E6"/>
                                </w:tcPr>
                                <w:p>
                                  <w:pPr>
                                    <w:pStyle w:val="TableParagraph"/>
                                    <w:spacing w:line="228" w:lineRule="exact"/>
                                    <w:ind w:left="18"/>
                                    <w:rPr>
                                      <w:b/>
                                      <w:sz w:val="20"/>
                                    </w:rPr>
                                  </w:pPr>
                                  <w:r>
                                    <w:rPr>
                                      <w:b/>
                                      <w:sz w:val="20"/>
                                    </w:rPr>
                                    <w:t>Наименование</w:t>
                                  </w:r>
                                  <w:r>
                                    <w:rPr>
                                      <w:b/>
                                      <w:spacing w:val="-13"/>
                                      <w:sz w:val="20"/>
                                    </w:rPr>
                                    <w:t> </w:t>
                                  </w:r>
                                  <w:r>
                                    <w:rPr>
                                      <w:b/>
                                      <w:sz w:val="20"/>
                                    </w:rPr>
                                    <w:t>групп,</w:t>
                                  </w:r>
                                  <w:r>
                                    <w:rPr>
                                      <w:b/>
                                      <w:spacing w:val="-11"/>
                                      <w:sz w:val="20"/>
                                    </w:rPr>
                                    <w:t> </w:t>
                                  </w:r>
                                  <w:r>
                                    <w:rPr>
                                      <w:b/>
                                      <w:sz w:val="20"/>
                                    </w:rPr>
                                    <w:t>подгрупп,</w:t>
                                  </w:r>
                                  <w:r>
                                    <w:rPr>
                                      <w:b/>
                                      <w:spacing w:val="-4"/>
                                      <w:sz w:val="20"/>
                                    </w:rPr>
                                    <w:t> </w:t>
                                  </w:r>
                                  <w:r>
                                    <w:rPr>
                                      <w:b/>
                                      <w:spacing w:val="-2"/>
                                      <w:sz w:val="20"/>
                                    </w:rPr>
                                    <w:t>статей,</w:t>
                                  </w:r>
                                </w:p>
                                <w:p>
                                  <w:pPr>
                                    <w:pStyle w:val="TableParagraph"/>
                                    <w:spacing w:before="10"/>
                                    <w:ind w:left="18" w:right="4"/>
                                    <w:rPr>
                                      <w:b/>
                                      <w:sz w:val="20"/>
                                    </w:rPr>
                                  </w:pPr>
                                  <w:r>
                                    <w:rPr>
                                      <w:b/>
                                      <w:sz w:val="20"/>
                                    </w:rPr>
                                    <w:t>подстатей</w:t>
                                  </w:r>
                                  <w:r>
                                    <w:rPr>
                                      <w:b/>
                                      <w:spacing w:val="-6"/>
                                      <w:sz w:val="20"/>
                                    </w:rPr>
                                    <w:t> </w:t>
                                  </w:r>
                                  <w:r>
                                    <w:rPr>
                                      <w:b/>
                                      <w:sz w:val="20"/>
                                    </w:rPr>
                                    <w:t>и</w:t>
                                  </w:r>
                                  <w:r>
                                    <w:rPr>
                                      <w:b/>
                                      <w:spacing w:val="-10"/>
                                      <w:sz w:val="20"/>
                                    </w:rPr>
                                    <w:t> </w:t>
                                  </w:r>
                                  <w:r>
                                    <w:rPr>
                                      <w:b/>
                                      <w:sz w:val="20"/>
                                    </w:rPr>
                                    <w:t>вида</w:t>
                                  </w:r>
                                  <w:r>
                                    <w:rPr>
                                      <w:b/>
                                      <w:spacing w:val="-9"/>
                                      <w:sz w:val="20"/>
                                    </w:rPr>
                                    <w:t> </w:t>
                                  </w:r>
                                  <w:r>
                                    <w:rPr>
                                      <w:b/>
                                      <w:spacing w:val="-2"/>
                                      <w:sz w:val="20"/>
                                    </w:rPr>
                                    <w:t>источников</w:t>
                                  </w:r>
                                </w:p>
                              </w:tc>
                              <w:tc>
                                <w:tcPr>
                                  <w:tcW w:w="1046" w:type="dxa"/>
                                  <w:shd w:val="clear" w:color="auto" w:fill="9DC3E6"/>
                                </w:tcPr>
                                <w:p>
                                  <w:pPr>
                                    <w:pStyle w:val="TableParagraph"/>
                                    <w:spacing w:line="228" w:lineRule="exact"/>
                                    <w:ind w:left="31" w:right="11"/>
                                    <w:rPr>
                                      <w:b/>
                                      <w:sz w:val="20"/>
                                    </w:rPr>
                                  </w:pPr>
                                  <w:r>
                                    <w:rPr>
                                      <w:b/>
                                      <w:spacing w:val="-5"/>
                                      <w:sz w:val="20"/>
                                    </w:rPr>
                                    <w:t>Код</w:t>
                                  </w:r>
                                </w:p>
                                <w:p>
                                  <w:pPr>
                                    <w:pStyle w:val="TableParagraph"/>
                                    <w:spacing w:line="240" w:lineRule="atLeast"/>
                                    <w:ind w:left="31"/>
                                    <w:rPr>
                                      <w:b/>
                                      <w:sz w:val="20"/>
                                    </w:rPr>
                                  </w:pPr>
                                  <w:r>
                                    <w:rPr>
                                      <w:b/>
                                      <w:spacing w:val="-2"/>
                                      <w:sz w:val="20"/>
                                    </w:rPr>
                                    <w:t>админист ратора</w:t>
                                  </w:r>
                                </w:p>
                              </w:tc>
                              <w:tc>
                                <w:tcPr>
                                  <w:tcW w:w="2298" w:type="dxa"/>
                                  <w:shd w:val="clear" w:color="auto" w:fill="9DC3E6"/>
                                </w:tcPr>
                                <w:p>
                                  <w:pPr>
                                    <w:pStyle w:val="TableParagraph"/>
                                    <w:spacing w:line="228" w:lineRule="exact"/>
                                    <w:ind w:left="448"/>
                                    <w:jc w:val="left"/>
                                    <w:rPr>
                                      <w:b/>
                                      <w:sz w:val="20"/>
                                    </w:rPr>
                                  </w:pPr>
                                  <w:r>
                                    <w:rPr>
                                      <w:b/>
                                      <w:sz w:val="20"/>
                                    </w:rPr>
                                    <w:t>Код</w:t>
                                  </w:r>
                                  <w:r>
                                    <w:rPr>
                                      <w:b/>
                                      <w:spacing w:val="-3"/>
                                      <w:sz w:val="20"/>
                                    </w:rPr>
                                    <w:t> </w:t>
                                  </w:r>
                                  <w:r>
                                    <w:rPr>
                                      <w:b/>
                                      <w:spacing w:val="-2"/>
                                      <w:sz w:val="20"/>
                                    </w:rPr>
                                    <w:t>бюджетной</w:t>
                                  </w:r>
                                </w:p>
                                <w:p>
                                  <w:pPr>
                                    <w:pStyle w:val="TableParagraph"/>
                                    <w:spacing w:before="10"/>
                                    <w:ind w:left="424"/>
                                    <w:jc w:val="left"/>
                                    <w:rPr>
                                      <w:b/>
                                      <w:sz w:val="20"/>
                                    </w:rPr>
                                  </w:pPr>
                                  <w:r>
                                    <w:rPr>
                                      <w:b/>
                                      <w:spacing w:val="-2"/>
                                      <w:sz w:val="20"/>
                                    </w:rPr>
                                    <w:t>классификации</w:t>
                                  </w:r>
                                </w:p>
                              </w:tc>
                              <w:tc>
                                <w:tcPr>
                                  <w:tcW w:w="1132" w:type="dxa"/>
                                  <w:shd w:val="clear" w:color="auto" w:fill="9DC3E6"/>
                                </w:tcPr>
                                <w:p>
                                  <w:pPr>
                                    <w:pStyle w:val="TableParagraph"/>
                                    <w:spacing w:before="239"/>
                                    <w:ind w:left="27"/>
                                    <w:rPr>
                                      <w:b/>
                                      <w:sz w:val="20"/>
                                    </w:rPr>
                                  </w:pPr>
                                  <w:r>
                                    <w:rPr>
                                      <w:b/>
                                      <w:sz w:val="20"/>
                                    </w:rPr>
                                    <w:t>2026</w:t>
                                  </w:r>
                                  <w:r>
                                    <w:rPr>
                                      <w:b/>
                                      <w:spacing w:val="-3"/>
                                      <w:sz w:val="20"/>
                                    </w:rPr>
                                    <w:t> </w:t>
                                  </w:r>
                                  <w:r>
                                    <w:rPr>
                                      <w:b/>
                                      <w:spacing w:val="-5"/>
                                      <w:sz w:val="20"/>
                                    </w:rPr>
                                    <w:t>год</w:t>
                                  </w:r>
                                </w:p>
                              </w:tc>
                            </w:tr>
                            <w:tr>
                              <w:trPr>
                                <w:trHeight w:val="932" w:hRule="atLeast"/>
                              </w:trPr>
                              <w:tc>
                                <w:tcPr>
                                  <w:tcW w:w="530" w:type="dxa"/>
                                </w:tcPr>
                                <w:p>
                                  <w:pPr>
                                    <w:pStyle w:val="TableParagraph"/>
                                    <w:spacing w:line="221" w:lineRule="exact"/>
                                    <w:ind w:left="15"/>
                                    <w:rPr>
                                      <w:b/>
                                      <w:sz w:val="20"/>
                                    </w:rPr>
                                  </w:pPr>
                                  <w:r>
                                    <w:rPr>
                                      <w:b/>
                                      <w:spacing w:val="-10"/>
                                      <w:sz w:val="20"/>
                                    </w:rPr>
                                    <w:t>1</w:t>
                                  </w:r>
                                </w:p>
                              </w:tc>
                              <w:tc>
                                <w:tcPr>
                                  <w:tcW w:w="4112" w:type="dxa"/>
                                </w:tcPr>
                                <w:p>
                                  <w:pPr>
                                    <w:pStyle w:val="TableParagraph"/>
                                    <w:spacing w:line="249" w:lineRule="auto"/>
                                    <w:ind w:left="67"/>
                                    <w:jc w:val="left"/>
                                    <w:rPr>
                                      <w:sz w:val="20"/>
                                    </w:rPr>
                                  </w:pPr>
                                  <w:r>
                                    <w:rPr>
                                      <w:sz w:val="20"/>
                                    </w:rPr>
                                    <w:t>Привлечение кредитов от других бюджетов бюджетной системы Российской Федерации бюджетами</w:t>
                                  </w:r>
                                  <w:r>
                                    <w:rPr>
                                      <w:spacing w:val="-10"/>
                                      <w:sz w:val="20"/>
                                    </w:rPr>
                                    <w:t> </w:t>
                                  </w:r>
                                  <w:r>
                                    <w:rPr>
                                      <w:sz w:val="20"/>
                                    </w:rPr>
                                    <w:t>муниципальных</w:t>
                                  </w:r>
                                  <w:r>
                                    <w:rPr>
                                      <w:spacing w:val="-4"/>
                                      <w:sz w:val="20"/>
                                    </w:rPr>
                                    <w:t> </w:t>
                                  </w:r>
                                  <w:r>
                                    <w:rPr>
                                      <w:sz w:val="20"/>
                                    </w:rPr>
                                    <w:t>округов в</w:t>
                                  </w:r>
                                  <w:r>
                                    <w:rPr>
                                      <w:spacing w:val="-13"/>
                                      <w:sz w:val="20"/>
                                    </w:rPr>
                                    <w:t> </w:t>
                                  </w:r>
                                  <w:r>
                                    <w:rPr>
                                      <w:sz w:val="20"/>
                                    </w:rPr>
                                    <w:t>валюте</w:t>
                                  </w:r>
                                </w:p>
                                <w:p>
                                  <w:pPr>
                                    <w:pStyle w:val="TableParagraph"/>
                                    <w:spacing w:line="201" w:lineRule="exact"/>
                                    <w:ind w:left="67"/>
                                    <w:jc w:val="left"/>
                                    <w:rPr>
                                      <w:sz w:val="20"/>
                                    </w:rPr>
                                  </w:pPr>
                                  <w:r>
                                    <w:rPr>
                                      <w:spacing w:val="-2"/>
                                      <w:sz w:val="20"/>
                                    </w:rPr>
                                    <w:t>Российской</w:t>
                                  </w:r>
                                  <w:r>
                                    <w:rPr>
                                      <w:spacing w:val="15"/>
                                      <w:sz w:val="20"/>
                                    </w:rPr>
                                    <w:t> </w:t>
                                  </w:r>
                                  <w:r>
                                    <w:rPr>
                                      <w:spacing w:val="-2"/>
                                      <w:sz w:val="20"/>
                                    </w:rPr>
                                    <w:t>Федерации</w:t>
                                  </w:r>
                                </w:p>
                              </w:tc>
                              <w:tc>
                                <w:tcPr>
                                  <w:tcW w:w="1046" w:type="dxa"/>
                                </w:tcPr>
                                <w:p>
                                  <w:pPr>
                                    <w:pStyle w:val="TableParagraph"/>
                                    <w:spacing w:line="221" w:lineRule="exact"/>
                                    <w:ind w:left="31" w:right="13"/>
                                    <w:rPr>
                                      <w:sz w:val="20"/>
                                    </w:rPr>
                                  </w:pPr>
                                  <w:r>
                                    <w:rPr>
                                      <w:spacing w:val="-5"/>
                                      <w:sz w:val="20"/>
                                    </w:rPr>
                                    <w:t>503</w:t>
                                  </w:r>
                                </w:p>
                              </w:tc>
                              <w:tc>
                                <w:tcPr>
                                  <w:tcW w:w="2298" w:type="dxa"/>
                                </w:tcPr>
                                <w:p>
                                  <w:pPr>
                                    <w:pStyle w:val="TableParagraph"/>
                                    <w:spacing w:line="221" w:lineRule="exact"/>
                                    <w:ind w:left="26"/>
                                    <w:rPr>
                                      <w:sz w:val="20"/>
                                    </w:rPr>
                                  </w:pPr>
                                  <w:r>
                                    <w:rPr>
                                      <w:sz w:val="20"/>
                                    </w:rPr>
                                    <w:t>01</w:t>
                                  </w:r>
                                  <w:r>
                                    <w:rPr>
                                      <w:spacing w:val="-3"/>
                                      <w:sz w:val="20"/>
                                    </w:rPr>
                                    <w:t> </w:t>
                                  </w:r>
                                  <w:r>
                                    <w:rPr>
                                      <w:sz w:val="20"/>
                                    </w:rPr>
                                    <w:t>02</w:t>
                                  </w:r>
                                  <w:r>
                                    <w:rPr>
                                      <w:spacing w:val="-3"/>
                                      <w:sz w:val="20"/>
                                    </w:rPr>
                                    <w:t> </w:t>
                                  </w:r>
                                  <w:r>
                                    <w:rPr>
                                      <w:sz w:val="20"/>
                                    </w:rPr>
                                    <w:t>00</w:t>
                                  </w:r>
                                  <w:r>
                                    <w:rPr>
                                      <w:spacing w:val="-3"/>
                                      <w:sz w:val="20"/>
                                    </w:rPr>
                                    <w:t> </w:t>
                                  </w:r>
                                  <w:r>
                                    <w:rPr>
                                      <w:sz w:val="20"/>
                                    </w:rPr>
                                    <w:t>00</w:t>
                                  </w:r>
                                  <w:r>
                                    <w:rPr>
                                      <w:spacing w:val="-3"/>
                                      <w:sz w:val="20"/>
                                    </w:rPr>
                                    <w:t> </w:t>
                                  </w:r>
                                  <w:r>
                                    <w:rPr>
                                      <w:sz w:val="20"/>
                                    </w:rPr>
                                    <w:t>14</w:t>
                                  </w:r>
                                  <w:r>
                                    <w:rPr>
                                      <w:spacing w:val="-3"/>
                                      <w:sz w:val="20"/>
                                    </w:rPr>
                                    <w:t> </w:t>
                                  </w:r>
                                  <w:r>
                                    <w:rPr>
                                      <w:sz w:val="20"/>
                                    </w:rPr>
                                    <w:t>0000</w:t>
                                  </w:r>
                                  <w:r>
                                    <w:rPr>
                                      <w:spacing w:val="-3"/>
                                      <w:sz w:val="20"/>
                                    </w:rPr>
                                    <w:t> </w:t>
                                  </w:r>
                                  <w:r>
                                    <w:rPr>
                                      <w:spacing w:val="-5"/>
                                      <w:sz w:val="20"/>
                                    </w:rPr>
                                    <w:t>710</w:t>
                                  </w:r>
                                </w:p>
                              </w:tc>
                              <w:tc>
                                <w:tcPr>
                                  <w:tcW w:w="1132" w:type="dxa"/>
                                </w:tcPr>
                                <w:p>
                                  <w:pPr>
                                    <w:pStyle w:val="TableParagraph"/>
                                    <w:spacing w:line="221" w:lineRule="exact"/>
                                    <w:ind w:left="27" w:right="1"/>
                                    <w:rPr>
                                      <w:b/>
                                      <w:sz w:val="20"/>
                                    </w:rPr>
                                  </w:pPr>
                                  <w:r>
                                    <w:rPr>
                                      <w:b/>
                                      <w:spacing w:val="-4"/>
                                      <w:sz w:val="20"/>
                                    </w:rPr>
                                    <w:t>0,00</w:t>
                                  </w:r>
                                </w:p>
                              </w:tc>
                            </w:tr>
                            <w:tr>
                              <w:trPr>
                                <w:trHeight w:val="940" w:hRule="atLeast"/>
                              </w:trPr>
                              <w:tc>
                                <w:tcPr>
                                  <w:tcW w:w="530" w:type="dxa"/>
                                </w:tcPr>
                                <w:p>
                                  <w:pPr>
                                    <w:pStyle w:val="TableParagraph"/>
                                    <w:spacing w:line="229" w:lineRule="exact"/>
                                    <w:ind w:left="15"/>
                                    <w:rPr>
                                      <w:b/>
                                      <w:sz w:val="20"/>
                                    </w:rPr>
                                  </w:pPr>
                                  <w:r>
                                    <w:rPr>
                                      <w:b/>
                                      <w:spacing w:val="-10"/>
                                      <w:sz w:val="20"/>
                                    </w:rPr>
                                    <w:t>2</w:t>
                                  </w:r>
                                </w:p>
                              </w:tc>
                              <w:tc>
                                <w:tcPr>
                                  <w:tcW w:w="4112" w:type="dxa"/>
                                </w:tcPr>
                                <w:p>
                                  <w:pPr>
                                    <w:pStyle w:val="TableParagraph"/>
                                    <w:spacing w:line="249" w:lineRule="auto"/>
                                    <w:ind w:left="67"/>
                                    <w:jc w:val="left"/>
                                    <w:rPr>
                                      <w:sz w:val="20"/>
                                    </w:rPr>
                                  </w:pPr>
                                  <w:r>
                                    <w:rPr>
                                      <w:sz w:val="20"/>
                                    </w:rPr>
                                    <w:t>Погашение бюджетами муниципальных округов кредитов от других бюджетов бюджетной</w:t>
                                  </w:r>
                                  <w:r>
                                    <w:rPr>
                                      <w:spacing w:val="-9"/>
                                      <w:sz w:val="20"/>
                                    </w:rPr>
                                    <w:t> </w:t>
                                  </w:r>
                                  <w:r>
                                    <w:rPr>
                                      <w:sz w:val="20"/>
                                    </w:rPr>
                                    <w:t>системы</w:t>
                                  </w:r>
                                  <w:r>
                                    <w:rPr>
                                      <w:spacing w:val="-10"/>
                                      <w:sz w:val="20"/>
                                    </w:rPr>
                                    <w:t> </w:t>
                                  </w:r>
                                  <w:r>
                                    <w:rPr>
                                      <w:sz w:val="20"/>
                                    </w:rPr>
                                    <w:t>Российской</w:t>
                                  </w:r>
                                  <w:r>
                                    <w:rPr>
                                      <w:spacing w:val="-5"/>
                                      <w:sz w:val="20"/>
                                    </w:rPr>
                                    <w:t> </w:t>
                                  </w:r>
                                  <w:r>
                                    <w:rPr>
                                      <w:sz w:val="20"/>
                                    </w:rPr>
                                    <w:t>Федерации</w:t>
                                  </w:r>
                                </w:p>
                                <w:p>
                                  <w:pPr>
                                    <w:pStyle w:val="TableParagraph"/>
                                    <w:spacing w:line="201" w:lineRule="exact" w:before="1"/>
                                    <w:ind w:left="67"/>
                                    <w:jc w:val="left"/>
                                    <w:rPr>
                                      <w:sz w:val="20"/>
                                    </w:rPr>
                                  </w:pPr>
                                  <w:r>
                                    <w:rPr>
                                      <w:sz w:val="20"/>
                                    </w:rPr>
                                    <w:t>в</w:t>
                                  </w:r>
                                  <w:r>
                                    <w:rPr>
                                      <w:spacing w:val="-11"/>
                                      <w:sz w:val="20"/>
                                    </w:rPr>
                                    <w:t> </w:t>
                                  </w:r>
                                  <w:r>
                                    <w:rPr>
                                      <w:sz w:val="20"/>
                                    </w:rPr>
                                    <w:t>валюте</w:t>
                                  </w:r>
                                  <w:r>
                                    <w:rPr>
                                      <w:spacing w:val="-9"/>
                                      <w:sz w:val="20"/>
                                    </w:rPr>
                                    <w:t> </w:t>
                                  </w:r>
                                  <w:r>
                                    <w:rPr>
                                      <w:sz w:val="20"/>
                                    </w:rPr>
                                    <w:t>Российской</w:t>
                                  </w:r>
                                  <w:r>
                                    <w:rPr>
                                      <w:spacing w:val="7"/>
                                      <w:sz w:val="20"/>
                                    </w:rPr>
                                    <w:t> </w:t>
                                  </w:r>
                                  <w:r>
                                    <w:rPr>
                                      <w:spacing w:val="-2"/>
                                      <w:sz w:val="20"/>
                                    </w:rPr>
                                    <w:t>Федерации</w:t>
                                  </w:r>
                                </w:p>
                              </w:tc>
                              <w:tc>
                                <w:tcPr>
                                  <w:tcW w:w="1046" w:type="dxa"/>
                                </w:tcPr>
                                <w:p>
                                  <w:pPr>
                                    <w:pStyle w:val="TableParagraph"/>
                                    <w:spacing w:line="229" w:lineRule="exact"/>
                                    <w:ind w:left="31" w:right="13"/>
                                    <w:rPr>
                                      <w:sz w:val="20"/>
                                    </w:rPr>
                                  </w:pPr>
                                  <w:r>
                                    <w:rPr>
                                      <w:spacing w:val="-5"/>
                                      <w:sz w:val="20"/>
                                    </w:rPr>
                                    <w:t>503</w:t>
                                  </w:r>
                                </w:p>
                              </w:tc>
                              <w:tc>
                                <w:tcPr>
                                  <w:tcW w:w="2298" w:type="dxa"/>
                                </w:tcPr>
                                <w:p>
                                  <w:pPr>
                                    <w:pStyle w:val="TableParagraph"/>
                                    <w:spacing w:line="229" w:lineRule="exact"/>
                                    <w:ind w:left="26"/>
                                    <w:rPr>
                                      <w:sz w:val="20"/>
                                    </w:rPr>
                                  </w:pPr>
                                  <w:r>
                                    <w:rPr>
                                      <w:sz w:val="20"/>
                                    </w:rPr>
                                    <w:t>01</w:t>
                                  </w:r>
                                  <w:r>
                                    <w:rPr>
                                      <w:spacing w:val="-3"/>
                                      <w:sz w:val="20"/>
                                    </w:rPr>
                                    <w:t> </w:t>
                                  </w:r>
                                  <w:r>
                                    <w:rPr>
                                      <w:sz w:val="20"/>
                                    </w:rPr>
                                    <w:t>02</w:t>
                                  </w:r>
                                  <w:r>
                                    <w:rPr>
                                      <w:spacing w:val="-3"/>
                                      <w:sz w:val="20"/>
                                    </w:rPr>
                                    <w:t> </w:t>
                                  </w:r>
                                  <w:r>
                                    <w:rPr>
                                      <w:sz w:val="20"/>
                                    </w:rPr>
                                    <w:t>00</w:t>
                                  </w:r>
                                  <w:r>
                                    <w:rPr>
                                      <w:spacing w:val="-3"/>
                                      <w:sz w:val="20"/>
                                    </w:rPr>
                                    <w:t> </w:t>
                                  </w:r>
                                  <w:r>
                                    <w:rPr>
                                      <w:sz w:val="20"/>
                                    </w:rPr>
                                    <w:t>00</w:t>
                                  </w:r>
                                  <w:r>
                                    <w:rPr>
                                      <w:spacing w:val="-3"/>
                                      <w:sz w:val="20"/>
                                    </w:rPr>
                                    <w:t> </w:t>
                                  </w:r>
                                  <w:r>
                                    <w:rPr>
                                      <w:sz w:val="20"/>
                                    </w:rPr>
                                    <w:t>14</w:t>
                                  </w:r>
                                  <w:r>
                                    <w:rPr>
                                      <w:spacing w:val="-3"/>
                                      <w:sz w:val="20"/>
                                    </w:rPr>
                                    <w:t> </w:t>
                                  </w:r>
                                  <w:r>
                                    <w:rPr>
                                      <w:sz w:val="20"/>
                                    </w:rPr>
                                    <w:t>0000</w:t>
                                  </w:r>
                                  <w:r>
                                    <w:rPr>
                                      <w:spacing w:val="-3"/>
                                      <w:sz w:val="20"/>
                                    </w:rPr>
                                    <w:t> </w:t>
                                  </w:r>
                                  <w:r>
                                    <w:rPr>
                                      <w:spacing w:val="-5"/>
                                      <w:sz w:val="20"/>
                                    </w:rPr>
                                    <w:t>810</w:t>
                                  </w:r>
                                </w:p>
                              </w:tc>
                              <w:tc>
                                <w:tcPr>
                                  <w:tcW w:w="1132" w:type="dxa"/>
                                </w:tcPr>
                                <w:p>
                                  <w:pPr>
                                    <w:pStyle w:val="TableParagraph"/>
                                    <w:spacing w:line="229" w:lineRule="exact"/>
                                    <w:ind w:left="27" w:right="1"/>
                                    <w:rPr>
                                      <w:b/>
                                      <w:sz w:val="20"/>
                                    </w:rPr>
                                  </w:pPr>
                                  <w:r>
                                    <w:rPr>
                                      <w:b/>
                                      <w:spacing w:val="-4"/>
                                      <w:sz w:val="20"/>
                                    </w:rPr>
                                    <w:t>0,00</w:t>
                                  </w:r>
                                </w:p>
                              </w:tc>
                            </w:tr>
                            <w:tr>
                              <w:trPr>
                                <w:trHeight w:val="604" w:hRule="atLeast"/>
                              </w:trPr>
                              <w:tc>
                                <w:tcPr>
                                  <w:tcW w:w="530" w:type="dxa"/>
                                </w:tcPr>
                                <w:p>
                                  <w:pPr>
                                    <w:pStyle w:val="TableParagraph"/>
                                    <w:spacing w:line="229" w:lineRule="exact"/>
                                    <w:ind w:left="15"/>
                                    <w:rPr>
                                      <w:b/>
                                      <w:sz w:val="20"/>
                                    </w:rPr>
                                  </w:pPr>
                                  <w:r>
                                    <w:rPr>
                                      <w:b/>
                                      <w:spacing w:val="-10"/>
                                      <w:sz w:val="20"/>
                                    </w:rPr>
                                    <w:t>3</w:t>
                                  </w:r>
                                </w:p>
                              </w:tc>
                              <w:tc>
                                <w:tcPr>
                                  <w:tcW w:w="4112" w:type="dxa"/>
                                </w:tcPr>
                                <w:p>
                                  <w:pPr>
                                    <w:pStyle w:val="TableParagraph"/>
                                    <w:spacing w:line="249" w:lineRule="auto"/>
                                    <w:ind w:left="67" w:right="52"/>
                                    <w:jc w:val="left"/>
                                    <w:rPr>
                                      <w:sz w:val="20"/>
                                    </w:rPr>
                                  </w:pPr>
                                  <w:r>
                                    <w:rPr>
                                      <w:sz w:val="20"/>
                                    </w:rPr>
                                    <w:t>Изменение</w:t>
                                  </w:r>
                                  <w:r>
                                    <w:rPr>
                                      <w:spacing w:val="-4"/>
                                      <w:sz w:val="20"/>
                                    </w:rPr>
                                    <w:t> </w:t>
                                  </w:r>
                                  <w:r>
                                    <w:rPr>
                                      <w:sz w:val="20"/>
                                    </w:rPr>
                                    <w:t>остатков</w:t>
                                  </w:r>
                                  <w:r>
                                    <w:rPr>
                                      <w:spacing w:val="-1"/>
                                      <w:sz w:val="20"/>
                                    </w:rPr>
                                    <w:t> </w:t>
                                  </w:r>
                                  <w:r>
                                    <w:rPr>
                                      <w:sz w:val="20"/>
                                    </w:rPr>
                                    <w:t>средств</w:t>
                                  </w:r>
                                  <w:r>
                                    <w:rPr>
                                      <w:spacing w:val="-1"/>
                                      <w:sz w:val="20"/>
                                    </w:rPr>
                                    <w:t> </w:t>
                                  </w:r>
                                  <w:r>
                                    <w:rPr>
                                      <w:sz w:val="20"/>
                                    </w:rPr>
                                    <w:t>на</w:t>
                                  </w:r>
                                  <w:r>
                                    <w:rPr>
                                      <w:spacing w:val="-8"/>
                                      <w:sz w:val="20"/>
                                    </w:rPr>
                                    <w:t> </w:t>
                                  </w:r>
                                  <w:r>
                                    <w:rPr>
                                      <w:sz w:val="20"/>
                                    </w:rPr>
                                    <w:t>счетах</w:t>
                                  </w:r>
                                  <w:r>
                                    <w:rPr>
                                      <w:spacing w:val="-9"/>
                                      <w:sz w:val="20"/>
                                    </w:rPr>
                                    <w:t> </w:t>
                                  </w:r>
                                  <w:r>
                                    <w:rPr>
                                      <w:sz w:val="20"/>
                                    </w:rPr>
                                    <w:t>по учету средств бюджетов</w:t>
                                  </w:r>
                                </w:p>
                              </w:tc>
                              <w:tc>
                                <w:tcPr>
                                  <w:tcW w:w="1046" w:type="dxa"/>
                                </w:tcPr>
                                <w:p>
                                  <w:pPr>
                                    <w:pStyle w:val="TableParagraph"/>
                                    <w:spacing w:line="229" w:lineRule="exact"/>
                                    <w:ind w:left="31" w:right="13"/>
                                    <w:rPr>
                                      <w:sz w:val="20"/>
                                    </w:rPr>
                                  </w:pPr>
                                  <w:r>
                                    <w:rPr>
                                      <w:spacing w:val="-5"/>
                                      <w:sz w:val="20"/>
                                    </w:rPr>
                                    <w:t>503</w:t>
                                  </w:r>
                                </w:p>
                              </w:tc>
                              <w:tc>
                                <w:tcPr>
                                  <w:tcW w:w="2298" w:type="dxa"/>
                                </w:tcPr>
                                <w:p>
                                  <w:pPr>
                                    <w:pStyle w:val="TableParagraph"/>
                                    <w:spacing w:line="229" w:lineRule="exact"/>
                                    <w:ind w:left="26"/>
                                    <w:rPr>
                                      <w:sz w:val="20"/>
                                    </w:rPr>
                                  </w:pPr>
                                  <w:r>
                                    <w:rPr>
                                      <w:sz w:val="20"/>
                                    </w:rPr>
                                    <w:t>01</w:t>
                                  </w:r>
                                  <w:r>
                                    <w:rPr>
                                      <w:spacing w:val="-3"/>
                                      <w:sz w:val="20"/>
                                    </w:rPr>
                                    <w:t> </w:t>
                                  </w:r>
                                  <w:r>
                                    <w:rPr>
                                      <w:sz w:val="20"/>
                                    </w:rPr>
                                    <w:t>05</w:t>
                                  </w:r>
                                  <w:r>
                                    <w:rPr>
                                      <w:spacing w:val="-3"/>
                                      <w:sz w:val="20"/>
                                    </w:rPr>
                                    <w:t> </w:t>
                                  </w:r>
                                  <w:r>
                                    <w:rPr>
                                      <w:sz w:val="20"/>
                                    </w:rPr>
                                    <w:t>00</w:t>
                                  </w:r>
                                  <w:r>
                                    <w:rPr>
                                      <w:spacing w:val="-3"/>
                                      <w:sz w:val="20"/>
                                    </w:rPr>
                                    <w:t> </w:t>
                                  </w:r>
                                  <w:r>
                                    <w:rPr>
                                      <w:sz w:val="20"/>
                                    </w:rPr>
                                    <w:t>00</w:t>
                                  </w:r>
                                  <w:r>
                                    <w:rPr>
                                      <w:spacing w:val="-3"/>
                                      <w:sz w:val="20"/>
                                    </w:rPr>
                                    <w:t> </w:t>
                                  </w:r>
                                  <w:r>
                                    <w:rPr>
                                      <w:sz w:val="20"/>
                                    </w:rPr>
                                    <w:t>00</w:t>
                                  </w:r>
                                  <w:r>
                                    <w:rPr>
                                      <w:spacing w:val="-3"/>
                                      <w:sz w:val="20"/>
                                    </w:rPr>
                                    <w:t> </w:t>
                                  </w:r>
                                  <w:r>
                                    <w:rPr>
                                      <w:sz w:val="20"/>
                                    </w:rPr>
                                    <w:t>0000</w:t>
                                  </w:r>
                                  <w:r>
                                    <w:rPr>
                                      <w:spacing w:val="-3"/>
                                      <w:sz w:val="20"/>
                                    </w:rPr>
                                    <w:t> </w:t>
                                  </w:r>
                                  <w:r>
                                    <w:rPr>
                                      <w:spacing w:val="-5"/>
                                      <w:sz w:val="20"/>
                                    </w:rPr>
                                    <w:t>000</w:t>
                                  </w:r>
                                </w:p>
                              </w:tc>
                              <w:tc>
                                <w:tcPr>
                                  <w:tcW w:w="1132" w:type="dxa"/>
                                </w:tcPr>
                                <w:p>
                                  <w:pPr>
                                    <w:pStyle w:val="TableParagraph"/>
                                    <w:spacing w:line="229" w:lineRule="exact"/>
                                    <w:ind w:left="27" w:right="6"/>
                                    <w:rPr>
                                      <w:b/>
                                      <w:sz w:val="20"/>
                                    </w:rPr>
                                  </w:pPr>
                                  <w:r>
                                    <w:rPr>
                                      <w:b/>
                                      <w:sz w:val="20"/>
                                    </w:rPr>
                                    <w:t>83</w:t>
                                  </w:r>
                                  <w:r>
                                    <w:rPr>
                                      <w:b/>
                                      <w:spacing w:val="-3"/>
                                      <w:sz w:val="20"/>
                                    </w:rPr>
                                    <w:t> </w:t>
                                  </w:r>
                                  <w:r>
                                    <w:rPr>
                                      <w:b/>
                                      <w:spacing w:val="-2"/>
                                      <w:sz w:val="20"/>
                                    </w:rPr>
                                    <w:t>189,8</w:t>
                                  </w:r>
                                </w:p>
                              </w:tc>
                            </w:tr>
                            <w:tr>
                              <w:trPr>
                                <w:trHeight w:val="220" w:hRule="atLeast"/>
                              </w:trPr>
                              <w:tc>
                                <w:tcPr>
                                  <w:tcW w:w="530" w:type="dxa"/>
                                  <w:shd w:val="clear" w:color="auto" w:fill="5B9BD4"/>
                                </w:tcPr>
                                <w:p>
                                  <w:pPr>
                                    <w:pStyle w:val="TableParagraph"/>
                                    <w:jc w:val="left"/>
                                    <w:rPr>
                                      <w:sz w:val="14"/>
                                    </w:rPr>
                                  </w:pPr>
                                </w:p>
                              </w:tc>
                              <w:tc>
                                <w:tcPr>
                                  <w:tcW w:w="4112" w:type="dxa"/>
                                  <w:shd w:val="clear" w:color="auto" w:fill="5B9BD4"/>
                                </w:tcPr>
                                <w:p>
                                  <w:pPr>
                                    <w:pStyle w:val="TableParagraph"/>
                                    <w:spacing w:line="200" w:lineRule="exact"/>
                                    <w:ind w:left="67"/>
                                    <w:jc w:val="left"/>
                                    <w:rPr>
                                      <w:b/>
                                      <w:sz w:val="20"/>
                                    </w:rPr>
                                  </w:pPr>
                                  <w:r>
                                    <w:rPr>
                                      <w:b/>
                                      <w:spacing w:val="-2"/>
                                      <w:sz w:val="20"/>
                                    </w:rPr>
                                    <w:t>Итого:</w:t>
                                  </w:r>
                                </w:p>
                              </w:tc>
                              <w:tc>
                                <w:tcPr>
                                  <w:tcW w:w="1046" w:type="dxa"/>
                                  <w:shd w:val="clear" w:color="auto" w:fill="5B9BD4"/>
                                </w:tcPr>
                                <w:p>
                                  <w:pPr>
                                    <w:pStyle w:val="TableParagraph"/>
                                    <w:jc w:val="left"/>
                                    <w:rPr>
                                      <w:sz w:val="14"/>
                                    </w:rPr>
                                  </w:pPr>
                                </w:p>
                              </w:tc>
                              <w:tc>
                                <w:tcPr>
                                  <w:tcW w:w="2298" w:type="dxa"/>
                                  <w:shd w:val="clear" w:color="auto" w:fill="5B9BD4"/>
                                </w:tcPr>
                                <w:p>
                                  <w:pPr>
                                    <w:pStyle w:val="TableParagraph"/>
                                    <w:jc w:val="left"/>
                                    <w:rPr>
                                      <w:sz w:val="14"/>
                                    </w:rPr>
                                  </w:pPr>
                                </w:p>
                              </w:tc>
                              <w:tc>
                                <w:tcPr>
                                  <w:tcW w:w="1132" w:type="dxa"/>
                                  <w:shd w:val="clear" w:color="auto" w:fill="5B9BD4"/>
                                </w:tcPr>
                                <w:p>
                                  <w:pPr>
                                    <w:pStyle w:val="TableParagraph"/>
                                    <w:spacing w:line="200" w:lineRule="exact"/>
                                    <w:ind w:left="27" w:right="6"/>
                                    <w:rPr>
                                      <w:b/>
                                      <w:sz w:val="20"/>
                                    </w:rPr>
                                  </w:pPr>
                                  <w:r>
                                    <w:rPr>
                                      <w:b/>
                                      <w:sz w:val="20"/>
                                    </w:rPr>
                                    <w:t>83</w:t>
                                  </w:r>
                                  <w:r>
                                    <w:rPr>
                                      <w:b/>
                                      <w:spacing w:val="-2"/>
                                      <w:sz w:val="20"/>
                                    </w:rPr>
                                    <w:t> 189,8</w:t>
                                  </w:r>
                                </w:p>
                              </w:tc>
                            </w:tr>
                          </w:tbl>
                          <w:p>
                            <w:pPr>
                              <w:pStyle w:val="BodyText"/>
                            </w:pPr>
                          </w:p>
                        </w:txbxContent>
                      </wps:txbx>
                      <wps:bodyPr wrap="square" lIns="0" tIns="0" rIns="0" bIns="0" rtlCol="0">
                        <a:noAutofit/>
                      </wps:bodyPr>
                    </wps:wsp>
                  </a:graphicData>
                </a:graphic>
              </wp:anchor>
            </w:drawing>
          </mc:Choice>
          <mc:Fallback>
            <w:pict>
              <v:shape style="position:absolute;margin-left:60.141998pt;margin-top:26.886835pt;width:462.85pt;height:176.2pt;mso-position-horizontal-relative:page;mso-position-vertical-relative:paragraph;z-index:15730176" type="#_x0000_t202" id="docshape36"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30"/>
                        <w:gridCol w:w="4112"/>
                        <w:gridCol w:w="1046"/>
                        <w:gridCol w:w="2298"/>
                        <w:gridCol w:w="1132"/>
                      </w:tblGrid>
                      <w:tr>
                        <w:trPr>
                          <w:trHeight w:val="700" w:hRule="atLeast"/>
                        </w:trPr>
                        <w:tc>
                          <w:tcPr>
                            <w:tcW w:w="530" w:type="dxa"/>
                            <w:shd w:val="clear" w:color="auto" w:fill="9DC3E6"/>
                          </w:tcPr>
                          <w:p>
                            <w:pPr>
                              <w:pStyle w:val="TableParagraph"/>
                              <w:spacing w:line="228" w:lineRule="exact"/>
                              <w:ind w:left="164"/>
                              <w:jc w:val="left"/>
                              <w:rPr>
                                <w:b/>
                                <w:sz w:val="20"/>
                              </w:rPr>
                            </w:pPr>
                            <w:r>
                              <w:rPr>
                                <w:b/>
                                <w:spacing w:val="-10"/>
                                <w:sz w:val="20"/>
                              </w:rPr>
                              <w:t>№</w:t>
                            </w:r>
                          </w:p>
                          <w:p>
                            <w:pPr>
                              <w:pStyle w:val="TableParagraph"/>
                              <w:spacing w:before="10"/>
                              <w:ind w:left="121"/>
                              <w:jc w:val="left"/>
                              <w:rPr>
                                <w:b/>
                                <w:sz w:val="20"/>
                              </w:rPr>
                            </w:pPr>
                            <w:r>
                              <w:rPr>
                                <w:b/>
                                <w:spacing w:val="-5"/>
                                <w:sz w:val="20"/>
                              </w:rPr>
                              <w:t>п/п</w:t>
                            </w:r>
                          </w:p>
                        </w:tc>
                        <w:tc>
                          <w:tcPr>
                            <w:tcW w:w="4112" w:type="dxa"/>
                            <w:shd w:val="clear" w:color="auto" w:fill="9DC3E6"/>
                          </w:tcPr>
                          <w:p>
                            <w:pPr>
                              <w:pStyle w:val="TableParagraph"/>
                              <w:spacing w:line="228" w:lineRule="exact"/>
                              <w:ind w:left="18"/>
                              <w:rPr>
                                <w:b/>
                                <w:sz w:val="20"/>
                              </w:rPr>
                            </w:pPr>
                            <w:r>
                              <w:rPr>
                                <w:b/>
                                <w:sz w:val="20"/>
                              </w:rPr>
                              <w:t>Наименование</w:t>
                            </w:r>
                            <w:r>
                              <w:rPr>
                                <w:b/>
                                <w:spacing w:val="-13"/>
                                <w:sz w:val="20"/>
                              </w:rPr>
                              <w:t> </w:t>
                            </w:r>
                            <w:r>
                              <w:rPr>
                                <w:b/>
                                <w:sz w:val="20"/>
                              </w:rPr>
                              <w:t>групп,</w:t>
                            </w:r>
                            <w:r>
                              <w:rPr>
                                <w:b/>
                                <w:spacing w:val="-11"/>
                                <w:sz w:val="20"/>
                              </w:rPr>
                              <w:t> </w:t>
                            </w:r>
                            <w:r>
                              <w:rPr>
                                <w:b/>
                                <w:sz w:val="20"/>
                              </w:rPr>
                              <w:t>подгрупп,</w:t>
                            </w:r>
                            <w:r>
                              <w:rPr>
                                <w:b/>
                                <w:spacing w:val="-4"/>
                                <w:sz w:val="20"/>
                              </w:rPr>
                              <w:t> </w:t>
                            </w:r>
                            <w:r>
                              <w:rPr>
                                <w:b/>
                                <w:spacing w:val="-2"/>
                                <w:sz w:val="20"/>
                              </w:rPr>
                              <w:t>статей,</w:t>
                            </w:r>
                          </w:p>
                          <w:p>
                            <w:pPr>
                              <w:pStyle w:val="TableParagraph"/>
                              <w:spacing w:before="10"/>
                              <w:ind w:left="18" w:right="4"/>
                              <w:rPr>
                                <w:b/>
                                <w:sz w:val="20"/>
                              </w:rPr>
                            </w:pPr>
                            <w:r>
                              <w:rPr>
                                <w:b/>
                                <w:sz w:val="20"/>
                              </w:rPr>
                              <w:t>подстатей</w:t>
                            </w:r>
                            <w:r>
                              <w:rPr>
                                <w:b/>
                                <w:spacing w:val="-6"/>
                                <w:sz w:val="20"/>
                              </w:rPr>
                              <w:t> </w:t>
                            </w:r>
                            <w:r>
                              <w:rPr>
                                <w:b/>
                                <w:sz w:val="20"/>
                              </w:rPr>
                              <w:t>и</w:t>
                            </w:r>
                            <w:r>
                              <w:rPr>
                                <w:b/>
                                <w:spacing w:val="-10"/>
                                <w:sz w:val="20"/>
                              </w:rPr>
                              <w:t> </w:t>
                            </w:r>
                            <w:r>
                              <w:rPr>
                                <w:b/>
                                <w:sz w:val="20"/>
                              </w:rPr>
                              <w:t>вида</w:t>
                            </w:r>
                            <w:r>
                              <w:rPr>
                                <w:b/>
                                <w:spacing w:val="-9"/>
                                <w:sz w:val="20"/>
                              </w:rPr>
                              <w:t> </w:t>
                            </w:r>
                            <w:r>
                              <w:rPr>
                                <w:b/>
                                <w:spacing w:val="-2"/>
                                <w:sz w:val="20"/>
                              </w:rPr>
                              <w:t>источников</w:t>
                            </w:r>
                          </w:p>
                        </w:tc>
                        <w:tc>
                          <w:tcPr>
                            <w:tcW w:w="1046" w:type="dxa"/>
                            <w:shd w:val="clear" w:color="auto" w:fill="9DC3E6"/>
                          </w:tcPr>
                          <w:p>
                            <w:pPr>
                              <w:pStyle w:val="TableParagraph"/>
                              <w:spacing w:line="228" w:lineRule="exact"/>
                              <w:ind w:left="31" w:right="11"/>
                              <w:rPr>
                                <w:b/>
                                <w:sz w:val="20"/>
                              </w:rPr>
                            </w:pPr>
                            <w:r>
                              <w:rPr>
                                <w:b/>
                                <w:spacing w:val="-5"/>
                                <w:sz w:val="20"/>
                              </w:rPr>
                              <w:t>Код</w:t>
                            </w:r>
                          </w:p>
                          <w:p>
                            <w:pPr>
                              <w:pStyle w:val="TableParagraph"/>
                              <w:spacing w:line="240" w:lineRule="atLeast"/>
                              <w:ind w:left="31"/>
                              <w:rPr>
                                <w:b/>
                                <w:sz w:val="20"/>
                              </w:rPr>
                            </w:pPr>
                            <w:r>
                              <w:rPr>
                                <w:b/>
                                <w:spacing w:val="-2"/>
                                <w:sz w:val="20"/>
                              </w:rPr>
                              <w:t>админист ратора</w:t>
                            </w:r>
                          </w:p>
                        </w:tc>
                        <w:tc>
                          <w:tcPr>
                            <w:tcW w:w="2298" w:type="dxa"/>
                            <w:shd w:val="clear" w:color="auto" w:fill="9DC3E6"/>
                          </w:tcPr>
                          <w:p>
                            <w:pPr>
                              <w:pStyle w:val="TableParagraph"/>
                              <w:spacing w:line="228" w:lineRule="exact"/>
                              <w:ind w:left="448"/>
                              <w:jc w:val="left"/>
                              <w:rPr>
                                <w:b/>
                                <w:sz w:val="20"/>
                              </w:rPr>
                            </w:pPr>
                            <w:r>
                              <w:rPr>
                                <w:b/>
                                <w:sz w:val="20"/>
                              </w:rPr>
                              <w:t>Код</w:t>
                            </w:r>
                            <w:r>
                              <w:rPr>
                                <w:b/>
                                <w:spacing w:val="-3"/>
                                <w:sz w:val="20"/>
                              </w:rPr>
                              <w:t> </w:t>
                            </w:r>
                            <w:r>
                              <w:rPr>
                                <w:b/>
                                <w:spacing w:val="-2"/>
                                <w:sz w:val="20"/>
                              </w:rPr>
                              <w:t>бюджетной</w:t>
                            </w:r>
                          </w:p>
                          <w:p>
                            <w:pPr>
                              <w:pStyle w:val="TableParagraph"/>
                              <w:spacing w:before="10"/>
                              <w:ind w:left="424"/>
                              <w:jc w:val="left"/>
                              <w:rPr>
                                <w:b/>
                                <w:sz w:val="20"/>
                              </w:rPr>
                            </w:pPr>
                            <w:r>
                              <w:rPr>
                                <w:b/>
                                <w:spacing w:val="-2"/>
                                <w:sz w:val="20"/>
                              </w:rPr>
                              <w:t>классификации</w:t>
                            </w:r>
                          </w:p>
                        </w:tc>
                        <w:tc>
                          <w:tcPr>
                            <w:tcW w:w="1132" w:type="dxa"/>
                            <w:shd w:val="clear" w:color="auto" w:fill="9DC3E6"/>
                          </w:tcPr>
                          <w:p>
                            <w:pPr>
                              <w:pStyle w:val="TableParagraph"/>
                              <w:spacing w:before="239"/>
                              <w:ind w:left="27"/>
                              <w:rPr>
                                <w:b/>
                                <w:sz w:val="20"/>
                              </w:rPr>
                            </w:pPr>
                            <w:r>
                              <w:rPr>
                                <w:b/>
                                <w:sz w:val="20"/>
                              </w:rPr>
                              <w:t>2026</w:t>
                            </w:r>
                            <w:r>
                              <w:rPr>
                                <w:b/>
                                <w:spacing w:val="-3"/>
                                <w:sz w:val="20"/>
                              </w:rPr>
                              <w:t> </w:t>
                            </w:r>
                            <w:r>
                              <w:rPr>
                                <w:b/>
                                <w:spacing w:val="-5"/>
                                <w:sz w:val="20"/>
                              </w:rPr>
                              <w:t>год</w:t>
                            </w:r>
                          </w:p>
                        </w:tc>
                      </w:tr>
                      <w:tr>
                        <w:trPr>
                          <w:trHeight w:val="932" w:hRule="atLeast"/>
                        </w:trPr>
                        <w:tc>
                          <w:tcPr>
                            <w:tcW w:w="530" w:type="dxa"/>
                          </w:tcPr>
                          <w:p>
                            <w:pPr>
                              <w:pStyle w:val="TableParagraph"/>
                              <w:spacing w:line="221" w:lineRule="exact"/>
                              <w:ind w:left="15"/>
                              <w:rPr>
                                <w:b/>
                                <w:sz w:val="20"/>
                              </w:rPr>
                            </w:pPr>
                            <w:r>
                              <w:rPr>
                                <w:b/>
                                <w:spacing w:val="-10"/>
                                <w:sz w:val="20"/>
                              </w:rPr>
                              <w:t>1</w:t>
                            </w:r>
                          </w:p>
                        </w:tc>
                        <w:tc>
                          <w:tcPr>
                            <w:tcW w:w="4112" w:type="dxa"/>
                          </w:tcPr>
                          <w:p>
                            <w:pPr>
                              <w:pStyle w:val="TableParagraph"/>
                              <w:spacing w:line="249" w:lineRule="auto"/>
                              <w:ind w:left="67"/>
                              <w:jc w:val="left"/>
                              <w:rPr>
                                <w:sz w:val="20"/>
                              </w:rPr>
                            </w:pPr>
                            <w:r>
                              <w:rPr>
                                <w:sz w:val="20"/>
                              </w:rPr>
                              <w:t>Привлечение кредитов от других бюджетов бюджетной системы Российской Федерации бюджетами</w:t>
                            </w:r>
                            <w:r>
                              <w:rPr>
                                <w:spacing w:val="-10"/>
                                <w:sz w:val="20"/>
                              </w:rPr>
                              <w:t> </w:t>
                            </w:r>
                            <w:r>
                              <w:rPr>
                                <w:sz w:val="20"/>
                              </w:rPr>
                              <w:t>муниципальных</w:t>
                            </w:r>
                            <w:r>
                              <w:rPr>
                                <w:spacing w:val="-4"/>
                                <w:sz w:val="20"/>
                              </w:rPr>
                              <w:t> </w:t>
                            </w:r>
                            <w:r>
                              <w:rPr>
                                <w:sz w:val="20"/>
                              </w:rPr>
                              <w:t>округов в</w:t>
                            </w:r>
                            <w:r>
                              <w:rPr>
                                <w:spacing w:val="-13"/>
                                <w:sz w:val="20"/>
                              </w:rPr>
                              <w:t> </w:t>
                            </w:r>
                            <w:r>
                              <w:rPr>
                                <w:sz w:val="20"/>
                              </w:rPr>
                              <w:t>валюте</w:t>
                            </w:r>
                          </w:p>
                          <w:p>
                            <w:pPr>
                              <w:pStyle w:val="TableParagraph"/>
                              <w:spacing w:line="201" w:lineRule="exact"/>
                              <w:ind w:left="67"/>
                              <w:jc w:val="left"/>
                              <w:rPr>
                                <w:sz w:val="20"/>
                              </w:rPr>
                            </w:pPr>
                            <w:r>
                              <w:rPr>
                                <w:spacing w:val="-2"/>
                                <w:sz w:val="20"/>
                              </w:rPr>
                              <w:t>Российской</w:t>
                            </w:r>
                            <w:r>
                              <w:rPr>
                                <w:spacing w:val="15"/>
                                <w:sz w:val="20"/>
                              </w:rPr>
                              <w:t> </w:t>
                            </w:r>
                            <w:r>
                              <w:rPr>
                                <w:spacing w:val="-2"/>
                                <w:sz w:val="20"/>
                              </w:rPr>
                              <w:t>Федерации</w:t>
                            </w:r>
                          </w:p>
                        </w:tc>
                        <w:tc>
                          <w:tcPr>
                            <w:tcW w:w="1046" w:type="dxa"/>
                          </w:tcPr>
                          <w:p>
                            <w:pPr>
                              <w:pStyle w:val="TableParagraph"/>
                              <w:spacing w:line="221" w:lineRule="exact"/>
                              <w:ind w:left="31" w:right="13"/>
                              <w:rPr>
                                <w:sz w:val="20"/>
                              </w:rPr>
                            </w:pPr>
                            <w:r>
                              <w:rPr>
                                <w:spacing w:val="-5"/>
                                <w:sz w:val="20"/>
                              </w:rPr>
                              <w:t>503</w:t>
                            </w:r>
                          </w:p>
                        </w:tc>
                        <w:tc>
                          <w:tcPr>
                            <w:tcW w:w="2298" w:type="dxa"/>
                          </w:tcPr>
                          <w:p>
                            <w:pPr>
                              <w:pStyle w:val="TableParagraph"/>
                              <w:spacing w:line="221" w:lineRule="exact"/>
                              <w:ind w:left="26"/>
                              <w:rPr>
                                <w:sz w:val="20"/>
                              </w:rPr>
                            </w:pPr>
                            <w:r>
                              <w:rPr>
                                <w:sz w:val="20"/>
                              </w:rPr>
                              <w:t>01</w:t>
                            </w:r>
                            <w:r>
                              <w:rPr>
                                <w:spacing w:val="-3"/>
                                <w:sz w:val="20"/>
                              </w:rPr>
                              <w:t> </w:t>
                            </w:r>
                            <w:r>
                              <w:rPr>
                                <w:sz w:val="20"/>
                              </w:rPr>
                              <w:t>02</w:t>
                            </w:r>
                            <w:r>
                              <w:rPr>
                                <w:spacing w:val="-3"/>
                                <w:sz w:val="20"/>
                              </w:rPr>
                              <w:t> </w:t>
                            </w:r>
                            <w:r>
                              <w:rPr>
                                <w:sz w:val="20"/>
                              </w:rPr>
                              <w:t>00</w:t>
                            </w:r>
                            <w:r>
                              <w:rPr>
                                <w:spacing w:val="-3"/>
                                <w:sz w:val="20"/>
                              </w:rPr>
                              <w:t> </w:t>
                            </w:r>
                            <w:r>
                              <w:rPr>
                                <w:sz w:val="20"/>
                              </w:rPr>
                              <w:t>00</w:t>
                            </w:r>
                            <w:r>
                              <w:rPr>
                                <w:spacing w:val="-3"/>
                                <w:sz w:val="20"/>
                              </w:rPr>
                              <w:t> </w:t>
                            </w:r>
                            <w:r>
                              <w:rPr>
                                <w:sz w:val="20"/>
                              </w:rPr>
                              <w:t>14</w:t>
                            </w:r>
                            <w:r>
                              <w:rPr>
                                <w:spacing w:val="-3"/>
                                <w:sz w:val="20"/>
                              </w:rPr>
                              <w:t> </w:t>
                            </w:r>
                            <w:r>
                              <w:rPr>
                                <w:sz w:val="20"/>
                              </w:rPr>
                              <w:t>0000</w:t>
                            </w:r>
                            <w:r>
                              <w:rPr>
                                <w:spacing w:val="-3"/>
                                <w:sz w:val="20"/>
                              </w:rPr>
                              <w:t> </w:t>
                            </w:r>
                            <w:r>
                              <w:rPr>
                                <w:spacing w:val="-5"/>
                                <w:sz w:val="20"/>
                              </w:rPr>
                              <w:t>710</w:t>
                            </w:r>
                          </w:p>
                        </w:tc>
                        <w:tc>
                          <w:tcPr>
                            <w:tcW w:w="1132" w:type="dxa"/>
                          </w:tcPr>
                          <w:p>
                            <w:pPr>
                              <w:pStyle w:val="TableParagraph"/>
                              <w:spacing w:line="221" w:lineRule="exact"/>
                              <w:ind w:left="27" w:right="1"/>
                              <w:rPr>
                                <w:b/>
                                <w:sz w:val="20"/>
                              </w:rPr>
                            </w:pPr>
                            <w:r>
                              <w:rPr>
                                <w:b/>
                                <w:spacing w:val="-4"/>
                                <w:sz w:val="20"/>
                              </w:rPr>
                              <w:t>0,00</w:t>
                            </w:r>
                          </w:p>
                        </w:tc>
                      </w:tr>
                      <w:tr>
                        <w:trPr>
                          <w:trHeight w:val="940" w:hRule="atLeast"/>
                        </w:trPr>
                        <w:tc>
                          <w:tcPr>
                            <w:tcW w:w="530" w:type="dxa"/>
                          </w:tcPr>
                          <w:p>
                            <w:pPr>
                              <w:pStyle w:val="TableParagraph"/>
                              <w:spacing w:line="229" w:lineRule="exact"/>
                              <w:ind w:left="15"/>
                              <w:rPr>
                                <w:b/>
                                <w:sz w:val="20"/>
                              </w:rPr>
                            </w:pPr>
                            <w:r>
                              <w:rPr>
                                <w:b/>
                                <w:spacing w:val="-10"/>
                                <w:sz w:val="20"/>
                              </w:rPr>
                              <w:t>2</w:t>
                            </w:r>
                          </w:p>
                        </w:tc>
                        <w:tc>
                          <w:tcPr>
                            <w:tcW w:w="4112" w:type="dxa"/>
                          </w:tcPr>
                          <w:p>
                            <w:pPr>
                              <w:pStyle w:val="TableParagraph"/>
                              <w:spacing w:line="249" w:lineRule="auto"/>
                              <w:ind w:left="67"/>
                              <w:jc w:val="left"/>
                              <w:rPr>
                                <w:sz w:val="20"/>
                              </w:rPr>
                            </w:pPr>
                            <w:r>
                              <w:rPr>
                                <w:sz w:val="20"/>
                              </w:rPr>
                              <w:t>Погашение бюджетами муниципальных округов кредитов от других бюджетов бюджетной</w:t>
                            </w:r>
                            <w:r>
                              <w:rPr>
                                <w:spacing w:val="-9"/>
                                <w:sz w:val="20"/>
                              </w:rPr>
                              <w:t> </w:t>
                            </w:r>
                            <w:r>
                              <w:rPr>
                                <w:sz w:val="20"/>
                              </w:rPr>
                              <w:t>системы</w:t>
                            </w:r>
                            <w:r>
                              <w:rPr>
                                <w:spacing w:val="-10"/>
                                <w:sz w:val="20"/>
                              </w:rPr>
                              <w:t> </w:t>
                            </w:r>
                            <w:r>
                              <w:rPr>
                                <w:sz w:val="20"/>
                              </w:rPr>
                              <w:t>Российской</w:t>
                            </w:r>
                            <w:r>
                              <w:rPr>
                                <w:spacing w:val="-5"/>
                                <w:sz w:val="20"/>
                              </w:rPr>
                              <w:t> </w:t>
                            </w:r>
                            <w:r>
                              <w:rPr>
                                <w:sz w:val="20"/>
                              </w:rPr>
                              <w:t>Федерации</w:t>
                            </w:r>
                          </w:p>
                          <w:p>
                            <w:pPr>
                              <w:pStyle w:val="TableParagraph"/>
                              <w:spacing w:line="201" w:lineRule="exact" w:before="1"/>
                              <w:ind w:left="67"/>
                              <w:jc w:val="left"/>
                              <w:rPr>
                                <w:sz w:val="20"/>
                              </w:rPr>
                            </w:pPr>
                            <w:r>
                              <w:rPr>
                                <w:sz w:val="20"/>
                              </w:rPr>
                              <w:t>в</w:t>
                            </w:r>
                            <w:r>
                              <w:rPr>
                                <w:spacing w:val="-11"/>
                                <w:sz w:val="20"/>
                              </w:rPr>
                              <w:t> </w:t>
                            </w:r>
                            <w:r>
                              <w:rPr>
                                <w:sz w:val="20"/>
                              </w:rPr>
                              <w:t>валюте</w:t>
                            </w:r>
                            <w:r>
                              <w:rPr>
                                <w:spacing w:val="-9"/>
                                <w:sz w:val="20"/>
                              </w:rPr>
                              <w:t> </w:t>
                            </w:r>
                            <w:r>
                              <w:rPr>
                                <w:sz w:val="20"/>
                              </w:rPr>
                              <w:t>Российской</w:t>
                            </w:r>
                            <w:r>
                              <w:rPr>
                                <w:spacing w:val="7"/>
                                <w:sz w:val="20"/>
                              </w:rPr>
                              <w:t> </w:t>
                            </w:r>
                            <w:r>
                              <w:rPr>
                                <w:spacing w:val="-2"/>
                                <w:sz w:val="20"/>
                              </w:rPr>
                              <w:t>Федерации</w:t>
                            </w:r>
                          </w:p>
                        </w:tc>
                        <w:tc>
                          <w:tcPr>
                            <w:tcW w:w="1046" w:type="dxa"/>
                          </w:tcPr>
                          <w:p>
                            <w:pPr>
                              <w:pStyle w:val="TableParagraph"/>
                              <w:spacing w:line="229" w:lineRule="exact"/>
                              <w:ind w:left="31" w:right="13"/>
                              <w:rPr>
                                <w:sz w:val="20"/>
                              </w:rPr>
                            </w:pPr>
                            <w:r>
                              <w:rPr>
                                <w:spacing w:val="-5"/>
                                <w:sz w:val="20"/>
                              </w:rPr>
                              <w:t>503</w:t>
                            </w:r>
                          </w:p>
                        </w:tc>
                        <w:tc>
                          <w:tcPr>
                            <w:tcW w:w="2298" w:type="dxa"/>
                          </w:tcPr>
                          <w:p>
                            <w:pPr>
                              <w:pStyle w:val="TableParagraph"/>
                              <w:spacing w:line="229" w:lineRule="exact"/>
                              <w:ind w:left="26"/>
                              <w:rPr>
                                <w:sz w:val="20"/>
                              </w:rPr>
                            </w:pPr>
                            <w:r>
                              <w:rPr>
                                <w:sz w:val="20"/>
                              </w:rPr>
                              <w:t>01</w:t>
                            </w:r>
                            <w:r>
                              <w:rPr>
                                <w:spacing w:val="-3"/>
                                <w:sz w:val="20"/>
                              </w:rPr>
                              <w:t> </w:t>
                            </w:r>
                            <w:r>
                              <w:rPr>
                                <w:sz w:val="20"/>
                              </w:rPr>
                              <w:t>02</w:t>
                            </w:r>
                            <w:r>
                              <w:rPr>
                                <w:spacing w:val="-3"/>
                                <w:sz w:val="20"/>
                              </w:rPr>
                              <w:t> </w:t>
                            </w:r>
                            <w:r>
                              <w:rPr>
                                <w:sz w:val="20"/>
                              </w:rPr>
                              <w:t>00</w:t>
                            </w:r>
                            <w:r>
                              <w:rPr>
                                <w:spacing w:val="-3"/>
                                <w:sz w:val="20"/>
                              </w:rPr>
                              <w:t> </w:t>
                            </w:r>
                            <w:r>
                              <w:rPr>
                                <w:sz w:val="20"/>
                              </w:rPr>
                              <w:t>00</w:t>
                            </w:r>
                            <w:r>
                              <w:rPr>
                                <w:spacing w:val="-3"/>
                                <w:sz w:val="20"/>
                              </w:rPr>
                              <w:t> </w:t>
                            </w:r>
                            <w:r>
                              <w:rPr>
                                <w:sz w:val="20"/>
                              </w:rPr>
                              <w:t>14</w:t>
                            </w:r>
                            <w:r>
                              <w:rPr>
                                <w:spacing w:val="-3"/>
                                <w:sz w:val="20"/>
                              </w:rPr>
                              <w:t> </w:t>
                            </w:r>
                            <w:r>
                              <w:rPr>
                                <w:sz w:val="20"/>
                              </w:rPr>
                              <w:t>0000</w:t>
                            </w:r>
                            <w:r>
                              <w:rPr>
                                <w:spacing w:val="-3"/>
                                <w:sz w:val="20"/>
                              </w:rPr>
                              <w:t> </w:t>
                            </w:r>
                            <w:r>
                              <w:rPr>
                                <w:spacing w:val="-5"/>
                                <w:sz w:val="20"/>
                              </w:rPr>
                              <w:t>810</w:t>
                            </w:r>
                          </w:p>
                        </w:tc>
                        <w:tc>
                          <w:tcPr>
                            <w:tcW w:w="1132" w:type="dxa"/>
                          </w:tcPr>
                          <w:p>
                            <w:pPr>
                              <w:pStyle w:val="TableParagraph"/>
                              <w:spacing w:line="229" w:lineRule="exact"/>
                              <w:ind w:left="27" w:right="1"/>
                              <w:rPr>
                                <w:b/>
                                <w:sz w:val="20"/>
                              </w:rPr>
                            </w:pPr>
                            <w:r>
                              <w:rPr>
                                <w:b/>
                                <w:spacing w:val="-4"/>
                                <w:sz w:val="20"/>
                              </w:rPr>
                              <w:t>0,00</w:t>
                            </w:r>
                          </w:p>
                        </w:tc>
                      </w:tr>
                      <w:tr>
                        <w:trPr>
                          <w:trHeight w:val="604" w:hRule="atLeast"/>
                        </w:trPr>
                        <w:tc>
                          <w:tcPr>
                            <w:tcW w:w="530" w:type="dxa"/>
                          </w:tcPr>
                          <w:p>
                            <w:pPr>
                              <w:pStyle w:val="TableParagraph"/>
                              <w:spacing w:line="229" w:lineRule="exact"/>
                              <w:ind w:left="15"/>
                              <w:rPr>
                                <w:b/>
                                <w:sz w:val="20"/>
                              </w:rPr>
                            </w:pPr>
                            <w:r>
                              <w:rPr>
                                <w:b/>
                                <w:spacing w:val="-10"/>
                                <w:sz w:val="20"/>
                              </w:rPr>
                              <w:t>3</w:t>
                            </w:r>
                          </w:p>
                        </w:tc>
                        <w:tc>
                          <w:tcPr>
                            <w:tcW w:w="4112" w:type="dxa"/>
                          </w:tcPr>
                          <w:p>
                            <w:pPr>
                              <w:pStyle w:val="TableParagraph"/>
                              <w:spacing w:line="249" w:lineRule="auto"/>
                              <w:ind w:left="67" w:right="52"/>
                              <w:jc w:val="left"/>
                              <w:rPr>
                                <w:sz w:val="20"/>
                              </w:rPr>
                            </w:pPr>
                            <w:r>
                              <w:rPr>
                                <w:sz w:val="20"/>
                              </w:rPr>
                              <w:t>Изменение</w:t>
                            </w:r>
                            <w:r>
                              <w:rPr>
                                <w:spacing w:val="-4"/>
                                <w:sz w:val="20"/>
                              </w:rPr>
                              <w:t> </w:t>
                            </w:r>
                            <w:r>
                              <w:rPr>
                                <w:sz w:val="20"/>
                              </w:rPr>
                              <w:t>остатков</w:t>
                            </w:r>
                            <w:r>
                              <w:rPr>
                                <w:spacing w:val="-1"/>
                                <w:sz w:val="20"/>
                              </w:rPr>
                              <w:t> </w:t>
                            </w:r>
                            <w:r>
                              <w:rPr>
                                <w:sz w:val="20"/>
                              </w:rPr>
                              <w:t>средств</w:t>
                            </w:r>
                            <w:r>
                              <w:rPr>
                                <w:spacing w:val="-1"/>
                                <w:sz w:val="20"/>
                              </w:rPr>
                              <w:t> </w:t>
                            </w:r>
                            <w:r>
                              <w:rPr>
                                <w:sz w:val="20"/>
                              </w:rPr>
                              <w:t>на</w:t>
                            </w:r>
                            <w:r>
                              <w:rPr>
                                <w:spacing w:val="-8"/>
                                <w:sz w:val="20"/>
                              </w:rPr>
                              <w:t> </w:t>
                            </w:r>
                            <w:r>
                              <w:rPr>
                                <w:sz w:val="20"/>
                              </w:rPr>
                              <w:t>счетах</w:t>
                            </w:r>
                            <w:r>
                              <w:rPr>
                                <w:spacing w:val="-9"/>
                                <w:sz w:val="20"/>
                              </w:rPr>
                              <w:t> </w:t>
                            </w:r>
                            <w:r>
                              <w:rPr>
                                <w:sz w:val="20"/>
                              </w:rPr>
                              <w:t>по учету средств бюджетов</w:t>
                            </w:r>
                          </w:p>
                        </w:tc>
                        <w:tc>
                          <w:tcPr>
                            <w:tcW w:w="1046" w:type="dxa"/>
                          </w:tcPr>
                          <w:p>
                            <w:pPr>
                              <w:pStyle w:val="TableParagraph"/>
                              <w:spacing w:line="229" w:lineRule="exact"/>
                              <w:ind w:left="31" w:right="13"/>
                              <w:rPr>
                                <w:sz w:val="20"/>
                              </w:rPr>
                            </w:pPr>
                            <w:r>
                              <w:rPr>
                                <w:spacing w:val="-5"/>
                                <w:sz w:val="20"/>
                              </w:rPr>
                              <w:t>503</w:t>
                            </w:r>
                          </w:p>
                        </w:tc>
                        <w:tc>
                          <w:tcPr>
                            <w:tcW w:w="2298" w:type="dxa"/>
                          </w:tcPr>
                          <w:p>
                            <w:pPr>
                              <w:pStyle w:val="TableParagraph"/>
                              <w:spacing w:line="229" w:lineRule="exact"/>
                              <w:ind w:left="26"/>
                              <w:rPr>
                                <w:sz w:val="20"/>
                              </w:rPr>
                            </w:pPr>
                            <w:r>
                              <w:rPr>
                                <w:sz w:val="20"/>
                              </w:rPr>
                              <w:t>01</w:t>
                            </w:r>
                            <w:r>
                              <w:rPr>
                                <w:spacing w:val="-3"/>
                                <w:sz w:val="20"/>
                              </w:rPr>
                              <w:t> </w:t>
                            </w:r>
                            <w:r>
                              <w:rPr>
                                <w:sz w:val="20"/>
                              </w:rPr>
                              <w:t>05</w:t>
                            </w:r>
                            <w:r>
                              <w:rPr>
                                <w:spacing w:val="-3"/>
                                <w:sz w:val="20"/>
                              </w:rPr>
                              <w:t> </w:t>
                            </w:r>
                            <w:r>
                              <w:rPr>
                                <w:sz w:val="20"/>
                              </w:rPr>
                              <w:t>00</w:t>
                            </w:r>
                            <w:r>
                              <w:rPr>
                                <w:spacing w:val="-3"/>
                                <w:sz w:val="20"/>
                              </w:rPr>
                              <w:t> </w:t>
                            </w:r>
                            <w:r>
                              <w:rPr>
                                <w:sz w:val="20"/>
                              </w:rPr>
                              <w:t>00</w:t>
                            </w:r>
                            <w:r>
                              <w:rPr>
                                <w:spacing w:val="-3"/>
                                <w:sz w:val="20"/>
                              </w:rPr>
                              <w:t> </w:t>
                            </w:r>
                            <w:r>
                              <w:rPr>
                                <w:sz w:val="20"/>
                              </w:rPr>
                              <w:t>00</w:t>
                            </w:r>
                            <w:r>
                              <w:rPr>
                                <w:spacing w:val="-3"/>
                                <w:sz w:val="20"/>
                              </w:rPr>
                              <w:t> </w:t>
                            </w:r>
                            <w:r>
                              <w:rPr>
                                <w:sz w:val="20"/>
                              </w:rPr>
                              <w:t>0000</w:t>
                            </w:r>
                            <w:r>
                              <w:rPr>
                                <w:spacing w:val="-3"/>
                                <w:sz w:val="20"/>
                              </w:rPr>
                              <w:t> </w:t>
                            </w:r>
                            <w:r>
                              <w:rPr>
                                <w:spacing w:val="-5"/>
                                <w:sz w:val="20"/>
                              </w:rPr>
                              <w:t>000</w:t>
                            </w:r>
                          </w:p>
                        </w:tc>
                        <w:tc>
                          <w:tcPr>
                            <w:tcW w:w="1132" w:type="dxa"/>
                          </w:tcPr>
                          <w:p>
                            <w:pPr>
                              <w:pStyle w:val="TableParagraph"/>
                              <w:spacing w:line="229" w:lineRule="exact"/>
                              <w:ind w:left="27" w:right="6"/>
                              <w:rPr>
                                <w:b/>
                                <w:sz w:val="20"/>
                              </w:rPr>
                            </w:pPr>
                            <w:r>
                              <w:rPr>
                                <w:b/>
                                <w:sz w:val="20"/>
                              </w:rPr>
                              <w:t>83</w:t>
                            </w:r>
                            <w:r>
                              <w:rPr>
                                <w:b/>
                                <w:spacing w:val="-3"/>
                                <w:sz w:val="20"/>
                              </w:rPr>
                              <w:t> </w:t>
                            </w:r>
                            <w:r>
                              <w:rPr>
                                <w:b/>
                                <w:spacing w:val="-2"/>
                                <w:sz w:val="20"/>
                              </w:rPr>
                              <w:t>189,8</w:t>
                            </w:r>
                          </w:p>
                        </w:tc>
                      </w:tr>
                      <w:tr>
                        <w:trPr>
                          <w:trHeight w:val="220" w:hRule="atLeast"/>
                        </w:trPr>
                        <w:tc>
                          <w:tcPr>
                            <w:tcW w:w="530" w:type="dxa"/>
                            <w:shd w:val="clear" w:color="auto" w:fill="5B9BD4"/>
                          </w:tcPr>
                          <w:p>
                            <w:pPr>
                              <w:pStyle w:val="TableParagraph"/>
                              <w:jc w:val="left"/>
                              <w:rPr>
                                <w:sz w:val="14"/>
                              </w:rPr>
                            </w:pPr>
                          </w:p>
                        </w:tc>
                        <w:tc>
                          <w:tcPr>
                            <w:tcW w:w="4112" w:type="dxa"/>
                            <w:shd w:val="clear" w:color="auto" w:fill="5B9BD4"/>
                          </w:tcPr>
                          <w:p>
                            <w:pPr>
                              <w:pStyle w:val="TableParagraph"/>
                              <w:spacing w:line="200" w:lineRule="exact"/>
                              <w:ind w:left="67"/>
                              <w:jc w:val="left"/>
                              <w:rPr>
                                <w:b/>
                                <w:sz w:val="20"/>
                              </w:rPr>
                            </w:pPr>
                            <w:r>
                              <w:rPr>
                                <w:b/>
                                <w:spacing w:val="-2"/>
                                <w:sz w:val="20"/>
                              </w:rPr>
                              <w:t>Итого:</w:t>
                            </w:r>
                          </w:p>
                        </w:tc>
                        <w:tc>
                          <w:tcPr>
                            <w:tcW w:w="1046" w:type="dxa"/>
                            <w:shd w:val="clear" w:color="auto" w:fill="5B9BD4"/>
                          </w:tcPr>
                          <w:p>
                            <w:pPr>
                              <w:pStyle w:val="TableParagraph"/>
                              <w:jc w:val="left"/>
                              <w:rPr>
                                <w:sz w:val="14"/>
                              </w:rPr>
                            </w:pPr>
                          </w:p>
                        </w:tc>
                        <w:tc>
                          <w:tcPr>
                            <w:tcW w:w="2298" w:type="dxa"/>
                            <w:shd w:val="clear" w:color="auto" w:fill="5B9BD4"/>
                          </w:tcPr>
                          <w:p>
                            <w:pPr>
                              <w:pStyle w:val="TableParagraph"/>
                              <w:jc w:val="left"/>
                              <w:rPr>
                                <w:sz w:val="14"/>
                              </w:rPr>
                            </w:pPr>
                          </w:p>
                        </w:tc>
                        <w:tc>
                          <w:tcPr>
                            <w:tcW w:w="1132" w:type="dxa"/>
                            <w:shd w:val="clear" w:color="auto" w:fill="5B9BD4"/>
                          </w:tcPr>
                          <w:p>
                            <w:pPr>
                              <w:pStyle w:val="TableParagraph"/>
                              <w:spacing w:line="200" w:lineRule="exact"/>
                              <w:ind w:left="27" w:right="6"/>
                              <w:rPr>
                                <w:b/>
                                <w:sz w:val="20"/>
                              </w:rPr>
                            </w:pPr>
                            <w:r>
                              <w:rPr>
                                <w:b/>
                                <w:sz w:val="20"/>
                              </w:rPr>
                              <w:t>83</w:t>
                            </w:r>
                            <w:r>
                              <w:rPr>
                                <w:b/>
                                <w:spacing w:val="-2"/>
                                <w:sz w:val="20"/>
                              </w:rPr>
                              <w:t> 189,8</w:t>
                            </w:r>
                          </w:p>
                        </w:tc>
                      </w:tr>
                    </w:tbl>
                    <w:p>
                      <w:pPr>
                        <w:pStyle w:val="BodyText"/>
                      </w:pPr>
                    </w:p>
                  </w:txbxContent>
                </v:textbox>
                <w10:wrap type="none"/>
              </v:shape>
            </w:pict>
          </mc:Fallback>
        </mc:AlternateContent>
      </w:r>
      <w:r>
        <w:rPr>
          <w:b/>
          <w:i/>
          <w:sz w:val="24"/>
        </w:rPr>
        <w:t>Таблица</w:t>
      </w:r>
      <w:r>
        <w:rPr>
          <w:b/>
          <w:i/>
          <w:spacing w:val="-15"/>
          <w:sz w:val="24"/>
        </w:rPr>
        <w:t> </w:t>
      </w:r>
      <w:r>
        <w:rPr>
          <w:b/>
          <w:i/>
          <w:sz w:val="24"/>
        </w:rPr>
        <w:t>№</w:t>
      </w:r>
      <w:r>
        <w:rPr>
          <w:b/>
          <w:i/>
          <w:spacing w:val="-15"/>
          <w:sz w:val="24"/>
        </w:rPr>
        <w:t> </w:t>
      </w:r>
      <w:r>
        <w:rPr>
          <w:b/>
          <w:i/>
          <w:sz w:val="24"/>
        </w:rPr>
        <w:t>1 тыс.</w:t>
      </w:r>
      <w:r>
        <w:rPr>
          <w:b/>
          <w:i/>
          <w:spacing w:val="-2"/>
          <w:sz w:val="24"/>
        </w:rPr>
        <w:t> </w:t>
      </w:r>
      <w:r>
        <w:rPr>
          <w:b/>
          <w:i/>
          <w:spacing w:val="-4"/>
          <w:sz w:val="24"/>
        </w:rPr>
        <w:t>рублей</w:t>
      </w: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spacing w:before="164"/>
        <w:rPr>
          <w:b/>
          <w:i/>
          <w:sz w:val="24"/>
        </w:rPr>
      </w:pPr>
    </w:p>
    <w:p>
      <w:pPr>
        <w:pStyle w:val="BodyText"/>
        <w:ind w:left="75"/>
        <w:rPr>
          <w:rFonts w:ascii="Calibri"/>
        </w:rPr>
      </w:pPr>
      <w:r>
        <w:rPr>
          <w:rFonts w:ascii="Calibri"/>
          <w:color w:val="2D75B6"/>
          <w:spacing w:val="-10"/>
        </w:rPr>
        <w:t>2</w:t>
      </w:r>
    </w:p>
    <w:p>
      <w:pPr>
        <w:pStyle w:val="BodyText"/>
        <w:spacing w:after="0"/>
        <w:rPr>
          <w:rFonts w:ascii="Calibri"/>
        </w:rPr>
        <w:sectPr>
          <w:type w:val="continuous"/>
          <w:pgSz w:w="10800" w:h="15600"/>
          <w:pgMar w:top="160" w:bottom="280" w:left="720" w:right="0"/>
        </w:sectPr>
      </w:pPr>
    </w:p>
    <w:p>
      <w:pPr>
        <w:pStyle w:val="BodyText"/>
        <w:spacing w:before="42"/>
        <w:rPr>
          <w:rFonts w:ascii="Calibri"/>
        </w:rPr>
      </w:pPr>
      <w:r>
        <w:rPr>
          <w:rFonts w:ascii="Calibri"/>
        </w:rPr>
        <mc:AlternateContent>
          <mc:Choice Requires="wps">
            <w:drawing>
              <wp:anchor distT="0" distB="0" distL="0" distR="0" allowOverlap="1" layoutInCell="1" locked="0" behindDoc="1" simplePos="0" relativeHeight="486994432">
                <wp:simplePos x="0" y="0"/>
                <wp:positionH relativeFrom="page">
                  <wp:posOffset>478536</wp:posOffset>
                </wp:positionH>
                <wp:positionV relativeFrom="page">
                  <wp:posOffset>606551</wp:posOffset>
                </wp:positionV>
                <wp:extent cx="6049645" cy="8687435"/>
                <wp:effectExtent l="0" t="0" r="0" b="0"/>
                <wp:wrapNone/>
                <wp:docPr id="42" name="Graphic 42"/>
                <wp:cNvGraphicFramePr>
                  <a:graphicFrameLocks/>
                </wp:cNvGraphicFramePr>
                <a:graphic>
                  <a:graphicData uri="http://schemas.microsoft.com/office/word/2010/wordprocessingShape">
                    <wps:wsp>
                      <wps:cNvPr id="42" name="Graphic 42"/>
                      <wps:cNvSpPr/>
                      <wps:spPr>
                        <a:xfrm>
                          <a:off x="0" y="0"/>
                          <a:ext cx="6049645" cy="8687435"/>
                        </a:xfrm>
                        <a:custGeom>
                          <a:avLst/>
                          <a:gdLst/>
                          <a:ahLst/>
                          <a:cxnLst/>
                          <a:rect l="l" t="t" r="r" b="b"/>
                          <a:pathLst>
                            <a:path w="6049645" h="8687435">
                              <a:moveTo>
                                <a:pt x="14744" y="0"/>
                              </a:moveTo>
                              <a:lnTo>
                                <a:pt x="0" y="8279117"/>
                              </a:lnTo>
                            </a:path>
                            <a:path w="6049645" h="8687435">
                              <a:moveTo>
                                <a:pt x="399288" y="8659368"/>
                              </a:moveTo>
                              <a:lnTo>
                                <a:pt x="6049518" y="8687117"/>
                              </a:lnTo>
                            </a:path>
                            <a:path w="6049645" h="8687435">
                              <a:moveTo>
                                <a:pt x="1523" y="8278368"/>
                              </a:moveTo>
                              <a:lnTo>
                                <a:pt x="51419" y="8281336"/>
                              </a:lnTo>
                              <a:lnTo>
                                <a:pt x="99465" y="8290003"/>
                              </a:lnTo>
                              <a:lnTo>
                                <a:pt x="145289" y="8304012"/>
                              </a:lnTo>
                              <a:lnTo>
                                <a:pt x="188517" y="8323006"/>
                              </a:lnTo>
                              <a:lnTo>
                                <a:pt x="228777" y="8346628"/>
                              </a:lnTo>
                              <a:lnTo>
                                <a:pt x="265697" y="8374521"/>
                              </a:lnTo>
                              <a:lnTo>
                                <a:pt x="298903" y="8406328"/>
                              </a:lnTo>
                              <a:lnTo>
                                <a:pt x="328023" y="8441691"/>
                              </a:lnTo>
                              <a:lnTo>
                                <a:pt x="352684" y="8480255"/>
                              </a:lnTo>
                              <a:lnTo>
                                <a:pt x="372514" y="8521661"/>
                              </a:lnTo>
                              <a:lnTo>
                                <a:pt x="387140" y="8565553"/>
                              </a:lnTo>
                              <a:lnTo>
                                <a:pt x="396188" y="8611575"/>
                              </a:lnTo>
                              <a:lnTo>
                                <a:pt x="399288" y="8659368"/>
                              </a:lnTo>
                            </a:path>
                          </a:pathLst>
                        </a:custGeom>
                        <a:ln w="24384">
                          <a:solidFill>
                            <a:srgbClr val="006FC0"/>
                          </a:solidFill>
                          <a:prstDash val="solid"/>
                        </a:ln>
                      </wps:spPr>
                      <wps:bodyPr wrap="square" lIns="0" tIns="0" rIns="0" bIns="0" rtlCol="0">
                        <a:prstTxWarp prst="textNoShape">
                          <a:avLst/>
                        </a:prstTxWarp>
                        <a:noAutofit/>
                      </wps:bodyPr>
                    </wps:wsp>
                  </a:graphicData>
                </a:graphic>
              </wp:anchor>
            </w:drawing>
          </mc:Choice>
          <mc:Fallback>
            <w:pict>
              <v:shape style="position:absolute;margin-left:37.68pt;margin-top:47.759998pt;width:476.35pt;height:684.05pt;mso-position-horizontal-relative:page;mso-position-vertical-relative:page;z-index:-16322048" id="docshape37" coordorigin="754,955" coordsize="9527,13681" path="m777,955l754,13993m1382,14592l10280,14636m756,13992l835,13997,910,14010,982,14032,1050,14062,1114,14099,1172,14143,1224,14194,1270,14249,1309,14310,1340,14375,1363,14444,1378,14517,1382,14592e" filled="false" stroked="true" strokeweight="1.92pt" strokecolor="#006fc0">
                <v:path arrowok="t"/>
                <v:stroke dashstyle="solid"/>
                <w10:wrap type="none"/>
              </v:shape>
            </w:pict>
          </mc:Fallback>
        </mc:AlternateContent>
      </w:r>
    </w:p>
    <w:p>
      <w:pPr>
        <w:pStyle w:val="BodyText"/>
        <w:spacing w:line="300" w:lineRule="auto"/>
        <w:ind w:left="378" w:right="901" w:firstLine="566"/>
        <w:jc w:val="both"/>
      </w:pPr>
      <w:r>
        <w:rPr/>
        <w:drawing>
          <wp:anchor distT="0" distB="0" distL="0" distR="0" allowOverlap="1" layoutInCell="1" locked="0" behindDoc="1" simplePos="0" relativeHeight="486994944">
            <wp:simplePos x="0" y="0"/>
            <wp:positionH relativeFrom="page">
              <wp:posOffset>6120384</wp:posOffset>
            </wp:positionH>
            <wp:positionV relativeFrom="paragraph">
              <wp:posOffset>-241679</wp:posOffset>
            </wp:positionV>
            <wp:extent cx="509015" cy="509016"/>
            <wp:effectExtent l="0" t="0" r="0" b="0"/>
            <wp:wrapNone/>
            <wp:docPr id="43" name="Image 43"/>
            <wp:cNvGraphicFramePr>
              <a:graphicFrameLocks/>
            </wp:cNvGraphicFramePr>
            <a:graphic>
              <a:graphicData uri="http://schemas.openxmlformats.org/drawingml/2006/picture">
                <pic:pic>
                  <pic:nvPicPr>
                    <pic:cNvPr id="43" name="Image 43"/>
                    <pic:cNvPicPr/>
                  </pic:nvPicPr>
                  <pic:blipFill>
                    <a:blip r:embed="rId7" cstate="print"/>
                    <a:stretch>
                      <a:fillRect/>
                    </a:stretch>
                  </pic:blipFill>
                  <pic:spPr>
                    <a:xfrm>
                      <a:off x="0" y="0"/>
                      <a:ext cx="509015" cy="509016"/>
                    </a:xfrm>
                    <a:prstGeom prst="rect">
                      <a:avLst/>
                    </a:prstGeom>
                  </pic:spPr>
                </pic:pic>
              </a:graphicData>
            </a:graphic>
          </wp:anchor>
        </w:drawing>
      </w:r>
      <w:r>
        <w:rPr/>
        <w:t>В соответствии с Проектом изменений в бюджет, увеличение доходов бюджета муниципального округа в 2026 году составит 2 830,9 тыс. рублей или на 0,3% за счет увеличения:</w:t>
      </w:r>
    </w:p>
    <w:p>
      <w:pPr>
        <w:pStyle w:val="ListParagraph"/>
        <w:numPr>
          <w:ilvl w:val="0"/>
          <w:numId w:val="1"/>
        </w:numPr>
        <w:tabs>
          <w:tab w:pos="1444" w:val="left" w:leader="none"/>
        </w:tabs>
        <w:spacing w:line="300" w:lineRule="auto" w:before="17" w:after="0"/>
        <w:ind w:left="481" w:right="679" w:firstLine="700"/>
        <w:jc w:val="both"/>
        <w:rPr>
          <w:sz w:val="28"/>
        </w:rPr>
      </w:pPr>
      <w:r>
        <w:rPr>
          <w:sz w:val="28"/>
        </w:rPr>
        <w:t>иных межбюджетных трансфертов из областного бюджета на поощрение муниципальных образований за лучшие практики деятельности органов местного самоуправления в сфере муниципального управления в 2026 году на сумму 1 030,9 тыс. рублей;</w:t>
      </w:r>
    </w:p>
    <w:p>
      <w:pPr>
        <w:pStyle w:val="ListParagraph"/>
        <w:numPr>
          <w:ilvl w:val="0"/>
          <w:numId w:val="1"/>
        </w:numPr>
        <w:tabs>
          <w:tab w:pos="1402" w:val="left" w:leader="none"/>
        </w:tabs>
        <w:spacing w:line="240" w:lineRule="auto" w:before="3" w:after="0"/>
        <w:ind w:left="1402" w:right="0" w:hanging="220"/>
        <w:jc w:val="both"/>
        <w:rPr>
          <w:sz w:val="28"/>
        </w:rPr>
      </w:pPr>
      <w:r>
        <w:rPr>
          <w:sz w:val="28"/>
        </w:rPr>
        <w:t>прочих</w:t>
      </w:r>
      <w:r>
        <w:rPr>
          <w:spacing w:val="41"/>
          <w:sz w:val="28"/>
        </w:rPr>
        <w:t> </w:t>
      </w:r>
      <w:r>
        <w:rPr>
          <w:sz w:val="28"/>
        </w:rPr>
        <w:t>безвозмездных</w:t>
      </w:r>
      <w:r>
        <w:rPr>
          <w:spacing w:val="42"/>
          <w:sz w:val="28"/>
        </w:rPr>
        <w:t> </w:t>
      </w:r>
      <w:r>
        <w:rPr>
          <w:sz w:val="28"/>
        </w:rPr>
        <w:t>поступлений</w:t>
      </w:r>
      <w:r>
        <w:rPr>
          <w:spacing w:val="42"/>
          <w:sz w:val="28"/>
        </w:rPr>
        <w:t> </w:t>
      </w:r>
      <w:r>
        <w:rPr>
          <w:sz w:val="28"/>
        </w:rPr>
        <w:t>в</w:t>
      </w:r>
      <w:r>
        <w:rPr>
          <w:spacing w:val="43"/>
          <w:sz w:val="28"/>
        </w:rPr>
        <w:t> </w:t>
      </w:r>
      <w:r>
        <w:rPr>
          <w:sz w:val="28"/>
        </w:rPr>
        <w:t>бюджеты</w:t>
      </w:r>
      <w:r>
        <w:rPr>
          <w:spacing w:val="47"/>
          <w:sz w:val="28"/>
        </w:rPr>
        <w:t> </w:t>
      </w:r>
      <w:r>
        <w:rPr>
          <w:spacing w:val="-2"/>
          <w:sz w:val="28"/>
        </w:rPr>
        <w:t>муниципальных</w:t>
      </w:r>
    </w:p>
    <w:p>
      <w:pPr>
        <w:pStyle w:val="BodyText"/>
        <w:spacing w:before="82"/>
        <w:ind w:left="481"/>
        <w:jc w:val="both"/>
      </w:pPr>
      <w:r>
        <w:rPr/>
        <w:t>округов</w:t>
      </w:r>
      <w:r>
        <w:rPr>
          <w:spacing w:val="-4"/>
        </w:rPr>
        <w:t> </w:t>
      </w:r>
      <w:r>
        <w:rPr/>
        <w:t>на</w:t>
      </w:r>
      <w:r>
        <w:rPr>
          <w:spacing w:val="-9"/>
        </w:rPr>
        <w:t> </w:t>
      </w:r>
      <w:r>
        <w:rPr/>
        <w:t>сумму</w:t>
      </w:r>
      <w:r>
        <w:rPr>
          <w:spacing w:val="-6"/>
        </w:rPr>
        <w:t> </w:t>
      </w:r>
      <w:r>
        <w:rPr/>
        <w:t>1</w:t>
      </w:r>
      <w:r>
        <w:rPr>
          <w:spacing w:val="-10"/>
        </w:rPr>
        <w:t> </w:t>
      </w:r>
      <w:r>
        <w:rPr/>
        <w:t>800,0</w:t>
      </w:r>
      <w:r>
        <w:rPr>
          <w:spacing w:val="-9"/>
        </w:rPr>
        <w:t> </w:t>
      </w:r>
      <w:r>
        <w:rPr/>
        <w:t>тыс.</w:t>
      </w:r>
      <w:r>
        <w:rPr>
          <w:spacing w:val="-12"/>
        </w:rPr>
        <w:t> </w:t>
      </w:r>
      <w:r>
        <w:rPr>
          <w:spacing w:val="-2"/>
        </w:rPr>
        <w:t>рублей.</w:t>
      </w:r>
    </w:p>
    <w:p>
      <w:pPr>
        <w:pStyle w:val="BodyText"/>
        <w:spacing w:line="300" w:lineRule="auto" w:before="81"/>
        <w:ind w:left="481" w:right="685" w:firstLine="700"/>
        <w:jc w:val="both"/>
      </w:pPr>
      <w:r>
        <w:rPr/>
        <w:t>Изменение доходов бюджета муниципального округа в 2027 и 2028 годах не предусмотрено.</w:t>
      </w:r>
    </w:p>
    <w:p>
      <w:pPr>
        <w:pStyle w:val="BodyText"/>
        <w:spacing w:line="300" w:lineRule="auto" w:before="2"/>
        <w:ind w:left="481" w:right="683" w:firstLine="700"/>
        <w:jc w:val="both"/>
      </w:pPr>
      <w:r>
        <w:rPr/>
        <w:t>Проектом изменений в бюджет предлагается увеличить расходную часть</w:t>
      </w:r>
      <w:r>
        <w:rPr>
          <w:spacing w:val="-4"/>
        </w:rPr>
        <w:t> </w:t>
      </w:r>
      <w:r>
        <w:rPr/>
        <w:t>бюджета</w:t>
      </w:r>
      <w:r>
        <w:rPr>
          <w:spacing w:val="-3"/>
        </w:rPr>
        <w:t> </w:t>
      </w:r>
      <w:r>
        <w:rPr/>
        <w:t>в</w:t>
      </w:r>
      <w:r>
        <w:rPr>
          <w:spacing w:val="-4"/>
        </w:rPr>
        <w:t> </w:t>
      </w:r>
      <w:r>
        <w:rPr/>
        <w:t>2026</w:t>
      </w:r>
      <w:r>
        <w:rPr>
          <w:spacing w:val="-3"/>
        </w:rPr>
        <w:t> </w:t>
      </w:r>
      <w:r>
        <w:rPr/>
        <w:t>году</w:t>
      </w:r>
      <w:r>
        <w:rPr>
          <w:spacing w:val="-6"/>
        </w:rPr>
        <w:t> </w:t>
      </w:r>
      <w:r>
        <w:rPr/>
        <w:t>на</w:t>
      </w:r>
      <w:r>
        <w:rPr>
          <w:spacing w:val="-2"/>
        </w:rPr>
        <w:t> </w:t>
      </w:r>
      <w:r>
        <w:rPr/>
        <w:t>2</w:t>
      </w:r>
      <w:r>
        <w:rPr>
          <w:spacing w:val="-3"/>
        </w:rPr>
        <w:t> </w:t>
      </w:r>
      <w:r>
        <w:rPr/>
        <w:t>830,9</w:t>
      </w:r>
      <w:r>
        <w:rPr>
          <w:spacing w:val="-3"/>
        </w:rPr>
        <w:t> </w:t>
      </w:r>
      <w:r>
        <w:rPr/>
        <w:t>тыс. рублей</w:t>
      </w:r>
      <w:r>
        <w:rPr>
          <w:spacing w:val="-2"/>
        </w:rPr>
        <w:t> </w:t>
      </w:r>
      <w:r>
        <w:rPr/>
        <w:t>или</w:t>
      </w:r>
      <w:r>
        <w:rPr>
          <w:spacing w:val="-3"/>
        </w:rPr>
        <w:t> </w:t>
      </w:r>
      <w:r>
        <w:rPr/>
        <w:t>на</w:t>
      </w:r>
      <w:r>
        <w:rPr>
          <w:spacing w:val="-2"/>
        </w:rPr>
        <w:t> </w:t>
      </w:r>
      <w:r>
        <w:rPr/>
        <w:t>0,3%. Изменение расходов бюджета муниципального округа в 2027 и 2028 годах не </w:t>
      </w:r>
      <w:r>
        <w:rPr>
          <w:spacing w:val="-2"/>
        </w:rPr>
        <w:t>предусмотрено.</w:t>
      </w:r>
    </w:p>
    <w:p>
      <w:pPr>
        <w:pStyle w:val="Heading2"/>
        <w:spacing w:line="309" w:lineRule="exact"/>
        <w:ind w:left="1831"/>
        <w:jc w:val="both"/>
      </w:pPr>
      <w:r>
        <w:rPr>
          <w:spacing w:val="-2"/>
        </w:rPr>
        <w:t>Предлагаемое</w:t>
      </w:r>
      <w:r>
        <w:rPr>
          <w:spacing w:val="6"/>
        </w:rPr>
        <w:t> </w:t>
      </w:r>
      <w:r>
        <w:rPr>
          <w:spacing w:val="-2"/>
        </w:rPr>
        <w:t>изменение</w:t>
      </w:r>
      <w:r>
        <w:rPr>
          <w:spacing w:val="7"/>
        </w:rPr>
        <w:t> </w:t>
      </w:r>
      <w:r>
        <w:rPr>
          <w:spacing w:val="-2"/>
        </w:rPr>
        <w:t>распределения</w:t>
      </w:r>
      <w:r>
        <w:rPr>
          <w:spacing w:val="13"/>
        </w:rPr>
        <w:t> </w:t>
      </w:r>
      <w:r>
        <w:rPr>
          <w:spacing w:val="-2"/>
        </w:rPr>
        <w:t>бюджетных</w:t>
      </w:r>
    </w:p>
    <w:p>
      <w:pPr>
        <w:spacing w:before="14"/>
        <w:ind w:left="832" w:right="0" w:firstLine="0"/>
        <w:jc w:val="both"/>
        <w:rPr>
          <w:b/>
          <w:sz w:val="28"/>
        </w:rPr>
      </w:pPr>
      <w:r>
        <w:rPr>
          <w:b/>
          <w:sz w:val="28"/>
        </w:rPr>
        <w:t>ассигнований</w:t>
      </w:r>
      <w:r>
        <w:rPr>
          <w:b/>
          <w:spacing w:val="-10"/>
          <w:sz w:val="28"/>
        </w:rPr>
        <w:t> </w:t>
      </w:r>
      <w:r>
        <w:rPr>
          <w:b/>
          <w:sz w:val="28"/>
        </w:rPr>
        <w:t>по</w:t>
      </w:r>
      <w:r>
        <w:rPr>
          <w:b/>
          <w:spacing w:val="-18"/>
          <w:sz w:val="28"/>
        </w:rPr>
        <w:t> </w:t>
      </w:r>
      <w:r>
        <w:rPr>
          <w:b/>
          <w:sz w:val="28"/>
        </w:rPr>
        <w:t>разделам</w:t>
      </w:r>
      <w:r>
        <w:rPr>
          <w:b/>
          <w:spacing w:val="-17"/>
          <w:sz w:val="28"/>
        </w:rPr>
        <w:t> </w:t>
      </w:r>
      <w:r>
        <w:rPr>
          <w:b/>
          <w:sz w:val="28"/>
        </w:rPr>
        <w:t>классификации</w:t>
      </w:r>
      <w:r>
        <w:rPr>
          <w:b/>
          <w:spacing w:val="-10"/>
          <w:sz w:val="28"/>
        </w:rPr>
        <w:t> </w:t>
      </w:r>
      <w:r>
        <w:rPr>
          <w:b/>
          <w:sz w:val="28"/>
        </w:rPr>
        <w:t>расходов</w:t>
      </w:r>
      <w:r>
        <w:rPr>
          <w:b/>
          <w:spacing w:val="-6"/>
          <w:sz w:val="28"/>
        </w:rPr>
        <w:t> </w:t>
      </w:r>
      <w:r>
        <w:rPr>
          <w:b/>
          <w:sz w:val="28"/>
        </w:rPr>
        <w:t>на</w:t>
      </w:r>
      <w:r>
        <w:rPr>
          <w:b/>
          <w:spacing w:val="-16"/>
          <w:sz w:val="28"/>
        </w:rPr>
        <w:t> </w:t>
      </w:r>
      <w:r>
        <w:rPr>
          <w:b/>
          <w:sz w:val="28"/>
        </w:rPr>
        <w:t>2026</w:t>
      </w:r>
      <w:r>
        <w:rPr>
          <w:b/>
          <w:spacing w:val="-18"/>
          <w:sz w:val="28"/>
        </w:rPr>
        <w:t> </w:t>
      </w:r>
      <w:r>
        <w:rPr>
          <w:b/>
          <w:spacing w:val="-5"/>
          <w:sz w:val="28"/>
        </w:rPr>
        <w:t>год</w:t>
      </w:r>
    </w:p>
    <w:p>
      <w:pPr>
        <w:spacing w:before="33"/>
        <w:ind w:left="8022" w:right="0" w:firstLine="0"/>
        <w:jc w:val="both"/>
        <w:rPr>
          <w:b/>
          <w:i/>
          <w:sz w:val="28"/>
        </w:rPr>
      </w:pPr>
      <w:r>
        <w:rPr>
          <w:b/>
          <w:i/>
          <w:sz w:val="28"/>
        </w:rPr>
        <w:t>Таблица</w:t>
      </w:r>
      <w:r>
        <w:rPr>
          <w:b/>
          <w:i/>
          <w:spacing w:val="-14"/>
          <w:sz w:val="28"/>
        </w:rPr>
        <w:t> </w:t>
      </w:r>
      <w:r>
        <w:rPr>
          <w:b/>
          <w:i/>
          <w:sz w:val="28"/>
        </w:rPr>
        <w:t>№</w:t>
      </w:r>
      <w:r>
        <w:rPr>
          <w:b/>
          <w:i/>
          <w:spacing w:val="-14"/>
          <w:sz w:val="28"/>
        </w:rPr>
        <w:t> </w:t>
      </w:r>
      <w:r>
        <w:rPr>
          <w:b/>
          <w:i/>
          <w:spacing w:val="-10"/>
          <w:sz w:val="28"/>
        </w:rPr>
        <w:t>2</w:t>
      </w:r>
    </w:p>
    <w:p>
      <w:pPr>
        <w:pStyle w:val="BodyText"/>
        <w:rPr>
          <w:b/>
          <w:i/>
          <w:sz w:val="6"/>
        </w:rPr>
      </w:pPr>
    </w:p>
    <w:tbl>
      <w:tblPr>
        <w:tblW w:w="0" w:type="auto"/>
        <w:jc w:val="left"/>
        <w:tblInd w:w="4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519"/>
        <w:gridCol w:w="792"/>
        <w:gridCol w:w="1449"/>
        <w:gridCol w:w="1284"/>
        <w:gridCol w:w="1137"/>
        <w:gridCol w:w="1137"/>
      </w:tblGrid>
      <w:tr>
        <w:trPr>
          <w:trHeight w:val="1050" w:hRule="atLeast"/>
        </w:trPr>
        <w:tc>
          <w:tcPr>
            <w:tcW w:w="3519" w:type="dxa"/>
            <w:vMerge w:val="restart"/>
            <w:shd w:val="clear" w:color="auto" w:fill="9DC3E6"/>
          </w:tcPr>
          <w:p>
            <w:pPr>
              <w:pStyle w:val="TableParagraph"/>
              <w:jc w:val="left"/>
              <w:rPr>
                <w:b/>
                <w:i/>
                <w:sz w:val="20"/>
              </w:rPr>
            </w:pPr>
          </w:p>
          <w:p>
            <w:pPr>
              <w:pStyle w:val="TableParagraph"/>
              <w:jc w:val="left"/>
              <w:rPr>
                <w:b/>
                <w:i/>
                <w:sz w:val="20"/>
              </w:rPr>
            </w:pPr>
          </w:p>
          <w:p>
            <w:pPr>
              <w:pStyle w:val="TableParagraph"/>
              <w:jc w:val="left"/>
              <w:rPr>
                <w:b/>
                <w:i/>
                <w:sz w:val="20"/>
              </w:rPr>
            </w:pPr>
          </w:p>
          <w:p>
            <w:pPr>
              <w:pStyle w:val="TableParagraph"/>
              <w:spacing w:before="99"/>
              <w:jc w:val="left"/>
              <w:rPr>
                <w:b/>
                <w:i/>
                <w:sz w:val="20"/>
              </w:rPr>
            </w:pPr>
          </w:p>
          <w:p>
            <w:pPr>
              <w:pStyle w:val="TableParagraph"/>
              <w:ind w:left="1083"/>
              <w:jc w:val="left"/>
              <w:rPr>
                <w:b/>
                <w:sz w:val="20"/>
              </w:rPr>
            </w:pPr>
            <w:r>
              <w:rPr>
                <w:b/>
                <w:spacing w:val="-2"/>
                <w:sz w:val="20"/>
              </w:rPr>
              <w:t>Наименование</w:t>
            </w:r>
          </w:p>
        </w:tc>
        <w:tc>
          <w:tcPr>
            <w:tcW w:w="792" w:type="dxa"/>
            <w:vMerge w:val="restart"/>
            <w:shd w:val="clear" w:color="auto" w:fill="9DC3E6"/>
          </w:tcPr>
          <w:p>
            <w:pPr>
              <w:pStyle w:val="TableParagraph"/>
              <w:jc w:val="left"/>
              <w:rPr>
                <w:b/>
                <w:i/>
                <w:sz w:val="20"/>
              </w:rPr>
            </w:pPr>
          </w:p>
          <w:p>
            <w:pPr>
              <w:pStyle w:val="TableParagraph"/>
              <w:jc w:val="left"/>
              <w:rPr>
                <w:b/>
                <w:i/>
                <w:sz w:val="20"/>
              </w:rPr>
            </w:pPr>
          </w:p>
          <w:p>
            <w:pPr>
              <w:pStyle w:val="TableParagraph"/>
              <w:jc w:val="left"/>
              <w:rPr>
                <w:b/>
                <w:i/>
                <w:sz w:val="20"/>
              </w:rPr>
            </w:pPr>
          </w:p>
          <w:p>
            <w:pPr>
              <w:pStyle w:val="TableParagraph"/>
              <w:spacing w:before="99"/>
              <w:jc w:val="left"/>
              <w:rPr>
                <w:b/>
                <w:i/>
                <w:sz w:val="20"/>
              </w:rPr>
            </w:pPr>
          </w:p>
          <w:p>
            <w:pPr>
              <w:pStyle w:val="TableParagraph"/>
              <w:ind w:left="90"/>
              <w:jc w:val="left"/>
              <w:rPr>
                <w:b/>
                <w:sz w:val="20"/>
              </w:rPr>
            </w:pPr>
            <w:r>
              <w:rPr>
                <w:b/>
                <w:spacing w:val="-2"/>
                <w:sz w:val="20"/>
              </w:rPr>
              <w:t>Раздел</w:t>
            </w:r>
          </w:p>
        </w:tc>
        <w:tc>
          <w:tcPr>
            <w:tcW w:w="2733" w:type="dxa"/>
            <w:gridSpan w:val="2"/>
            <w:shd w:val="clear" w:color="auto" w:fill="9DC3E6"/>
          </w:tcPr>
          <w:p>
            <w:pPr>
              <w:pStyle w:val="TableParagraph"/>
              <w:spacing w:before="63"/>
              <w:jc w:val="left"/>
              <w:rPr>
                <w:b/>
                <w:i/>
                <w:sz w:val="20"/>
              </w:rPr>
            </w:pPr>
          </w:p>
          <w:p>
            <w:pPr>
              <w:pStyle w:val="TableParagraph"/>
              <w:spacing w:line="249" w:lineRule="auto"/>
              <w:ind w:left="639" w:right="30" w:hanging="576"/>
              <w:jc w:val="left"/>
              <w:rPr>
                <w:b/>
                <w:sz w:val="20"/>
              </w:rPr>
            </w:pPr>
            <w:r>
              <w:rPr>
                <w:b/>
                <w:sz w:val="20"/>
              </w:rPr>
              <w:t>Объём</w:t>
            </w:r>
            <w:r>
              <w:rPr>
                <w:b/>
                <w:spacing w:val="-13"/>
                <w:sz w:val="20"/>
              </w:rPr>
              <w:t> </w:t>
            </w:r>
            <w:r>
              <w:rPr>
                <w:b/>
                <w:sz w:val="20"/>
              </w:rPr>
              <w:t>ассигнований</w:t>
            </w:r>
            <w:r>
              <w:rPr>
                <w:b/>
                <w:spacing w:val="-12"/>
                <w:sz w:val="20"/>
              </w:rPr>
              <w:t> </w:t>
            </w:r>
            <w:r>
              <w:rPr>
                <w:b/>
                <w:sz w:val="20"/>
              </w:rPr>
              <w:t>на</w:t>
            </w:r>
            <w:r>
              <w:rPr>
                <w:b/>
                <w:spacing w:val="-11"/>
                <w:sz w:val="20"/>
              </w:rPr>
              <w:t> </w:t>
            </w:r>
            <w:r>
              <w:rPr>
                <w:b/>
                <w:sz w:val="20"/>
              </w:rPr>
              <w:t>2026 год, тыс. рублей</w:t>
            </w:r>
          </w:p>
        </w:tc>
        <w:tc>
          <w:tcPr>
            <w:tcW w:w="2274" w:type="dxa"/>
            <w:gridSpan w:val="2"/>
            <w:shd w:val="clear" w:color="auto" w:fill="9DC3E6"/>
          </w:tcPr>
          <w:p>
            <w:pPr>
              <w:pStyle w:val="TableParagraph"/>
              <w:spacing w:line="249" w:lineRule="auto" w:before="53"/>
              <w:ind w:left="29" w:right="1"/>
              <w:rPr>
                <w:b/>
                <w:sz w:val="20"/>
              </w:rPr>
            </w:pPr>
            <w:r>
              <w:rPr>
                <w:b/>
                <w:sz w:val="20"/>
              </w:rPr>
              <w:t>Динамика</w:t>
            </w:r>
            <w:r>
              <w:rPr>
                <w:b/>
                <w:spacing w:val="-13"/>
                <w:sz w:val="20"/>
              </w:rPr>
              <w:t> </w:t>
            </w:r>
            <w:r>
              <w:rPr>
                <w:b/>
                <w:sz w:val="20"/>
              </w:rPr>
              <w:t>показателей бюджета округа с</w:t>
            </w:r>
          </w:p>
          <w:p>
            <w:pPr>
              <w:pStyle w:val="TableParagraph"/>
              <w:spacing w:before="2"/>
              <w:ind w:left="29"/>
              <w:rPr>
                <w:b/>
                <w:sz w:val="20"/>
              </w:rPr>
            </w:pPr>
            <w:r>
              <w:rPr>
                <w:b/>
                <w:sz w:val="20"/>
              </w:rPr>
              <w:t>учётом</w:t>
            </w:r>
            <w:r>
              <w:rPr>
                <w:b/>
                <w:spacing w:val="-8"/>
                <w:sz w:val="20"/>
              </w:rPr>
              <w:t> </w:t>
            </w:r>
            <w:r>
              <w:rPr>
                <w:b/>
                <w:spacing w:val="-2"/>
                <w:sz w:val="20"/>
              </w:rPr>
              <w:t>предложенных</w:t>
            </w:r>
          </w:p>
          <w:p>
            <w:pPr>
              <w:pStyle w:val="TableParagraph"/>
              <w:spacing w:before="10"/>
              <w:ind w:left="29" w:right="1"/>
              <w:rPr>
                <w:b/>
                <w:sz w:val="20"/>
              </w:rPr>
            </w:pPr>
            <w:r>
              <w:rPr>
                <w:b/>
                <w:sz w:val="20"/>
              </w:rPr>
              <w:t>изменений;</w:t>
            </w:r>
            <w:r>
              <w:rPr>
                <w:b/>
                <w:spacing w:val="-5"/>
                <w:sz w:val="20"/>
              </w:rPr>
              <w:t> +,-</w:t>
            </w:r>
          </w:p>
        </w:tc>
      </w:tr>
      <w:tr>
        <w:trPr>
          <w:trHeight w:val="1191" w:hRule="atLeast"/>
        </w:trPr>
        <w:tc>
          <w:tcPr>
            <w:tcW w:w="3519" w:type="dxa"/>
            <w:vMerge/>
            <w:tcBorders>
              <w:top w:val="nil"/>
            </w:tcBorders>
            <w:shd w:val="clear" w:color="auto" w:fill="9DC3E6"/>
          </w:tcPr>
          <w:p>
            <w:pPr>
              <w:rPr>
                <w:sz w:val="2"/>
                <w:szCs w:val="2"/>
              </w:rPr>
            </w:pPr>
          </w:p>
        </w:tc>
        <w:tc>
          <w:tcPr>
            <w:tcW w:w="792" w:type="dxa"/>
            <w:vMerge/>
            <w:tcBorders>
              <w:top w:val="nil"/>
            </w:tcBorders>
            <w:shd w:val="clear" w:color="auto" w:fill="9DC3E6"/>
          </w:tcPr>
          <w:p>
            <w:pPr>
              <w:rPr>
                <w:sz w:val="2"/>
                <w:szCs w:val="2"/>
              </w:rPr>
            </w:pPr>
          </w:p>
        </w:tc>
        <w:tc>
          <w:tcPr>
            <w:tcW w:w="1449" w:type="dxa"/>
            <w:shd w:val="clear" w:color="auto" w:fill="9DC3E6"/>
          </w:tcPr>
          <w:p>
            <w:pPr>
              <w:pStyle w:val="TableParagraph"/>
              <w:spacing w:line="249" w:lineRule="auto" w:before="4"/>
              <w:ind w:left="150" w:right="123" w:firstLine="57"/>
              <w:jc w:val="right"/>
              <w:rPr>
                <w:b/>
                <w:sz w:val="20"/>
              </w:rPr>
            </w:pPr>
            <w:r>
              <w:rPr>
                <w:b/>
                <w:sz w:val="20"/>
              </w:rPr>
              <w:t>Решение от 22.12.2025</w:t>
            </w:r>
            <w:r>
              <w:rPr>
                <w:b/>
                <w:spacing w:val="-8"/>
                <w:sz w:val="20"/>
              </w:rPr>
              <w:t> </w:t>
            </w:r>
            <w:r>
              <w:rPr>
                <w:b/>
                <w:spacing w:val="-10"/>
                <w:sz w:val="20"/>
              </w:rPr>
              <w:t>№</w:t>
            </w:r>
          </w:p>
          <w:p>
            <w:pPr>
              <w:pStyle w:val="TableParagraph"/>
              <w:spacing w:before="2"/>
              <w:ind w:right="29"/>
              <w:jc w:val="right"/>
              <w:rPr>
                <w:b/>
                <w:sz w:val="20"/>
              </w:rPr>
            </w:pPr>
            <w:r>
              <w:rPr>
                <w:b/>
                <w:sz w:val="20"/>
              </w:rPr>
              <w:t>364</w:t>
            </w:r>
            <w:r>
              <w:rPr>
                <w:b/>
                <w:spacing w:val="52"/>
                <w:sz w:val="20"/>
              </w:rPr>
              <w:t> </w:t>
            </w:r>
            <w:r>
              <w:rPr>
                <w:b/>
                <w:spacing w:val="-2"/>
                <w:sz w:val="20"/>
              </w:rPr>
              <w:t>(редакция</w:t>
            </w:r>
          </w:p>
          <w:p>
            <w:pPr>
              <w:pStyle w:val="TableParagraph"/>
              <w:spacing w:before="10"/>
              <w:ind w:left="28" w:right="5"/>
              <w:rPr>
                <w:b/>
                <w:sz w:val="20"/>
              </w:rPr>
            </w:pPr>
            <w:r>
              <w:rPr>
                <w:b/>
                <w:sz w:val="20"/>
              </w:rPr>
              <w:t>от</w:t>
            </w:r>
            <w:r>
              <w:rPr>
                <w:b/>
                <w:spacing w:val="-1"/>
                <w:sz w:val="20"/>
              </w:rPr>
              <w:t> </w:t>
            </w:r>
            <w:r>
              <w:rPr>
                <w:b/>
                <w:spacing w:val="-2"/>
                <w:sz w:val="20"/>
              </w:rPr>
              <w:t>02.03.2026</w:t>
            </w:r>
          </w:p>
          <w:p>
            <w:pPr>
              <w:pStyle w:val="TableParagraph"/>
              <w:spacing w:line="207" w:lineRule="exact" w:before="10"/>
              <w:ind w:left="28"/>
              <w:rPr>
                <w:b/>
                <w:sz w:val="20"/>
              </w:rPr>
            </w:pPr>
            <w:r>
              <w:rPr>
                <w:b/>
                <w:sz w:val="20"/>
              </w:rPr>
              <w:t>№</w:t>
            </w:r>
            <w:r>
              <w:rPr>
                <w:b/>
                <w:spacing w:val="-3"/>
                <w:sz w:val="20"/>
              </w:rPr>
              <w:t> </w:t>
            </w:r>
            <w:r>
              <w:rPr>
                <w:b/>
                <w:spacing w:val="-4"/>
                <w:sz w:val="20"/>
              </w:rPr>
              <w:t>374)</w:t>
            </w:r>
          </w:p>
        </w:tc>
        <w:tc>
          <w:tcPr>
            <w:tcW w:w="1284" w:type="dxa"/>
            <w:shd w:val="clear" w:color="auto" w:fill="9DC3E6"/>
          </w:tcPr>
          <w:p>
            <w:pPr>
              <w:pStyle w:val="TableParagraph"/>
              <w:spacing w:before="134"/>
              <w:jc w:val="left"/>
              <w:rPr>
                <w:b/>
                <w:i/>
                <w:sz w:val="20"/>
              </w:rPr>
            </w:pPr>
          </w:p>
          <w:p>
            <w:pPr>
              <w:pStyle w:val="TableParagraph"/>
              <w:spacing w:line="249" w:lineRule="auto"/>
              <w:ind w:left="218" w:hanging="130"/>
              <w:jc w:val="left"/>
              <w:rPr>
                <w:b/>
                <w:sz w:val="20"/>
              </w:rPr>
            </w:pPr>
            <w:r>
              <w:rPr>
                <w:b/>
                <w:spacing w:val="-2"/>
                <w:sz w:val="20"/>
              </w:rPr>
              <w:t>Предложено проектом</w:t>
            </w:r>
          </w:p>
        </w:tc>
        <w:tc>
          <w:tcPr>
            <w:tcW w:w="1137" w:type="dxa"/>
            <w:shd w:val="clear" w:color="auto" w:fill="9DC3E6"/>
          </w:tcPr>
          <w:p>
            <w:pPr>
              <w:pStyle w:val="TableParagraph"/>
              <w:jc w:val="left"/>
              <w:rPr>
                <w:b/>
                <w:i/>
                <w:sz w:val="20"/>
              </w:rPr>
            </w:pPr>
          </w:p>
          <w:p>
            <w:pPr>
              <w:pStyle w:val="TableParagraph"/>
              <w:spacing w:before="24"/>
              <w:jc w:val="left"/>
              <w:rPr>
                <w:b/>
                <w:i/>
                <w:sz w:val="20"/>
              </w:rPr>
            </w:pPr>
          </w:p>
          <w:p>
            <w:pPr>
              <w:pStyle w:val="TableParagraph"/>
              <w:ind w:left="26"/>
              <w:rPr>
                <w:b/>
                <w:sz w:val="20"/>
              </w:rPr>
            </w:pPr>
            <w:r>
              <w:rPr>
                <w:b/>
                <w:sz w:val="20"/>
              </w:rPr>
              <w:t>тыс.</w:t>
            </w:r>
            <w:r>
              <w:rPr>
                <w:b/>
                <w:spacing w:val="-8"/>
                <w:sz w:val="20"/>
              </w:rPr>
              <w:t> </w:t>
            </w:r>
            <w:r>
              <w:rPr>
                <w:b/>
                <w:spacing w:val="-2"/>
                <w:sz w:val="20"/>
              </w:rPr>
              <w:t>рублей</w:t>
            </w:r>
          </w:p>
        </w:tc>
        <w:tc>
          <w:tcPr>
            <w:tcW w:w="1137" w:type="dxa"/>
            <w:shd w:val="clear" w:color="auto" w:fill="9DC3E6"/>
          </w:tcPr>
          <w:p>
            <w:pPr>
              <w:pStyle w:val="TableParagraph"/>
              <w:jc w:val="left"/>
              <w:rPr>
                <w:b/>
                <w:i/>
                <w:sz w:val="20"/>
              </w:rPr>
            </w:pPr>
          </w:p>
          <w:p>
            <w:pPr>
              <w:pStyle w:val="TableParagraph"/>
              <w:spacing w:before="24"/>
              <w:jc w:val="left"/>
              <w:rPr>
                <w:b/>
                <w:i/>
                <w:sz w:val="20"/>
              </w:rPr>
            </w:pPr>
          </w:p>
          <w:p>
            <w:pPr>
              <w:pStyle w:val="TableParagraph"/>
              <w:ind w:left="24"/>
              <w:rPr>
                <w:b/>
                <w:sz w:val="20"/>
              </w:rPr>
            </w:pPr>
            <w:r>
              <w:rPr>
                <w:b/>
                <w:spacing w:val="-10"/>
                <w:sz w:val="20"/>
              </w:rPr>
              <w:t>%</w:t>
            </w:r>
          </w:p>
        </w:tc>
      </w:tr>
      <w:tr>
        <w:trPr>
          <w:trHeight w:val="231" w:hRule="atLeast"/>
        </w:trPr>
        <w:tc>
          <w:tcPr>
            <w:tcW w:w="3519" w:type="dxa"/>
            <w:shd w:val="clear" w:color="auto" w:fill="9DC3E6"/>
          </w:tcPr>
          <w:p>
            <w:pPr>
              <w:pStyle w:val="TableParagraph"/>
              <w:spacing w:line="207" w:lineRule="exact" w:before="5"/>
              <w:ind w:left="17"/>
              <w:rPr>
                <w:b/>
                <w:sz w:val="20"/>
              </w:rPr>
            </w:pPr>
            <w:r>
              <w:rPr>
                <w:b/>
                <w:spacing w:val="-10"/>
                <w:sz w:val="20"/>
              </w:rPr>
              <w:t>1</w:t>
            </w:r>
          </w:p>
        </w:tc>
        <w:tc>
          <w:tcPr>
            <w:tcW w:w="792" w:type="dxa"/>
            <w:shd w:val="clear" w:color="auto" w:fill="9DC3E6"/>
          </w:tcPr>
          <w:p>
            <w:pPr>
              <w:pStyle w:val="TableParagraph"/>
              <w:spacing w:line="207" w:lineRule="exact" w:before="5"/>
              <w:ind w:left="24" w:right="5"/>
              <w:rPr>
                <w:b/>
                <w:sz w:val="20"/>
              </w:rPr>
            </w:pPr>
            <w:r>
              <w:rPr>
                <w:b/>
                <w:spacing w:val="-10"/>
                <w:sz w:val="20"/>
              </w:rPr>
              <w:t>2</w:t>
            </w:r>
          </w:p>
        </w:tc>
        <w:tc>
          <w:tcPr>
            <w:tcW w:w="1449" w:type="dxa"/>
            <w:shd w:val="clear" w:color="auto" w:fill="9DC3E6"/>
          </w:tcPr>
          <w:p>
            <w:pPr>
              <w:pStyle w:val="TableParagraph"/>
              <w:spacing w:line="207" w:lineRule="exact" w:before="5"/>
              <w:ind w:left="28"/>
              <w:rPr>
                <w:b/>
                <w:sz w:val="20"/>
              </w:rPr>
            </w:pPr>
            <w:r>
              <w:rPr>
                <w:b/>
                <w:spacing w:val="-10"/>
                <w:sz w:val="20"/>
              </w:rPr>
              <w:t>4</w:t>
            </w:r>
          </w:p>
        </w:tc>
        <w:tc>
          <w:tcPr>
            <w:tcW w:w="1284" w:type="dxa"/>
            <w:shd w:val="clear" w:color="auto" w:fill="9DC3E6"/>
          </w:tcPr>
          <w:p>
            <w:pPr>
              <w:pStyle w:val="TableParagraph"/>
              <w:spacing w:line="207" w:lineRule="exact" w:before="5"/>
              <w:ind w:left="33"/>
              <w:rPr>
                <w:b/>
                <w:sz w:val="20"/>
              </w:rPr>
            </w:pPr>
            <w:r>
              <w:rPr>
                <w:b/>
                <w:spacing w:val="-10"/>
                <w:sz w:val="20"/>
              </w:rPr>
              <w:t>5</w:t>
            </w:r>
          </w:p>
        </w:tc>
        <w:tc>
          <w:tcPr>
            <w:tcW w:w="1137" w:type="dxa"/>
            <w:shd w:val="clear" w:color="auto" w:fill="9DC3E6"/>
          </w:tcPr>
          <w:p>
            <w:pPr>
              <w:pStyle w:val="TableParagraph"/>
              <w:spacing w:line="207" w:lineRule="exact" w:before="5"/>
              <w:ind w:left="26" w:right="45"/>
              <w:rPr>
                <w:b/>
                <w:sz w:val="20"/>
              </w:rPr>
            </w:pPr>
            <w:r>
              <w:rPr>
                <w:b/>
                <w:spacing w:val="-10"/>
                <w:sz w:val="20"/>
              </w:rPr>
              <w:t>6</w:t>
            </w:r>
          </w:p>
        </w:tc>
        <w:tc>
          <w:tcPr>
            <w:tcW w:w="1137" w:type="dxa"/>
            <w:shd w:val="clear" w:color="auto" w:fill="9DC3E6"/>
          </w:tcPr>
          <w:p>
            <w:pPr>
              <w:pStyle w:val="TableParagraph"/>
              <w:spacing w:line="207" w:lineRule="exact" w:before="5"/>
              <w:ind w:left="26" w:right="42"/>
              <w:rPr>
                <w:b/>
                <w:sz w:val="20"/>
              </w:rPr>
            </w:pPr>
            <w:r>
              <w:rPr>
                <w:b/>
                <w:spacing w:val="-10"/>
                <w:sz w:val="20"/>
              </w:rPr>
              <w:t>7</w:t>
            </w:r>
          </w:p>
        </w:tc>
      </w:tr>
      <w:tr>
        <w:trPr>
          <w:trHeight w:val="343" w:hRule="atLeast"/>
        </w:trPr>
        <w:tc>
          <w:tcPr>
            <w:tcW w:w="3519" w:type="dxa"/>
          </w:tcPr>
          <w:p>
            <w:pPr>
              <w:pStyle w:val="TableParagraph"/>
              <w:spacing w:before="60"/>
              <w:ind w:left="12"/>
              <w:jc w:val="left"/>
              <w:rPr>
                <w:b/>
                <w:sz w:val="20"/>
              </w:rPr>
            </w:pPr>
            <w:r>
              <w:rPr>
                <w:b/>
                <w:spacing w:val="-2"/>
                <w:sz w:val="20"/>
              </w:rPr>
              <w:t>Общегосударственные</w:t>
            </w:r>
            <w:r>
              <w:rPr>
                <w:b/>
                <w:spacing w:val="12"/>
                <w:sz w:val="20"/>
              </w:rPr>
              <w:t> </w:t>
            </w:r>
            <w:r>
              <w:rPr>
                <w:b/>
                <w:spacing w:val="-2"/>
                <w:sz w:val="20"/>
              </w:rPr>
              <w:t>вопросы</w:t>
            </w:r>
          </w:p>
        </w:tc>
        <w:tc>
          <w:tcPr>
            <w:tcW w:w="792" w:type="dxa"/>
          </w:tcPr>
          <w:p>
            <w:pPr>
              <w:pStyle w:val="TableParagraph"/>
              <w:spacing w:before="60"/>
              <w:ind w:left="24"/>
              <w:rPr>
                <w:sz w:val="20"/>
              </w:rPr>
            </w:pPr>
            <w:r>
              <w:rPr>
                <w:spacing w:val="-5"/>
                <w:sz w:val="20"/>
              </w:rPr>
              <w:t>01</w:t>
            </w:r>
          </w:p>
        </w:tc>
        <w:tc>
          <w:tcPr>
            <w:tcW w:w="1449" w:type="dxa"/>
          </w:tcPr>
          <w:p>
            <w:pPr>
              <w:pStyle w:val="TableParagraph"/>
              <w:spacing w:before="60"/>
              <w:ind w:left="28" w:right="5"/>
              <w:rPr>
                <w:sz w:val="20"/>
              </w:rPr>
            </w:pPr>
            <w:r>
              <w:rPr>
                <w:sz w:val="20"/>
              </w:rPr>
              <w:t>171</w:t>
            </w:r>
            <w:r>
              <w:rPr>
                <w:spacing w:val="-3"/>
                <w:sz w:val="20"/>
              </w:rPr>
              <w:t> </w:t>
            </w:r>
            <w:r>
              <w:rPr>
                <w:spacing w:val="-2"/>
                <w:sz w:val="20"/>
              </w:rPr>
              <w:t>414,2</w:t>
            </w:r>
          </w:p>
        </w:tc>
        <w:tc>
          <w:tcPr>
            <w:tcW w:w="1284" w:type="dxa"/>
          </w:tcPr>
          <w:p>
            <w:pPr>
              <w:pStyle w:val="TableParagraph"/>
              <w:spacing w:before="60"/>
              <w:ind w:left="33" w:right="5"/>
              <w:rPr>
                <w:sz w:val="20"/>
              </w:rPr>
            </w:pPr>
            <w:r>
              <w:rPr>
                <w:sz w:val="20"/>
              </w:rPr>
              <w:t>172</w:t>
            </w:r>
            <w:r>
              <w:rPr>
                <w:spacing w:val="-3"/>
                <w:sz w:val="20"/>
              </w:rPr>
              <w:t> </w:t>
            </w:r>
            <w:r>
              <w:rPr>
                <w:spacing w:val="-2"/>
                <w:sz w:val="20"/>
              </w:rPr>
              <w:t>385,1</w:t>
            </w:r>
          </w:p>
        </w:tc>
        <w:tc>
          <w:tcPr>
            <w:tcW w:w="1137" w:type="dxa"/>
          </w:tcPr>
          <w:p>
            <w:pPr>
              <w:pStyle w:val="TableParagraph"/>
              <w:spacing w:before="60"/>
              <w:ind w:left="26"/>
              <w:rPr>
                <w:sz w:val="20"/>
              </w:rPr>
            </w:pPr>
            <w:r>
              <w:rPr>
                <w:spacing w:val="-2"/>
                <w:sz w:val="20"/>
              </w:rPr>
              <w:t>970,9</w:t>
            </w:r>
          </w:p>
        </w:tc>
        <w:tc>
          <w:tcPr>
            <w:tcW w:w="1137" w:type="dxa"/>
          </w:tcPr>
          <w:p>
            <w:pPr>
              <w:pStyle w:val="TableParagraph"/>
              <w:spacing w:before="60"/>
              <w:ind w:left="29"/>
              <w:rPr>
                <w:i/>
                <w:sz w:val="20"/>
              </w:rPr>
            </w:pPr>
            <w:r>
              <w:rPr>
                <w:i/>
                <w:spacing w:val="-5"/>
                <w:sz w:val="20"/>
              </w:rPr>
              <w:t>0,6</w:t>
            </w:r>
          </w:p>
        </w:tc>
      </w:tr>
      <w:tr>
        <w:trPr>
          <w:trHeight w:val="268" w:hRule="atLeast"/>
        </w:trPr>
        <w:tc>
          <w:tcPr>
            <w:tcW w:w="3519" w:type="dxa"/>
          </w:tcPr>
          <w:p>
            <w:pPr>
              <w:pStyle w:val="TableParagraph"/>
              <w:spacing w:line="224" w:lineRule="exact" w:before="23"/>
              <w:ind w:left="12"/>
              <w:jc w:val="left"/>
              <w:rPr>
                <w:b/>
                <w:sz w:val="20"/>
              </w:rPr>
            </w:pPr>
            <w:r>
              <w:rPr>
                <w:b/>
                <w:spacing w:val="-2"/>
                <w:sz w:val="20"/>
              </w:rPr>
              <w:t>Национальная</w:t>
            </w:r>
            <w:r>
              <w:rPr>
                <w:b/>
                <w:spacing w:val="5"/>
                <w:sz w:val="20"/>
              </w:rPr>
              <w:t> </w:t>
            </w:r>
            <w:r>
              <w:rPr>
                <w:b/>
                <w:spacing w:val="-2"/>
                <w:sz w:val="20"/>
              </w:rPr>
              <w:t>оборона</w:t>
            </w:r>
          </w:p>
        </w:tc>
        <w:tc>
          <w:tcPr>
            <w:tcW w:w="792" w:type="dxa"/>
          </w:tcPr>
          <w:p>
            <w:pPr>
              <w:pStyle w:val="TableParagraph"/>
              <w:spacing w:line="224" w:lineRule="exact" w:before="23"/>
              <w:ind w:left="24"/>
              <w:rPr>
                <w:sz w:val="20"/>
              </w:rPr>
            </w:pPr>
            <w:r>
              <w:rPr>
                <w:spacing w:val="-5"/>
                <w:sz w:val="20"/>
              </w:rPr>
              <w:t>02</w:t>
            </w:r>
          </w:p>
        </w:tc>
        <w:tc>
          <w:tcPr>
            <w:tcW w:w="1449" w:type="dxa"/>
          </w:tcPr>
          <w:p>
            <w:pPr>
              <w:pStyle w:val="TableParagraph"/>
              <w:spacing w:line="224" w:lineRule="exact" w:before="23"/>
              <w:ind w:left="28" w:right="5"/>
              <w:rPr>
                <w:sz w:val="20"/>
              </w:rPr>
            </w:pPr>
            <w:r>
              <w:rPr>
                <w:sz w:val="20"/>
              </w:rPr>
              <w:t>1</w:t>
            </w:r>
            <w:r>
              <w:rPr>
                <w:spacing w:val="-3"/>
                <w:sz w:val="20"/>
              </w:rPr>
              <w:t> </w:t>
            </w:r>
            <w:r>
              <w:rPr>
                <w:spacing w:val="-2"/>
                <w:sz w:val="20"/>
              </w:rPr>
              <w:t>347,2</w:t>
            </w:r>
          </w:p>
        </w:tc>
        <w:tc>
          <w:tcPr>
            <w:tcW w:w="1284" w:type="dxa"/>
          </w:tcPr>
          <w:p>
            <w:pPr>
              <w:pStyle w:val="TableParagraph"/>
              <w:spacing w:line="224" w:lineRule="exact" w:before="23"/>
              <w:ind w:left="33" w:right="5"/>
              <w:rPr>
                <w:sz w:val="20"/>
              </w:rPr>
            </w:pPr>
            <w:r>
              <w:rPr>
                <w:sz w:val="20"/>
              </w:rPr>
              <w:t>1</w:t>
            </w:r>
            <w:r>
              <w:rPr>
                <w:spacing w:val="-3"/>
                <w:sz w:val="20"/>
              </w:rPr>
              <w:t> </w:t>
            </w:r>
            <w:r>
              <w:rPr>
                <w:spacing w:val="-2"/>
                <w:sz w:val="20"/>
              </w:rPr>
              <w:t>347,2</w:t>
            </w:r>
          </w:p>
        </w:tc>
        <w:tc>
          <w:tcPr>
            <w:tcW w:w="1137" w:type="dxa"/>
          </w:tcPr>
          <w:p>
            <w:pPr>
              <w:pStyle w:val="TableParagraph"/>
              <w:spacing w:line="224" w:lineRule="exact" w:before="23"/>
              <w:ind w:left="26"/>
              <w:rPr>
                <w:sz w:val="20"/>
              </w:rPr>
            </w:pPr>
            <w:r>
              <w:rPr>
                <w:spacing w:val="-5"/>
                <w:sz w:val="20"/>
              </w:rPr>
              <w:t>0,0</w:t>
            </w:r>
          </w:p>
        </w:tc>
        <w:tc>
          <w:tcPr>
            <w:tcW w:w="1137" w:type="dxa"/>
          </w:tcPr>
          <w:p>
            <w:pPr>
              <w:pStyle w:val="TableParagraph"/>
              <w:spacing w:line="224" w:lineRule="exact" w:before="23"/>
              <w:ind w:left="29"/>
              <w:rPr>
                <w:i/>
                <w:sz w:val="20"/>
              </w:rPr>
            </w:pPr>
            <w:r>
              <w:rPr>
                <w:i/>
                <w:spacing w:val="-5"/>
                <w:sz w:val="20"/>
              </w:rPr>
              <w:t>0,0</w:t>
            </w:r>
          </w:p>
        </w:tc>
      </w:tr>
      <w:tr>
        <w:trPr>
          <w:trHeight w:val="517" w:hRule="atLeast"/>
        </w:trPr>
        <w:tc>
          <w:tcPr>
            <w:tcW w:w="3519" w:type="dxa"/>
          </w:tcPr>
          <w:p>
            <w:pPr>
              <w:pStyle w:val="TableParagraph"/>
              <w:spacing w:line="240" w:lineRule="atLeast" w:before="17"/>
              <w:ind w:left="12"/>
              <w:jc w:val="left"/>
              <w:rPr>
                <w:b/>
                <w:sz w:val="20"/>
              </w:rPr>
            </w:pPr>
            <w:r>
              <w:rPr>
                <w:b/>
                <w:sz w:val="20"/>
              </w:rPr>
              <w:t>Национальная безопасность и </w:t>
            </w:r>
            <w:r>
              <w:rPr>
                <w:b/>
                <w:spacing w:val="-2"/>
                <w:sz w:val="20"/>
              </w:rPr>
              <w:t>правоохранительная деятельность</w:t>
            </w:r>
          </w:p>
        </w:tc>
        <w:tc>
          <w:tcPr>
            <w:tcW w:w="792" w:type="dxa"/>
          </w:tcPr>
          <w:p>
            <w:pPr>
              <w:pStyle w:val="TableParagraph"/>
              <w:spacing w:before="148"/>
              <w:ind w:left="24"/>
              <w:rPr>
                <w:sz w:val="20"/>
              </w:rPr>
            </w:pPr>
            <w:r>
              <w:rPr>
                <w:spacing w:val="-5"/>
                <w:sz w:val="20"/>
              </w:rPr>
              <w:t>03</w:t>
            </w:r>
          </w:p>
        </w:tc>
        <w:tc>
          <w:tcPr>
            <w:tcW w:w="1449" w:type="dxa"/>
          </w:tcPr>
          <w:p>
            <w:pPr>
              <w:pStyle w:val="TableParagraph"/>
              <w:spacing w:before="148"/>
              <w:ind w:left="28" w:right="5"/>
              <w:rPr>
                <w:sz w:val="20"/>
              </w:rPr>
            </w:pPr>
            <w:r>
              <w:rPr>
                <w:sz w:val="20"/>
              </w:rPr>
              <w:t>7</w:t>
            </w:r>
            <w:r>
              <w:rPr>
                <w:spacing w:val="-3"/>
                <w:sz w:val="20"/>
              </w:rPr>
              <w:t> </w:t>
            </w:r>
            <w:r>
              <w:rPr>
                <w:spacing w:val="-2"/>
                <w:sz w:val="20"/>
              </w:rPr>
              <w:t>630,8</w:t>
            </w:r>
          </w:p>
        </w:tc>
        <w:tc>
          <w:tcPr>
            <w:tcW w:w="1284" w:type="dxa"/>
          </w:tcPr>
          <w:p>
            <w:pPr>
              <w:pStyle w:val="TableParagraph"/>
              <w:spacing w:before="148"/>
              <w:ind w:left="33" w:right="5"/>
              <w:rPr>
                <w:sz w:val="20"/>
              </w:rPr>
            </w:pPr>
            <w:r>
              <w:rPr>
                <w:sz w:val="20"/>
              </w:rPr>
              <w:t>7</w:t>
            </w:r>
            <w:r>
              <w:rPr>
                <w:spacing w:val="-3"/>
                <w:sz w:val="20"/>
              </w:rPr>
              <w:t> </w:t>
            </w:r>
            <w:r>
              <w:rPr>
                <w:spacing w:val="-2"/>
                <w:sz w:val="20"/>
              </w:rPr>
              <w:t>630,8</w:t>
            </w:r>
          </w:p>
        </w:tc>
        <w:tc>
          <w:tcPr>
            <w:tcW w:w="1137" w:type="dxa"/>
          </w:tcPr>
          <w:p>
            <w:pPr>
              <w:pStyle w:val="TableParagraph"/>
              <w:spacing w:before="148"/>
              <w:ind w:left="26"/>
              <w:rPr>
                <w:sz w:val="20"/>
              </w:rPr>
            </w:pPr>
            <w:r>
              <w:rPr>
                <w:spacing w:val="-5"/>
                <w:sz w:val="20"/>
              </w:rPr>
              <w:t>0,0</w:t>
            </w:r>
          </w:p>
        </w:tc>
        <w:tc>
          <w:tcPr>
            <w:tcW w:w="1137" w:type="dxa"/>
          </w:tcPr>
          <w:p>
            <w:pPr>
              <w:pStyle w:val="TableParagraph"/>
              <w:spacing w:before="148"/>
              <w:ind w:left="29"/>
              <w:rPr>
                <w:i/>
                <w:sz w:val="20"/>
              </w:rPr>
            </w:pPr>
            <w:r>
              <w:rPr>
                <w:i/>
                <w:spacing w:val="-5"/>
                <w:sz w:val="20"/>
              </w:rPr>
              <w:t>0,0</w:t>
            </w:r>
          </w:p>
        </w:tc>
      </w:tr>
      <w:tr>
        <w:trPr>
          <w:trHeight w:val="231" w:hRule="atLeast"/>
        </w:trPr>
        <w:tc>
          <w:tcPr>
            <w:tcW w:w="3519" w:type="dxa"/>
          </w:tcPr>
          <w:p>
            <w:pPr>
              <w:pStyle w:val="TableParagraph"/>
              <w:spacing w:line="206" w:lineRule="exact" w:before="5"/>
              <w:ind w:left="12"/>
              <w:jc w:val="left"/>
              <w:rPr>
                <w:b/>
                <w:sz w:val="20"/>
              </w:rPr>
            </w:pPr>
            <w:r>
              <w:rPr>
                <w:b/>
                <w:spacing w:val="-2"/>
                <w:sz w:val="20"/>
              </w:rPr>
              <w:t>Национальная</w:t>
            </w:r>
            <w:r>
              <w:rPr>
                <w:b/>
                <w:spacing w:val="5"/>
                <w:sz w:val="20"/>
              </w:rPr>
              <w:t> </w:t>
            </w:r>
            <w:r>
              <w:rPr>
                <w:b/>
                <w:spacing w:val="-2"/>
                <w:sz w:val="20"/>
              </w:rPr>
              <w:t>экономика</w:t>
            </w:r>
          </w:p>
        </w:tc>
        <w:tc>
          <w:tcPr>
            <w:tcW w:w="792" w:type="dxa"/>
          </w:tcPr>
          <w:p>
            <w:pPr>
              <w:pStyle w:val="TableParagraph"/>
              <w:spacing w:line="206" w:lineRule="exact" w:before="5"/>
              <w:ind w:left="24"/>
              <w:rPr>
                <w:sz w:val="20"/>
              </w:rPr>
            </w:pPr>
            <w:r>
              <w:rPr>
                <w:spacing w:val="-5"/>
                <w:sz w:val="20"/>
              </w:rPr>
              <w:t>04</w:t>
            </w:r>
          </w:p>
        </w:tc>
        <w:tc>
          <w:tcPr>
            <w:tcW w:w="1449" w:type="dxa"/>
          </w:tcPr>
          <w:p>
            <w:pPr>
              <w:pStyle w:val="TableParagraph"/>
              <w:spacing w:line="206" w:lineRule="exact" w:before="5"/>
              <w:ind w:left="28"/>
              <w:rPr>
                <w:sz w:val="20"/>
              </w:rPr>
            </w:pPr>
            <w:r>
              <w:rPr>
                <w:sz w:val="20"/>
              </w:rPr>
              <w:t>48</w:t>
            </w:r>
            <w:r>
              <w:rPr>
                <w:spacing w:val="-3"/>
                <w:sz w:val="20"/>
              </w:rPr>
              <w:t> </w:t>
            </w:r>
            <w:r>
              <w:rPr>
                <w:spacing w:val="-2"/>
                <w:sz w:val="20"/>
              </w:rPr>
              <w:t>669,6</w:t>
            </w:r>
          </w:p>
        </w:tc>
        <w:tc>
          <w:tcPr>
            <w:tcW w:w="1284" w:type="dxa"/>
          </w:tcPr>
          <w:p>
            <w:pPr>
              <w:pStyle w:val="TableParagraph"/>
              <w:spacing w:line="206" w:lineRule="exact" w:before="5"/>
              <w:ind w:left="33" w:right="1"/>
              <w:rPr>
                <w:sz w:val="20"/>
              </w:rPr>
            </w:pPr>
            <w:r>
              <w:rPr>
                <w:sz w:val="20"/>
              </w:rPr>
              <w:t>48</w:t>
            </w:r>
            <w:r>
              <w:rPr>
                <w:spacing w:val="-3"/>
                <w:sz w:val="20"/>
              </w:rPr>
              <w:t> </w:t>
            </w:r>
            <w:r>
              <w:rPr>
                <w:spacing w:val="-2"/>
                <w:sz w:val="20"/>
              </w:rPr>
              <w:t>669,6</w:t>
            </w:r>
          </w:p>
        </w:tc>
        <w:tc>
          <w:tcPr>
            <w:tcW w:w="1137" w:type="dxa"/>
          </w:tcPr>
          <w:p>
            <w:pPr>
              <w:pStyle w:val="TableParagraph"/>
              <w:spacing w:line="206" w:lineRule="exact" w:before="5"/>
              <w:ind w:left="26"/>
              <w:rPr>
                <w:sz w:val="20"/>
              </w:rPr>
            </w:pPr>
            <w:r>
              <w:rPr>
                <w:spacing w:val="-5"/>
                <w:sz w:val="20"/>
              </w:rPr>
              <w:t>0,0</w:t>
            </w:r>
          </w:p>
        </w:tc>
        <w:tc>
          <w:tcPr>
            <w:tcW w:w="1137" w:type="dxa"/>
          </w:tcPr>
          <w:p>
            <w:pPr>
              <w:pStyle w:val="TableParagraph"/>
              <w:spacing w:line="206" w:lineRule="exact" w:before="5"/>
              <w:ind w:left="29"/>
              <w:rPr>
                <w:i/>
                <w:sz w:val="20"/>
              </w:rPr>
            </w:pPr>
            <w:r>
              <w:rPr>
                <w:i/>
                <w:spacing w:val="-5"/>
                <w:sz w:val="20"/>
              </w:rPr>
              <w:t>0,0</w:t>
            </w:r>
          </w:p>
        </w:tc>
      </w:tr>
      <w:tr>
        <w:trPr>
          <w:trHeight w:val="304" w:hRule="atLeast"/>
        </w:trPr>
        <w:tc>
          <w:tcPr>
            <w:tcW w:w="3519" w:type="dxa"/>
          </w:tcPr>
          <w:p>
            <w:pPr>
              <w:pStyle w:val="TableParagraph"/>
              <w:spacing w:before="42"/>
              <w:ind w:left="12"/>
              <w:jc w:val="left"/>
              <w:rPr>
                <w:b/>
                <w:sz w:val="20"/>
              </w:rPr>
            </w:pPr>
            <w:r>
              <w:rPr>
                <w:b/>
                <w:spacing w:val="-2"/>
                <w:sz w:val="20"/>
              </w:rPr>
              <w:t>Жилищно-коммунальное</w:t>
            </w:r>
            <w:r>
              <w:rPr>
                <w:b/>
                <w:spacing w:val="9"/>
                <w:sz w:val="20"/>
              </w:rPr>
              <w:t> </w:t>
            </w:r>
            <w:r>
              <w:rPr>
                <w:b/>
                <w:spacing w:val="-2"/>
                <w:sz w:val="20"/>
              </w:rPr>
              <w:t>хозяйство</w:t>
            </w:r>
          </w:p>
        </w:tc>
        <w:tc>
          <w:tcPr>
            <w:tcW w:w="792" w:type="dxa"/>
          </w:tcPr>
          <w:p>
            <w:pPr>
              <w:pStyle w:val="TableParagraph"/>
              <w:spacing w:before="42"/>
              <w:ind w:left="24"/>
              <w:rPr>
                <w:sz w:val="20"/>
              </w:rPr>
            </w:pPr>
            <w:r>
              <w:rPr>
                <w:spacing w:val="-5"/>
                <w:sz w:val="20"/>
              </w:rPr>
              <w:t>05</w:t>
            </w:r>
          </w:p>
        </w:tc>
        <w:tc>
          <w:tcPr>
            <w:tcW w:w="1449" w:type="dxa"/>
          </w:tcPr>
          <w:p>
            <w:pPr>
              <w:pStyle w:val="TableParagraph"/>
              <w:spacing w:before="42"/>
              <w:ind w:left="28"/>
              <w:rPr>
                <w:sz w:val="20"/>
              </w:rPr>
            </w:pPr>
            <w:r>
              <w:rPr>
                <w:sz w:val="20"/>
              </w:rPr>
              <w:t>90</w:t>
            </w:r>
            <w:r>
              <w:rPr>
                <w:spacing w:val="-3"/>
                <w:sz w:val="20"/>
              </w:rPr>
              <w:t> </w:t>
            </w:r>
            <w:r>
              <w:rPr>
                <w:spacing w:val="-2"/>
                <w:sz w:val="20"/>
              </w:rPr>
              <w:t>255,9</w:t>
            </w:r>
          </w:p>
        </w:tc>
        <w:tc>
          <w:tcPr>
            <w:tcW w:w="1284" w:type="dxa"/>
          </w:tcPr>
          <w:p>
            <w:pPr>
              <w:pStyle w:val="TableParagraph"/>
              <w:spacing w:before="42"/>
              <w:ind w:left="33" w:right="1"/>
              <w:rPr>
                <w:sz w:val="20"/>
              </w:rPr>
            </w:pPr>
            <w:r>
              <w:rPr>
                <w:sz w:val="20"/>
              </w:rPr>
              <w:t>90</w:t>
            </w:r>
            <w:r>
              <w:rPr>
                <w:spacing w:val="-3"/>
                <w:sz w:val="20"/>
              </w:rPr>
              <w:t> </w:t>
            </w:r>
            <w:r>
              <w:rPr>
                <w:spacing w:val="-2"/>
                <w:sz w:val="20"/>
              </w:rPr>
              <w:t>555,9</w:t>
            </w:r>
          </w:p>
        </w:tc>
        <w:tc>
          <w:tcPr>
            <w:tcW w:w="1137" w:type="dxa"/>
          </w:tcPr>
          <w:p>
            <w:pPr>
              <w:pStyle w:val="TableParagraph"/>
              <w:spacing w:before="42"/>
              <w:ind w:left="26"/>
              <w:rPr>
                <w:sz w:val="20"/>
              </w:rPr>
            </w:pPr>
            <w:r>
              <w:rPr>
                <w:spacing w:val="-2"/>
                <w:sz w:val="20"/>
              </w:rPr>
              <w:t>300,0</w:t>
            </w:r>
          </w:p>
        </w:tc>
        <w:tc>
          <w:tcPr>
            <w:tcW w:w="1137" w:type="dxa"/>
          </w:tcPr>
          <w:p>
            <w:pPr>
              <w:pStyle w:val="TableParagraph"/>
              <w:spacing w:before="42"/>
              <w:ind w:left="29"/>
              <w:rPr>
                <w:i/>
                <w:sz w:val="20"/>
              </w:rPr>
            </w:pPr>
            <w:r>
              <w:rPr>
                <w:i/>
                <w:spacing w:val="-5"/>
                <w:sz w:val="20"/>
              </w:rPr>
              <w:t>0,3</w:t>
            </w:r>
          </w:p>
        </w:tc>
      </w:tr>
      <w:tr>
        <w:trPr>
          <w:trHeight w:val="231" w:hRule="atLeast"/>
        </w:trPr>
        <w:tc>
          <w:tcPr>
            <w:tcW w:w="3519" w:type="dxa"/>
          </w:tcPr>
          <w:p>
            <w:pPr>
              <w:pStyle w:val="TableParagraph"/>
              <w:spacing w:line="206" w:lineRule="exact" w:before="5"/>
              <w:ind w:left="12"/>
              <w:jc w:val="left"/>
              <w:rPr>
                <w:b/>
                <w:sz w:val="20"/>
              </w:rPr>
            </w:pPr>
            <w:r>
              <w:rPr>
                <w:b/>
                <w:spacing w:val="-2"/>
                <w:sz w:val="20"/>
              </w:rPr>
              <w:t>Охрана</w:t>
            </w:r>
            <w:r>
              <w:rPr>
                <w:b/>
                <w:spacing w:val="-5"/>
                <w:sz w:val="20"/>
              </w:rPr>
              <w:t> </w:t>
            </w:r>
            <w:r>
              <w:rPr>
                <w:b/>
                <w:spacing w:val="-2"/>
                <w:sz w:val="20"/>
              </w:rPr>
              <w:t>окружающей</w:t>
            </w:r>
            <w:r>
              <w:rPr>
                <w:b/>
                <w:spacing w:val="7"/>
                <w:sz w:val="20"/>
              </w:rPr>
              <w:t> </w:t>
            </w:r>
            <w:r>
              <w:rPr>
                <w:b/>
                <w:spacing w:val="-4"/>
                <w:sz w:val="20"/>
              </w:rPr>
              <w:t>среды</w:t>
            </w:r>
          </w:p>
        </w:tc>
        <w:tc>
          <w:tcPr>
            <w:tcW w:w="792" w:type="dxa"/>
          </w:tcPr>
          <w:p>
            <w:pPr>
              <w:pStyle w:val="TableParagraph"/>
              <w:spacing w:line="206" w:lineRule="exact" w:before="5"/>
              <w:ind w:left="24"/>
              <w:rPr>
                <w:sz w:val="20"/>
              </w:rPr>
            </w:pPr>
            <w:r>
              <w:rPr>
                <w:spacing w:val="-5"/>
                <w:sz w:val="20"/>
              </w:rPr>
              <w:t>06</w:t>
            </w:r>
          </w:p>
        </w:tc>
        <w:tc>
          <w:tcPr>
            <w:tcW w:w="1449" w:type="dxa"/>
          </w:tcPr>
          <w:p>
            <w:pPr>
              <w:pStyle w:val="TableParagraph"/>
              <w:spacing w:line="206" w:lineRule="exact" w:before="5"/>
              <w:ind w:left="28" w:right="5"/>
              <w:rPr>
                <w:sz w:val="20"/>
              </w:rPr>
            </w:pPr>
            <w:r>
              <w:rPr>
                <w:sz w:val="20"/>
              </w:rPr>
              <w:t>1</w:t>
            </w:r>
            <w:r>
              <w:rPr>
                <w:spacing w:val="-3"/>
                <w:sz w:val="20"/>
              </w:rPr>
              <w:t> </w:t>
            </w:r>
            <w:r>
              <w:rPr>
                <w:spacing w:val="-2"/>
                <w:sz w:val="20"/>
              </w:rPr>
              <w:t>800,0</w:t>
            </w:r>
          </w:p>
        </w:tc>
        <w:tc>
          <w:tcPr>
            <w:tcW w:w="1284" w:type="dxa"/>
          </w:tcPr>
          <w:p>
            <w:pPr>
              <w:pStyle w:val="TableParagraph"/>
              <w:spacing w:line="206" w:lineRule="exact" w:before="5"/>
              <w:ind w:left="33" w:right="5"/>
              <w:rPr>
                <w:sz w:val="20"/>
              </w:rPr>
            </w:pPr>
            <w:r>
              <w:rPr>
                <w:sz w:val="20"/>
              </w:rPr>
              <w:t>1</w:t>
            </w:r>
            <w:r>
              <w:rPr>
                <w:spacing w:val="-3"/>
                <w:sz w:val="20"/>
              </w:rPr>
              <w:t> </w:t>
            </w:r>
            <w:r>
              <w:rPr>
                <w:spacing w:val="-2"/>
                <w:sz w:val="20"/>
              </w:rPr>
              <w:t>800,0</w:t>
            </w:r>
          </w:p>
        </w:tc>
        <w:tc>
          <w:tcPr>
            <w:tcW w:w="1137" w:type="dxa"/>
          </w:tcPr>
          <w:p>
            <w:pPr>
              <w:pStyle w:val="TableParagraph"/>
              <w:spacing w:line="206" w:lineRule="exact" w:before="5"/>
              <w:ind w:left="26"/>
              <w:rPr>
                <w:sz w:val="20"/>
              </w:rPr>
            </w:pPr>
            <w:r>
              <w:rPr>
                <w:spacing w:val="-5"/>
                <w:sz w:val="20"/>
              </w:rPr>
              <w:t>0,0</w:t>
            </w:r>
          </w:p>
        </w:tc>
        <w:tc>
          <w:tcPr>
            <w:tcW w:w="1137" w:type="dxa"/>
          </w:tcPr>
          <w:p>
            <w:pPr>
              <w:pStyle w:val="TableParagraph"/>
              <w:spacing w:line="206" w:lineRule="exact" w:before="5"/>
              <w:ind w:left="29"/>
              <w:rPr>
                <w:i/>
                <w:sz w:val="20"/>
              </w:rPr>
            </w:pPr>
            <w:r>
              <w:rPr>
                <w:i/>
                <w:spacing w:val="-5"/>
                <w:sz w:val="20"/>
              </w:rPr>
              <w:t>0,0</w:t>
            </w:r>
          </w:p>
        </w:tc>
      </w:tr>
      <w:tr>
        <w:trPr>
          <w:trHeight w:val="266" w:hRule="atLeast"/>
        </w:trPr>
        <w:tc>
          <w:tcPr>
            <w:tcW w:w="3519" w:type="dxa"/>
          </w:tcPr>
          <w:p>
            <w:pPr>
              <w:pStyle w:val="TableParagraph"/>
              <w:spacing w:line="223" w:lineRule="exact" w:before="23"/>
              <w:ind w:left="12"/>
              <w:jc w:val="left"/>
              <w:rPr>
                <w:b/>
                <w:sz w:val="20"/>
              </w:rPr>
            </w:pPr>
            <w:r>
              <w:rPr>
                <w:b/>
                <w:spacing w:val="-2"/>
                <w:sz w:val="20"/>
              </w:rPr>
              <w:t>Образование</w:t>
            </w:r>
          </w:p>
        </w:tc>
        <w:tc>
          <w:tcPr>
            <w:tcW w:w="792" w:type="dxa"/>
          </w:tcPr>
          <w:p>
            <w:pPr>
              <w:pStyle w:val="TableParagraph"/>
              <w:spacing w:line="223" w:lineRule="exact" w:before="23"/>
              <w:ind w:left="24"/>
              <w:rPr>
                <w:sz w:val="20"/>
              </w:rPr>
            </w:pPr>
            <w:r>
              <w:rPr>
                <w:spacing w:val="-5"/>
                <w:sz w:val="20"/>
              </w:rPr>
              <w:t>07</w:t>
            </w:r>
          </w:p>
        </w:tc>
        <w:tc>
          <w:tcPr>
            <w:tcW w:w="1449" w:type="dxa"/>
          </w:tcPr>
          <w:p>
            <w:pPr>
              <w:pStyle w:val="TableParagraph"/>
              <w:spacing w:line="223" w:lineRule="exact" w:before="23"/>
              <w:ind w:left="28" w:right="4"/>
              <w:rPr>
                <w:sz w:val="20"/>
              </w:rPr>
            </w:pPr>
            <w:r>
              <w:rPr>
                <w:sz w:val="20"/>
              </w:rPr>
              <w:t>536 </w:t>
            </w:r>
            <w:r>
              <w:rPr>
                <w:spacing w:val="-2"/>
                <w:sz w:val="20"/>
              </w:rPr>
              <w:t>219,7</w:t>
            </w:r>
          </w:p>
        </w:tc>
        <w:tc>
          <w:tcPr>
            <w:tcW w:w="1284" w:type="dxa"/>
          </w:tcPr>
          <w:p>
            <w:pPr>
              <w:pStyle w:val="TableParagraph"/>
              <w:spacing w:line="223" w:lineRule="exact" w:before="23"/>
              <w:ind w:left="33" w:right="5"/>
              <w:rPr>
                <w:sz w:val="20"/>
              </w:rPr>
            </w:pPr>
            <w:r>
              <w:rPr>
                <w:sz w:val="20"/>
              </w:rPr>
              <w:t>536 </w:t>
            </w:r>
            <w:r>
              <w:rPr>
                <w:spacing w:val="-2"/>
                <w:sz w:val="20"/>
              </w:rPr>
              <w:t>099,7</w:t>
            </w:r>
          </w:p>
        </w:tc>
        <w:tc>
          <w:tcPr>
            <w:tcW w:w="1137" w:type="dxa"/>
          </w:tcPr>
          <w:p>
            <w:pPr>
              <w:pStyle w:val="TableParagraph"/>
              <w:spacing w:line="223" w:lineRule="exact" w:before="23"/>
              <w:ind w:left="28"/>
              <w:rPr>
                <w:sz w:val="20"/>
              </w:rPr>
            </w:pPr>
            <w:r>
              <w:rPr>
                <w:sz w:val="20"/>
              </w:rPr>
              <w:t>-</w:t>
            </w:r>
            <w:r>
              <w:rPr>
                <w:spacing w:val="-3"/>
                <w:sz w:val="20"/>
              </w:rPr>
              <w:t> </w:t>
            </w:r>
            <w:r>
              <w:rPr>
                <w:spacing w:val="-2"/>
                <w:sz w:val="20"/>
              </w:rPr>
              <w:t>120,0</w:t>
            </w:r>
          </w:p>
        </w:tc>
        <w:tc>
          <w:tcPr>
            <w:tcW w:w="1137" w:type="dxa"/>
          </w:tcPr>
          <w:p>
            <w:pPr>
              <w:pStyle w:val="TableParagraph"/>
              <w:spacing w:line="223" w:lineRule="exact" w:before="23"/>
              <w:ind w:left="29"/>
              <w:rPr>
                <w:i/>
                <w:sz w:val="20"/>
              </w:rPr>
            </w:pPr>
            <w:r>
              <w:rPr>
                <w:i/>
                <w:spacing w:val="-5"/>
                <w:sz w:val="20"/>
              </w:rPr>
              <w:t>0,0</w:t>
            </w:r>
          </w:p>
        </w:tc>
      </w:tr>
      <w:tr>
        <w:trPr>
          <w:trHeight w:val="306" w:hRule="atLeast"/>
        </w:trPr>
        <w:tc>
          <w:tcPr>
            <w:tcW w:w="3519" w:type="dxa"/>
          </w:tcPr>
          <w:p>
            <w:pPr>
              <w:pStyle w:val="TableParagraph"/>
              <w:spacing w:before="43"/>
              <w:ind w:left="12"/>
              <w:jc w:val="left"/>
              <w:rPr>
                <w:b/>
                <w:sz w:val="20"/>
              </w:rPr>
            </w:pPr>
            <w:r>
              <w:rPr>
                <w:b/>
                <w:spacing w:val="-2"/>
                <w:sz w:val="20"/>
              </w:rPr>
              <w:t>Культура,</w:t>
            </w:r>
            <w:r>
              <w:rPr>
                <w:b/>
                <w:spacing w:val="3"/>
                <w:sz w:val="20"/>
              </w:rPr>
              <w:t> </w:t>
            </w:r>
            <w:r>
              <w:rPr>
                <w:b/>
                <w:spacing w:val="-2"/>
                <w:sz w:val="20"/>
              </w:rPr>
              <w:t>кинематография</w:t>
            </w:r>
          </w:p>
        </w:tc>
        <w:tc>
          <w:tcPr>
            <w:tcW w:w="792" w:type="dxa"/>
          </w:tcPr>
          <w:p>
            <w:pPr>
              <w:pStyle w:val="TableParagraph"/>
              <w:spacing w:before="43"/>
              <w:ind w:left="24"/>
              <w:rPr>
                <w:sz w:val="20"/>
              </w:rPr>
            </w:pPr>
            <w:r>
              <w:rPr>
                <w:spacing w:val="-5"/>
                <w:sz w:val="20"/>
              </w:rPr>
              <w:t>08</w:t>
            </w:r>
          </w:p>
        </w:tc>
        <w:tc>
          <w:tcPr>
            <w:tcW w:w="1449" w:type="dxa"/>
          </w:tcPr>
          <w:p>
            <w:pPr>
              <w:pStyle w:val="TableParagraph"/>
              <w:spacing w:before="43"/>
              <w:ind w:left="28"/>
              <w:rPr>
                <w:sz w:val="20"/>
              </w:rPr>
            </w:pPr>
            <w:r>
              <w:rPr>
                <w:sz w:val="20"/>
              </w:rPr>
              <w:t>52</w:t>
            </w:r>
            <w:r>
              <w:rPr>
                <w:spacing w:val="-3"/>
                <w:sz w:val="20"/>
              </w:rPr>
              <w:t> </w:t>
            </w:r>
            <w:r>
              <w:rPr>
                <w:spacing w:val="-2"/>
                <w:sz w:val="20"/>
              </w:rPr>
              <w:t>470,0</w:t>
            </w:r>
          </w:p>
        </w:tc>
        <w:tc>
          <w:tcPr>
            <w:tcW w:w="1284" w:type="dxa"/>
          </w:tcPr>
          <w:p>
            <w:pPr>
              <w:pStyle w:val="TableParagraph"/>
              <w:spacing w:before="43"/>
              <w:ind w:left="33" w:right="1"/>
              <w:rPr>
                <w:sz w:val="20"/>
              </w:rPr>
            </w:pPr>
            <w:r>
              <w:rPr>
                <w:sz w:val="20"/>
              </w:rPr>
              <w:t>52</w:t>
            </w:r>
            <w:r>
              <w:rPr>
                <w:spacing w:val="-3"/>
                <w:sz w:val="20"/>
              </w:rPr>
              <w:t> </w:t>
            </w:r>
            <w:r>
              <w:rPr>
                <w:spacing w:val="-2"/>
                <w:sz w:val="20"/>
              </w:rPr>
              <w:t>590,0</w:t>
            </w:r>
          </w:p>
        </w:tc>
        <w:tc>
          <w:tcPr>
            <w:tcW w:w="1137" w:type="dxa"/>
          </w:tcPr>
          <w:p>
            <w:pPr>
              <w:pStyle w:val="TableParagraph"/>
              <w:spacing w:before="43"/>
              <w:ind w:left="26"/>
              <w:rPr>
                <w:sz w:val="20"/>
              </w:rPr>
            </w:pPr>
            <w:r>
              <w:rPr>
                <w:spacing w:val="-2"/>
                <w:sz w:val="20"/>
              </w:rPr>
              <w:t>120,0</w:t>
            </w:r>
          </w:p>
        </w:tc>
        <w:tc>
          <w:tcPr>
            <w:tcW w:w="1137" w:type="dxa"/>
          </w:tcPr>
          <w:p>
            <w:pPr>
              <w:pStyle w:val="TableParagraph"/>
              <w:spacing w:before="43"/>
              <w:ind w:left="29"/>
              <w:rPr>
                <w:i/>
                <w:sz w:val="20"/>
              </w:rPr>
            </w:pPr>
            <w:r>
              <w:rPr>
                <w:i/>
                <w:spacing w:val="-5"/>
                <w:sz w:val="20"/>
              </w:rPr>
              <w:t>0,2</w:t>
            </w:r>
          </w:p>
        </w:tc>
      </w:tr>
      <w:tr>
        <w:trPr>
          <w:trHeight w:val="344" w:hRule="atLeast"/>
        </w:trPr>
        <w:tc>
          <w:tcPr>
            <w:tcW w:w="3519" w:type="dxa"/>
          </w:tcPr>
          <w:p>
            <w:pPr>
              <w:pStyle w:val="TableParagraph"/>
              <w:spacing w:before="62"/>
              <w:ind w:left="12"/>
              <w:jc w:val="left"/>
              <w:rPr>
                <w:b/>
                <w:sz w:val="20"/>
              </w:rPr>
            </w:pPr>
            <w:r>
              <w:rPr>
                <w:b/>
                <w:spacing w:val="-2"/>
                <w:sz w:val="20"/>
              </w:rPr>
              <w:t>Социальная</w:t>
            </w:r>
            <w:r>
              <w:rPr>
                <w:b/>
                <w:spacing w:val="5"/>
                <w:sz w:val="20"/>
              </w:rPr>
              <w:t> </w:t>
            </w:r>
            <w:r>
              <w:rPr>
                <w:b/>
                <w:spacing w:val="-2"/>
                <w:sz w:val="20"/>
              </w:rPr>
              <w:t>политика</w:t>
            </w:r>
          </w:p>
        </w:tc>
        <w:tc>
          <w:tcPr>
            <w:tcW w:w="792" w:type="dxa"/>
          </w:tcPr>
          <w:p>
            <w:pPr>
              <w:pStyle w:val="TableParagraph"/>
              <w:spacing w:before="62"/>
              <w:ind w:left="24"/>
              <w:rPr>
                <w:sz w:val="20"/>
              </w:rPr>
            </w:pPr>
            <w:r>
              <w:rPr>
                <w:spacing w:val="-5"/>
                <w:sz w:val="20"/>
              </w:rPr>
              <w:t>10</w:t>
            </w:r>
          </w:p>
        </w:tc>
        <w:tc>
          <w:tcPr>
            <w:tcW w:w="1449" w:type="dxa"/>
          </w:tcPr>
          <w:p>
            <w:pPr>
              <w:pStyle w:val="TableParagraph"/>
              <w:spacing w:before="62"/>
              <w:ind w:left="28"/>
              <w:rPr>
                <w:sz w:val="20"/>
              </w:rPr>
            </w:pPr>
            <w:r>
              <w:rPr>
                <w:sz w:val="20"/>
              </w:rPr>
              <w:t>40</w:t>
            </w:r>
            <w:r>
              <w:rPr>
                <w:spacing w:val="-3"/>
                <w:sz w:val="20"/>
              </w:rPr>
              <w:t> </w:t>
            </w:r>
            <w:r>
              <w:rPr>
                <w:spacing w:val="-2"/>
                <w:sz w:val="20"/>
              </w:rPr>
              <w:t>086,4</w:t>
            </w:r>
          </w:p>
        </w:tc>
        <w:tc>
          <w:tcPr>
            <w:tcW w:w="1284" w:type="dxa"/>
          </w:tcPr>
          <w:p>
            <w:pPr>
              <w:pStyle w:val="TableParagraph"/>
              <w:spacing w:before="62"/>
              <w:ind w:left="33" w:right="1"/>
              <w:rPr>
                <w:sz w:val="20"/>
              </w:rPr>
            </w:pPr>
            <w:r>
              <w:rPr>
                <w:sz w:val="20"/>
              </w:rPr>
              <w:t>41</w:t>
            </w:r>
            <w:r>
              <w:rPr>
                <w:spacing w:val="-3"/>
                <w:sz w:val="20"/>
              </w:rPr>
              <w:t> </w:t>
            </w:r>
            <w:r>
              <w:rPr>
                <w:spacing w:val="-2"/>
                <w:sz w:val="20"/>
              </w:rPr>
              <w:t>646,4</w:t>
            </w:r>
          </w:p>
        </w:tc>
        <w:tc>
          <w:tcPr>
            <w:tcW w:w="1137" w:type="dxa"/>
          </w:tcPr>
          <w:p>
            <w:pPr>
              <w:pStyle w:val="TableParagraph"/>
              <w:spacing w:before="62"/>
              <w:ind w:left="31"/>
              <w:rPr>
                <w:sz w:val="20"/>
              </w:rPr>
            </w:pPr>
            <w:r>
              <w:rPr>
                <w:sz w:val="20"/>
              </w:rPr>
              <w:t>1</w:t>
            </w:r>
            <w:r>
              <w:rPr>
                <w:spacing w:val="-3"/>
                <w:sz w:val="20"/>
              </w:rPr>
              <w:t> </w:t>
            </w:r>
            <w:r>
              <w:rPr>
                <w:spacing w:val="-2"/>
                <w:sz w:val="20"/>
              </w:rPr>
              <w:t>560,0</w:t>
            </w:r>
          </w:p>
        </w:tc>
        <w:tc>
          <w:tcPr>
            <w:tcW w:w="1137" w:type="dxa"/>
          </w:tcPr>
          <w:p>
            <w:pPr>
              <w:pStyle w:val="TableParagraph"/>
              <w:spacing w:before="62"/>
              <w:ind w:left="29"/>
              <w:rPr>
                <w:i/>
                <w:sz w:val="20"/>
              </w:rPr>
            </w:pPr>
            <w:r>
              <w:rPr>
                <w:i/>
                <w:spacing w:val="-5"/>
                <w:sz w:val="20"/>
              </w:rPr>
              <w:t>3,9</w:t>
            </w:r>
          </w:p>
        </w:tc>
      </w:tr>
      <w:tr>
        <w:trPr>
          <w:trHeight w:val="248" w:hRule="atLeast"/>
        </w:trPr>
        <w:tc>
          <w:tcPr>
            <w:tcW w:w="3519" w:type="dxa"/>
          </w:tcPr>
          <w:p>
            <w:pPr>
              <w:pStyle w:val="TableParagraph"/>
              <w:spacing w:line="214" w:lineRule="exact" w:before="14"/>
              <w:ind w:left="12"/>
              <w:jc w:val="left"/>
              <w:rPr>
                <w:b/>
                <w:sz w:val="20"/>
              </w:rPr>
            </w:pPr>
            <w:r>
              <w:rPr>
                <w:b/>
                <w:sz w:val="20"/>
              </w:rPr>
              <w:t>Физическая</w:t>
            </w:r>
            <w:r>
              <w:rPr>
                <w:b/>
                <w:spacing w:val="-16"/>
                <w:sz w:val="20"/>
              </w:rPr>
              <w:t> </w:t>
            </w:r>
            <w:r>
              <w:rPr>
                <w:b/>
                <w:sz w:val="20"/>
              </w:rPr>
              <w:t>культура</w:t>
            </w:r>
            <w:r>
              <w:rPr>
                <w:b/>
                <w:spacing w:val="-10"/>
                <w:sz w:val="20"/>
              </w:rPr>
              <w:t> </w:t>
            </w:r>
            <w:r>
              <w:rPr>
                <w:b/>
                <w:sz w:val="20"/>
              </w:rPr>
              <w:t>и</w:t>
            </w:r>
            <w:r>
              <w:rPr>
                <w:b/>
                <w:spacing w:val="-3"/>
                <w:sz w:val="20"/>
              </w:rPr>
              <w:t> </w:t>
            </w:r>
            <w:r>
              <w:rPr>
                <w:b/>
                <w:spacing w:val="-4"/>
                <w:sz w:val="20"/>
              </w:rPr>
              <w:t>спорт</w:t>
            </w:r>
          </w:p>
        </w:tc>
        <w:tc>
          <w:tcPr>
            <w:tcW w:w="792" w:type="dxa"/>
          </w:tcPr>
          <w:p>
            <w:pPr>
              <w:pStyle w:val="TableParagraph"/>
              <w:spacing w:line="214" w:lineRule="exact" w:before="14"/>
              <w:ind w:left="24"/>
              <w:rPr>
                <w:sz w:val="20"/>
              </w:rPr>
            </w:pPr>
            <w:r>
              <w:rPr>
                <w:spacing w:val="-5"/>
                <w:sz w:val="20"/>
              </w:rPr>
              <w:t>11</w:t>
            </w:r>
          </w:p>
        </w:tc>
        <w:tc>
          <w:tcPr>
            <w:tcW w:w="1449" w:type="dxa"/>
          </w:tcPr>
          <w:p>
            <w:pPr>
              <w:pStyle w:val="TableParagraph"/>
              <w:spacing w:line="214" w:lineRule="exact" w:before="14"/>
              <w:ind w:left="28"/>
              <w:rPr>
                <w:sz w:val="20"/>
              </w:rPr>
            </w:pPr>
            <w:r>
              <w:rPr>
                <w:spacing w:val="-2"/>
                <w:sz w:val="20"/>
              </w:rPr>
              <w:t>851,1</w:t>
            </w:r>
          </w:p>
        </w:tc>
        <w:tc>
          <w:tcPr>
            <w:tcW w:w="1284" w:type="dxa"/>
          </w:tcPr>
          <w:p>
            <w:pPr>
              <w:pStyle w:val="TableParagraph"/>
              <w:spacing w:line="214" w:lineRule="exact" w:before="14"/>
              <w:ind w:left="33" w:right="1"/>
              <w:rPr>
                <w:sz w:val="20"/>
              </w:rPr>
            </w:pPr>
            <w:r>
              <w:rPr>
                <w:spacing w:val="-2"/>
                <w:sz w:val="20"/>
              </w:rPr>
              <w:t>851,1</w:t>
            </w:r>
          </w:p>
        </w:tc>
        <w:tc>
          <w:tcPr>
            <w:tcW w:w="1137" w:type="dxa"/>
          </w:tcPr>
          <w:p>
            <w:pPr>
              <w:pStyle w:val="TableParagraph"/>
              <w:spacing w:line="214" w:lineRule="exact" w:before="14"/>
              <w:ind w:left="26"/>
              <w:rPr>
                <w:sz w:val="20"/>
              </w:rPr>
            </w:pPr>
            <w:r>
              <w:rPr>
                <w:spacing w:val="-5"/>
                <w:sz w:val="20"/>
              </w:rPr>
              <w:t>0,0</w:t>
            </w:r>
          </w:p>
        </w:tc>
        <w:tc>
          <w:tcPr>
            <w:tcW w:w="1137" w:type="dxa"/>
          </w:tcPr>
          <w:p>
            <w:pPr>
              <w:pStyle w:val="TableParagraph"/>
              <w:spacing w:line="214" w:lineRule="exact" w:before="14"/>
              <w:ind w:left="29"/>
              <w:rPr>
                <w:i/>
                <w:sz w:val="20"/>
              </w:rPr>
            </w:pPr>
            <w:r>
              <w:rPr>
                <w:i/>
                <w:spacing w:val="-5"/>
                <w:sz w:val="20"/>
              </w:rPr>
              <w:t>0,0</w:t>
            </w:r>
          </w:p>
        </w:tc>
      </w:tr>
      <w:tr>
        <w:trPr>
          <w:trHeight w:val="306" w:hRule="atLeast"/>
        </w:trPr>
        <w:tc>
          <w:tcPr>
            <w:tcW w:w="3519" w:type="dxa"/>
          </w:tcPr>
          <w:p>
            <w:pPr>
              <w:pStyle w:val="TableParagraph"/>
              <w:spacing w:before="43"/>
              <w:ind w:left="12"/>
              <w:jc w:val="left"/>
              <w:rPr>
                <w:b/>
                <w:sz w:val="20"/>
              </w:rPr>
            </w:pPr>
            <w:r>
              <w:rPr>
                <w:b/>
                <w:sz w:val="20"/>
              </w:rPr>
              <w:t>Средства</w:t>
            </w:r>
            <w:r>
              <w:rPr>
                <w:b/>
                <w:spacing w:val="-7"/>
                <w:sz w:val="20"/>
              </w:rPr>
              <w:t> </w:t>
            </w:r>
            <w:r>
              <w:rPr>
                <w:b/>
                <w:sz w:val="20"/>
              </w:rPr>
              <w:t>массовой</w:t>
            </w:r>
            <w:r>
              <w:rPr>
                <w:b/>
                <w:spacing w:val="-4"/>
                <w:sz w:val="20"/>
              </w:rPr>
              <w:t> </w:t>
            </w:r>
            <w:r>
              <w:rPr>
                <w:b/>
                <w:spacing w:val="-2"/>
                <w:sz w:val="20"/>
              </w:rPr>
              <w:t>информации</w:t>
            </w:r>
          </w:p>
        </w:tc>
        <w:tc>
          <w:tcPr>
            <w:tcW w:w="792" w:type="dxa"/>
          </w:tcPr>
          <w:p>
            <w:pPr>
              <w:pStyle w:val="TableParagraph"/>
              <w:spacing w:before="43"/>
              <w:ind w:left="24"/>
              <w:rPr>
                <w:sz w:val="20"/>
              </w:rPr>
            </w:pPr>
            <w:r>
              <w:rPr>
                <w:spacing w:val="-5"/>
                <w:sz w:val="20"/>
              </w:rPr>
              <w:t>12</w:t>
            </w:r>
          </w:p>
        </w:tc>
        <w:tc>
          <w:tcPr>
            <w:tcW w:w="1449" w:type="dxa"/>
          </w:tcPr>
          <w:p>
            <w:pPr>
              <w:pStyle w:val="TableParagraph"/>
              <w:spacing w:before="43"/>
              <w:ind w:left="28" w:right="5"/>
              <w:rPr>
                <w:sz w:val="20"/>
              </w:rPr>
            </w:pPr>
            <w:r>
              <w:rPr>
                <w:sz w:val="20"/>
              </w:rPr>
              <w:t>4</w:t>
            </w:r>
            <w:r>
              <w:rPr>
                <w:spacing w:val="-2"/>
                <w:sz w:val="20"/>
              </w:rPr>
              <w:t> 442,0</w:t>
            </w:r>
          </w:p>
        </w:tc>
        <w:tc>
          <w:tcPr>
            <w:tcW w:w="1284" w:type="dxa"/>
          </w:tcPr>
          <w:p>
            <w:pPr>
              <w:pStyle w:val="TableParagraph"/>
              <w:spacing w:before="43"/>
              <w:ind w:left="33" w:right="5"/>
              <w:rPr>
                <w:sz w:val="20"/>
              </w:rPr>
            </w:pPr>
            <w:r>
              <w:rPr>
                <w:sz w:val="20"/>
              </w:rPr>
              <w:t>4</w:t>
            </w:r>
            <w:r>
              <w:rPr>
                <w:spacing w:val="-2"/>
                <w:sz w:val="20"/>
              </w:rPr>
              <w:t> 442,0</w:t>
            </w:r>
          </w:p>
        </w:tc>
        <w:tc>
          <w:tcPr>
            <w:tcW w:w="1137" w:type="dxa"/>
          </w:tcPr>
          <w:p>
            <w:pPr>
              <w:pStyle w:val="TableParagraph"/>
              <w:spacing w:before="43"/>
              <w:ind w:left="26"/>
              <w:rPr>
                <w:sz w:val="20"/>
              </w:rPr>
            </w:pPr>
            <w:r>
              <w:rPr>
                <w:spacing w:val="-5"/>
                <w:sz w:val="20"/>
              </w:rPr>
              <w:t>0,0</w:t>
            </w:r>
          </w:p>
        </w:tc>
        <w:tc>
          <w:tcPr>
            <w:tcW w:w="1137" w:type="dxa"/>
          </w:tcPr>
          <w:p>
            <w:pPr>
              <w:pStyle w:val="TableParagraph"/>
              <w:spacing w:before="43"/>
              <w:ind w:left="29"/>
              <w:rPr>
                <w:i/>
                <w:sz w:val="20"/>
              </w:rPr>
            </w:pPr>
            <w:r>
              <w:rPr>
                <w:i/>
                <w:spacing w:val="-5"/>
                <w:sz w:val="20"/>
              </w:rPr>
              <w:t>0,0</w:t>
            </w:r>
          </w:p>
        </w:tc>
      </w:tr>
      <w:tr>
        <w:trPr>
          <w:trHeight w:val="295" w:hRule="atLeast"/>
        </w:trPr>
        <w:tc>
          <w:tcPr>
            <w:tcW w:w="3519" w:type="dxa"/>
            <w:shd w:val="clear" w:color="auto" w:fill="9DC3E6"/>
          </w:tcPr>
          <w:p>
            <w:pPr>
              <w:pStyle w:val="TableParagraph"/>
              <w:spacing w:before="38"/>
              <w:ind w:left="12"/>
              <w:jc w:val="left"/>
              <w:rPr>
                <w:b/>
                <w:sz w:val="20"/>
              </w:rPr>
            </w:pPr>
            <w:r>
              <w:rPr>
                <w:b/>
                <w:spacing w:val="-2"/>
                <w:sz w:val="20"/>
              </w:rPr>
              <w:t>ВСЕГО</w:t>
            </w:r>
          </w:p>
        </w:tc>
        <w:tc>
          <w:tcPr>
            <w:tcW w:w="792" w:type="dxa"/>
            <w:shd w:val="clear" w:color="auto" w:fill="9DC3E6"/>
          </w:tcPr>
          <w:p>
            <w:pPr>
              <w:pStyle w:val="TableParagraph"/>
              <w:jc w:val="left"/>
              <w:rPr>
                <w:sz w:val="22"/>
              </w:rPr>
            </w:pPr>
          </w:p>
        </w:tc>
        <w:tc>
          <w:tcPr>
            <w:tcW w:w="1449" w:type="dxa"/>
            <w:shd w:val="clear" w:color="auto" w:fill="9DC3E6"/>
          </w:tcPr>
          <w:p>
            <w:pPr>
              <w:pStyle w:val="TableParagraph"/>
              <w:spacing w:before="38"/>
              <w:ind w:left="28" w:right="5"/>
              <w:rPr>
                <w:b/>
                <w:sz w:val="20"/>
              </w:rPr>
            </w:pPr>
            <w:r>
              <w:rPr>
                <w:b/>
                <w:sz w:val="20"/>
              </w:rPr>
              <w:t>955</w:t>
            </w:r>
            <w:r>
              <w:rPr>
                <w:b/>
                <w:spacing w:val="-3"/>
                <w:sz w:val="20"/>
              </w:rPr>
              <w:t> </w:t>
            </w:r>
            <w:r>
              <w:rPr>
                <w:b/>
                <w:spacing w:val="-2"/>
                <w:sz w:val="20"/>
              </w:rPr>
              <w:t>186,9</w:t>
            </w:r>
          </w:p>
        </w:tc>
        <w:tc>
          <w:tcPr>
            <w:tcW w:w="1284" w:type="dxa"/>
            <w:shd w:val="clear" w:color="auto" w:fill="9DC3E6"/>
          </w:tcPr>
          <w:p>
            <w:pPr>
              <w:pStyle w:val="TableParagraph"/>
              <w:spacing w:before="38"/>
              <w:ind w:left="33" w:right="5"/>
              <w:rPr>
                <w:b/>
                <w:sz w:val="20"/>
              </w:rPr>
            </w:pPr>
            <w:r>
              <w:rPr>
                <w:b/>
                <w:sz w:val="20"/>
              </w:rPr>
              <w:t>958</w:t>
            </w:r>
            <w:r>
              <w:rPr>
                <w:b/>
                <w:spacing w:val="-3"/>
                <w:sz w:val="20"/>
              </w:rPr>
              <w:t> </w:t>
            </w:r>
            <w:r>
              <w:rPr>
                <w:b/>
                <w:spacing w:val="-2"/>
                <w:sz w:val="20"/>
              </w:rPr>
              <w:t>017,8</w:t>
            </w:r>
          </w:p>
        </w:tc>
        <w:tc>
          <w:tcPr>
            <w:tcW w:w="1137" w:type="dxa"/>
            <w:shd w:val="clear" w:color="auto" w:fill="9DC3E6"/>
          </w:tcPr>
          <w:p>
            <w:pPr>
              <w:pStyle w:val="TableParagraph"/>
              <w:spacing w:before="38"/>
              <w:ind w:left="31"/>
              <w:rPr>
                <w:b/>
                <w:sz w:val="20"/>
              </w:rPr>
            </w:pPr>
            <w:r>
              <w:rPr>
                <w:b/>
                <w:sz w:val="20"/>
              </w:rPr>
              <w:t>2</w:t>
            </w:r>
            <w:r>
              <w:rPr>
                <w:b/>
                <w:spacing w:val="-3"/>
                <w:sz w:val="20"/>
              </w:rPr>
              <w:t> </w:t>
            </w:r>
            <w:r>
              <w:rPr>
                <w:b/>
                <w:spacing w:val="-2"/>
                <w:sz w:val="20"/>
              </w:rPr>
              <w:t>830,9</w:t>
            </w:r>
          </w:p>
        </w:tc>
        <w:tc>
          <w:tcPr>
            <w:tcW w:w="1137" w:type="dxa"/>
            <w:shd w:val="clear" w:color="auto" w:fill="9DC3E6"/>
          </w:tcPr>
          <w:p>
            <w:pPr>
              <w:pStyle w:val="TableParagraph"/>
              <w:spacing w:before="38"/>
              <w:ind w:left="29"/>
              <w:rPr>
                <w:b/>
                <w:sz w:val="20"/>
              </w:rPr>
            </w:pPr>
            <w:r>
              <w:rPr>
                <w:b/>
                <w:spacing w:val="-5"/>
                <w:sz w:val="20"/>
              </w:rPr>
              <w:t>0,3</w:t>
            </w:r>
          </w:p>
        </w:tc>
      </w:tr>
    </w:tbl>
    <w:p>
      <w:pPr>
        <w:pStyle w:val="BodyText"/>
        <w:spacing w:before="118"/>
        <w:ind w:left="75"/>
        <w:rPr>
          <w:rFonts w:ascii="Calibri"/>
        </w:rPr>
      </w:pPr>
      <w:r>
        <w:rPr>
          <w:rFonts w:ascii="Calibri"/>
          <w:color w:val="2D75B6"/>
          <w:spacing w:val="-10"/>
        </w:rPr>
        <w:t>3</w:t>
      </w:r>
    </w:p>
    <w:p>
      <w:pPr>
        <w:pStyle w:val="BodyText"/>
        <w:spacing w:after="0"/>
        <w:rPr>
          <w:rFonts w:ascii="Calibri"/>
        </w:rPr>
        <w:sectPr>
          <w:pgSz w:w="10800" w:h="15600"/>
          <w:pgMar w:top="160" w:bottom="280" w:left="720" w:right="0"/>
        </w:sectPr>
      </w:pPr>
    </w:p>
    <w:p>
      <w:pPr>
        <w:pStyle w:val="Heading2"/>
        <w:spacing w:line="249" w:lineRule="auto" w:before="73"/>
        <w:ind w:left="3495" w:right="496" w:hanging="2382"/>
        <w:jc w:val="left"/>
      </w:pPr>
      <w:r>
        <w:rPr/>
        <w:t>Изменения</w:t>
      </w:r>
      <w:r>
        <w:rPr>
          <w:spacing w:val="-13"/>
        </w:rPr>
        <w:t> </w:t>
      </w:r>
      <w:r>
        <w:rPr/>
        <w:t>распределения</w:t>
      </w:r>
      <w:r>
        <w:rPr>
          <w:spacing w:val="-12"/>
        </w:rPr>
        <w:t> </w:t>
      </w:r>
      <w:r>
        <w:rPr/>
        <w:t>бюджетных</w:t>
      </w:r>
      <w:r>
        <w:rPr>
          <w:spacing w:val="-11"/>
        </w:rPr>
        <w:t> </w:t>
      </w:r>
      <w:r>
        <w:rPr/>
        <w:t>ассигнований</w:t>
      </w:r>
      <w:r>
        <w:rPr>
          <w:spacing w:val="-5"/>
        </w:rPr>
        <w:t> </w:t>
      </w:r>
      <w:r>
        <w:rPr/>
        <w:t>в</w:t>
      </w:r>
      <w:r>
        <w:rPr>
          <w:spacing w:val="-18"/>
        </w:rPr>
        <w:t> </w:t>
      </w:r>
      <w:r>
        <w:rPr/>
        <w:t>разрезе главных распорядителей</w:t>
      </w:r>
    </w:p>
    <w:p>
      <w:pPr>
        <w:spacing w:before="149"/>
        <w:ind w:left="0" w:right="900" w:firstLine="0"/>
        <w:jc w:val="right"/>
        <w:rPr>
          <w:b/>
          <w:i/>
          <w:sz w:val="28"/>
        </w:rPr>
      </w:pPr>
      <w:r>
        <w:rPr>
          <w:b/>
          <w:i/>
          <w:sz w:val="28"/>
        </w:rPr>
        <w:t>Таблица</w:t>
      </w:r>
      <w:r>
        <w:rPr>
          <w:b/>
          <w:i/>
          <w:spacing w:val="-17"/>
          <w:sz w:val="28"/>
        </w:rPr>
        <w:t> </w:t>
      </w:r>
      <w:r>
        <w:rPr>
          <w:b/>
          <w:i/>
          <w:sz w:val="28"/>
        </w:rPr>
        <w:t>№</w:t>
      </w:r>
      <w:r>
        <w:rPr>
          <w:b/>
          <w:i/>
          <w:spacing w:val="-16"/>
          <w:sz w:val="28"/>
        </w:rPr>
        <w:t> </w:t>
      </w:r>
      <w:r>
        <w:rPr>
          <w:b/>
          <w:i/>
          <w:spacing w:val="-10"/>
          <w:sz w:val="28"/>
        </w:rPr>
        <w:t>3</w:t>
      </w:r>
    </w:p>
    <w:p>
      <w:pPr>
        <w:pStyle w:val="BodyText"/>
        <w:spacing w:before="4"/>
        <w:rPr>
          <w:b/>
          <w:i/>
          <w:sz w:val="6"/>
        </w:rPr>
      </w:pPr>
    </w:p>
    <w:tbl>
      <w:tblPr>
        <w:tblW w:w="0" w:type="auto"/>
        <w:jc w:val="left"/>
        <w:tblInd w:w="30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423"/>
        <w:gridCol w:w="720"/>
        <w:gridCol w:w="1260"/>
        <w:gridCol w:w="1470"/>
        <w:gridCol w:w="1215"/>
        <w:gridCol w:w="1348"/>
      </w:tblGrid>
      <w:tr>
        <w:trPr>
          <w:trHeight w:val="1822" w:hRule="atLeast"/>
        </w:trPr>
        <w:tc>
          <w:tcPr>
            <w:tcW w:w="3423" w:type="dxa"/>
            <w:tcBorders>
              <w:bottom w:val="single" w:sz="8" w:space="0" w:color="000000"/>
              <w:right w:val="single" w:sz="8" w:space="0" w:color="000000"/>
            </w:tcBorders>
            <w:shd w:val="clear" w:color="auto" w:fill="BCD6ED"/>
          </w:tcPr>
          <w:p>
            <w:pPr>
              <w:pStyle w:val="TableParagraph"/>
              <w:jc w:val="left"/>
              <w:rPr>
                <w:b/>
                <w:i/>
                <w:sz w:val="22"/>
              </w:rPr>
            </w:pPr>
          </w:p>
          <w:p>
            <w:pPr>
              <w:pStyle w:val="TableParagraph"/>
              <w:jc w:val="left"/>
              <w:rPr>
                <w:b/>
                <w:i/>
                <w:sz w:val="22"/>
              </w:rPr>
            </w:pPr>
          </w:p>
          <w:p>
            <w:pPr>
              <w:pStyle w:val="TableParagraph"/>
              <w:spacing w:before="15"/>
              <w:jc w:val="left"/>
              <w:rPr>
                <w:b/>
                <w:i/>
                <w:sz w:val="22"/>
              </w:rPr>
            </w:pPr>
          </w:p>
          <w:p>
            <w:pPr>
              <w:pStyle w:val="TableParagraph"/>
              <w:ind w:left="972"/>
              <w:jc w:val="left"/>
              <w:rPr>
                <w:b/>
                <w:sz w:val="22"/>
              </w:rPr>
            </w:pPr>
            <w:r>
              <w:rPr>
                <w:b/>
                <w:spacing w:val="-2"/>
                <w:sz w:val="22"/>
              </w:rPr>
              <w:t>Наименование</w:t>
            </w:r>
          </w:p>
        </w:tc>
        <w:tc>
          <w:tcPr>
            <w:tcW w:w="720" w:type="dxa"/>
            <w:tcBorders>
              <w:left w:val="single" w:sz="8" w:space="0" w:color="000000"/>
              <w:bottom w:val="single" w:sz="8" w:space="0" w:color="000000"/>
              <w:right w:val="single" w:sz="8" w:space="0" w:color="000000"/>
            </w:tcBorders>
            <w:shd w:val="clear" w:color="auto" w:fill="BCD6ED"/>
          </w:tcPr>
          <w:p>
            <w:pPr>
              <w:pStyle w:val="TableParagraph"/>
              <w:jc w:val="left"/>
              <w:rPr>
                <w:b/>
                <w:i/>
                <w:sz w:val="22"/>
              </w:rPr>
            </w:pPr>
          </w:p>
          <w:p>
            <w:pPr>
              <w:pStyle w:val="TableParagraph"/>
              <w:jc w:val="left"/>
              <w:rPr>
                <w:b/>
                <w:i/>
                <w:sz w:val="22"/>
              </w:rPr>
            </w:pPr>
          </w:p>
          <w:p>
            <w:pPr>
              <w:pStyle w:val="TableParagraph"/>
              <w:spacing w:before="15"/>
              <w:jc w:val="left"/>
              <w:rPr>
                <w:b/>
                <w:i/>
                <w:sz w:val="22"/>
              </w:rPr>
            </w:pPr>
          </w:p>
          <w:p>
            <w:pPr>
              <w:pStyle w:val="TableParagraph"/>
              <w:ind w:left="31" w:right="4"/>
              <w:rPr>
                <w:b/>
                <w:sz w:val="22"/>
              </w:rPr>
            </w:pPr>
            <w:r>
              <w:rPr>
                <w:b/>
                <w:spacing w:val="-4"/>
                <w:sz w:val="22"/>
              </w:rPr>
              <w:t>ГРБС</w:t>
            </w:r>
          </w:p>
        </w:tc>
        <w:tc>
          <w:tcPr>
            <w:tcW w:w="1260" w:type="dxa"/>
            <w:tcBorders>
              <w:left w:val="single" w:sz="8" w:space="0" w:color="000000"/>
              <w:bottom w:val="single" w:sz="8" w:space="0" w:color="000000"/>
              <w:right w:val="single" w:sz="8" w:space="0" w:color="000000"/>
            </w:tcBorders>
            <w:shd w:val="clear" w:color="auto" w:fill="BCD6ED"/>
          </w:tcPr>
          <w:p>
            <w:pPr>
              <w:pStyle w:val="TableParagraph"/>
              <w:spacing w:line="249" w:lineRule="auto"/>
              <w:ind w:left="37" w:right="3"/>
              <w:rPr>
                <w:b/>
                <w:sz w:val="22"/>
              </w:rPr>
            </w:pPr>
            <w:r>
              <w:rPr>
                <w:b/>
                <w:sz w:val="22"/>
              </w:rPr>
              <w:t>Решение</w:t>
            </w:r>
            <w:r>
              <w:rPr>
                <w:b/>
                <w:spacing w:val="-14"/>
                <w:sz w:val="22"/>
              </w:rPr>
              <w:t> </w:t>
            </w:r>
            <w:r>
              <w:rPr>
                <w:b/>
                <w:sz w:val="22"/>
              </w:rPr>
              <w:t>от </w:t>
            </w:r>
            <w:r>
              <w:rPr>
                <w:b/>
                <w:spacing w:val="-2"/>
                <w:sz w:val="22"/>
              </w:rPr>
              <w:t>22.12.2025</w:t>
            </w:r>
          </w:p>
          <w:p>
            <w:pPr>
              <w:pStyle w:val="TableParagraph"/>
              <w:ind w:left="37" w:right="2"/>
              <w:rPr>
                <w:b/>
                <w:sz w:val="22"/>
              </w:rPr>
            </w:pPr>
            <w:r>
              <w:rPr>
                <w:b/>
                <w:sz w:val="22"/>
              </w:rPr>
              <w:t>№</w:t>
            </w:r>
            <w:r>
              <w:rPr>
                <w:b/>
                <w:spacing w:val="-4"/>
                <w:sz w:val="22"/>
              </w:rPr>
              <w:t> </w:t>
            </w:r>
            <w:r>
              <w:rPr>
                <w:b/>
                <w:spacing w:val="-5"/>
                <w:sz w:val="22"/>
              </w:rPr>
              <w:t>364</w:t>
            </w:r>
          </w:p>
          <w:p>
            <w:pPr>
              <w:pStyle w:val="TableParagraph"/>
              <w:spacing w:line="249" w:lineRule="auto"/>
              <w:ind w:left="66" w:right="36"/>
              <w:rPr>
                <w:b/>
                <w:sz w:val="22"/>
              </w:rPr>
            </w:pPr>
            <w:r>
              <w:rPr>
                <w:b/>
                <w:spacing w:val="-2"/>
                <w:sz w:val="22"/>
              </w:rPr>
              <w:t>(редакция </w:t>
            </w:r>
            <w:r>
              <w:rPr>
                <w:b/>
                <w:spacing w:val="-6"/>
                <w:sz w:val="22"/>
              </w:rPr>
              <w:t>от </w:t>
            </w:r>
            <w:r>
              <w:rPr>
                <w:b/>
                <w:spacing w:val="-2"/>
                <w:sz w:val="22"/>
              </w:rPr>
              <w:t>02.03.2026</w:t>
            </w:r>
          </w:p>
          <w:p>
            <w:pPr>
              <w:pStyle w:val="TableParagraph"/>
              <w:spacing w:line="232" w:lineRule="exact" w:before="2"/>
              <w:ind w:left="37" w:right="6"/>
              <w:rPr>
                <w:b/>
                <w:sz w:val="22"/>
              </w:rPr>
            </w:pPr>
            <w:r>
              <w:rPr>
                <w:b/>
                <w:sz w:val="22"/>
              </w:rPr>
              <w:t>№</w:t>
            </w:r>
            <w:r>
              <w:rPr>
                <w:b/>
                <w:spacing w:val="-4"/>
                <w:sz w:val="22"/>
              </w:rPr>
              <w:t> 374)</w:t>
            </w:r>
          </w:p>
        </w:tc>
        <w:tc>
          <w:tcPr>
            <w:tcW w:w="1470" w:type="dxa"/>
            <w:tcBorders>
              <w:left w:val="single" w:sz="8" w:space="0" w:color="000000"/>
              <w:bottom w:val="single" w:sz="8" w:space="0" w:color="000000"/>
              <w:right w:val="single" w:sz="8" w:space="0" w:color="000000"/>
            </w:tcBorders>
            <w:shd w:val="clear" w:color="auto" w:fill="BCD6ED"/>
          </w:tcPr>
          <w:p>
            <w:pPr>
              <w:pStyle w:val="TableParagraph"/>
              <w:jc w:val="left"/>
              <w:rPr>
                <w:b/>
                <w:i/>
                <w:sz w:val="22"/>
              </w:rPr>
            </w:pPr>
          </w:p>
          <w:p>
            <w:pPr>
              <w:pStyle w:val="TableParagraph"/>
              <w:spacing w:before="127"/>
              <w:jc w:val="left"/>
              <w:rPr>
                <w:b/>
                <w:i/>
                <w:sz w:val="22"/>
              </w:rPr>
            </w:pPr>
          </w:p>
          <w:p>
            <w:pPr>
              <w:pStyle w:val="TableParagraph"/>
              <w:spacing w:line="268" w:lineRule="auto"/>
              <w:ind w:left="266" w:hanging="140"/>
              <w:jc w:val="left"/>
              <w:rPr>
                <w:b/>
                <w:sz w:val="22"/>
              </w:rPr>
            </w:pPr>
            <w:r>
              <w:rPr>
                <w:b/>
                <w:spacing w:val="-2"/>
                <w:sz w:val="22"/>
              </w:rPr>
              <w:t>Предложено проектом</w:t>
            </w:r>
          </w:p>
        </w:tc>
        <w:tc>
          <w:tcPr>
            <w:tcW w:w="1215" w:type="dxa"/>
            <w:tcBorders>
              <w:left w:val="single" w:sz="8" w:space="0" w:color="000000"/>
              <w:bottom w:val="single" w:sz="8" w:space="0" w:color="000000"/>
              <w:right w:val="single" w:sz="8" w:space="0" w:color="000000"/>
            </w:tcBorders>
            <w:shd w:val="clear" w:color="auto" w:fill="BCD6ED"/>
          </w:tcPr>
          <w:p>
            <w:pPr>
              <w:pStyle w:val="TableParagraph"/>
              <w:jc w:val="left"/>
              <w:rPr>
                <w:b/>
                <w:i/>
                <w:sz w:val="22"/>
              </w:rPr>
            </w:pPr>
          </w:p>
          <w:p>
            <w:pPr>
              <w:pStyle w:val="TableParagraph"/>
              <w:spacing w:before="127"/>
              <w:jc w:val="left"/>
              <w:rPr>
                <w:b/>
                <w:i/>
                <w:sz w:val="22"/>
              </w:rPr>
            </w:pPr>
          </w:p>
          <w:p>
            <w:pPr>
              <w:pStyle w:val="TableParagraph"/>
              <w:spacing w:line="268" w:lineRule="auto"/>
              <w:ind w:left="266" w:right="237" w:firstLine="134"/>
              <w:jc w:val="left"/>
              <w:rPr>
                <w:b/>
                <w:sz w:val="22"/>
              </w:rPr>
            </w:pPr>
            <w:r>
              <w:rPr>
                <w:b/>
                <w:spacing w:val="-4"/>
                <w:sz w:val="22"/>
              </w:rPr>
              <w:t>тыс. </w:t>
            </w:r>
            <w:r>
              <w:rPr>
                <w:b/>
                <w:spacing w:val="-2"/>
                <w:sz w:val="22"/>
              </w:rPr>
              <w:t>рублей</w:t>
            </w:r>
          </w:p>
        </w:tc>
        <w:tc>
          <w:tcPr>
            <w:tcW w:w="1348" w:type="dxa"/>
            <w:tcBorders>
              <w:left w:val="single" w:sz="8" w:space="0" w:color="000000"/>
              <w:bottom w:val="single" w:sz="8" w:space="0" w:color="000000"/>
              <w:right w:val="single" w:sz="8" w:space="0" w:color="000000"/>
            </w:tcBorders>
            <w:shd w:val="clear" w:color="auto" w:fill="BCD6ED"/>
          </w:tcPr>
          <w:p>
            <w:pPr>
              <w:pStyle w:val="TableParagraph"/>
              <w:jc w:val="left"/>
              <w:rPr>
                <w:b/>
                <w:i/>
                <w:sz w:val="22"/>
              </w:rPr>
            </w:pPr>
          </w:p>
          <w:p>
            <w:pPr>
              <w:pStyle w:val="TableParagraph"/>
              <w:jc w:val="left"/>
              <w:rPr>
                <w:b/>
                <w:i/>
                <w:sz w:val="22"/>
              </w:rPr>
            </w:pPr>
          </w:p>
          <w:p>
            <w:pPr>
              <w:pStyle w:val="TableParagraph"/>
              <w:spacing w:before="15"/>
              <w:jc w:val="left"/>
              <w:rPr>
                <w:b/>
                <w:i/>
                <w:sz w:val="22"/>
              </w:rPr>
            </w:pPr>
          </w:p>
          <w:p>
            <w:pPr>
              <w:pStyle w:val="TableParagraph"/>
              <w:ind w:left="23"/>
              <w:rPr>
                <w:b/>
                <w:sz w:val="22"/>
              </w:rPr>
            </w:pPr>
            <w:r>
              <w:rPr>
                <w:b/>
                <w:spacing w:val="-10"/>
                <w:sz w:val="22"/>
              </w:rPr>
              <w:t>%</w:t>
            </w:r>
          </w:p>
        </w:tc>
      </w:tr>
      <w:tr>
        <w:trPr>
          <w:trHeight w:val="595" w:hRule="atLeast"/>
        </w:trPr>
        <w:tc>
          <w:tcPr>
            <w:tcW w:w="3423" w:type="dxa"/>
            <w:tcBorders>
              <w:top w:val="single" w:sz="8" w:space="0" w:color="000000"/>
              <w:bottom w:val="single" w:sz="8" w:space="0" w:color="000000"/>
              <w:right w:val="single" w:sz="8" w:space="0" w:color="000000"/>
            </w:tcBorders>
          </w:tcPr>
          <w:p>
            <w:pPr>
              <w:pStyle w:val="TableParagraph"/>
              <w:spacing w:line="250" w:lineRule="exact"/>
              <w:ind w:left="6"/>
              <w:jc w:val="left"/>
              <w:rPr>
                <w:b/>
                <w:sz w:val="22"/>
              </w:rPr>
            </w:pPr>
            <w:r>
              <w:rPr>
                <w:b/>
                <w:sz w:val="22"/>
              </w:rPr>
              <w:t>Совет</w:t>
            </w:r>
            <w:r>
              <w:rPr>
                <w:b/>
                <w:spacing w:val="-10"/>
                <w:sz w:val="22"/>
              </w:rPr>
              <w:t> </w:t>
            </w:r>
            <w:r>
              <w:rPr>
                <w:b/>
                <w:sz w:val="22"/>
              </w:rPr>
              <w:t>депутатов</w:t>
            </w:r>
            <w:r>
              <w:rPr>
                <w:b/>
                <w:spacing w:val="3"/>
                <w:sz w:val="22"/>
              </w:rPr>
              <w:t> </w:t>
            </w:r>
            <w:r>
              <w:rPr>
                <w:b/>
                <w:spacing w:val="-2"/>
                <w:sz w:val="22"/>
              </w:rPr>
              <w:t>Становлянского</w:t>
            </w:r>
          </w:p>
          <w:p>
            <w:pPr>
              <w:pStyle w:val="TableParagraph"/>
              <w:spacing w:before="30"/>
              <w:ind w:left="6"/>
              <w:jc w:val="left"/>
              <w:rPr>
                <w:b/>
                <w:sz w:val="22"/>
              </w:rPr>
            </w:pPr>
            <w:r>
              <w:rPr>
                <w:b/>
                <w:spacing w:val="-2"/>
                <w:sz w:val="22"/>
              </w:rPr>
              <w:t>муниципального</w:t>
            </w:r>
            <w:r>
              <w:rPr>
                <w:b/>
                <w:spacing w:val="14"/>
                <w:sz w:val="22"/>
              </w:rPr>
              <w:t> </w:t>
            </w:r>
            <w:r>
              <w:rPr>
                <w:b/>
                <w:spacing w:val="-2"/>
                <w:sz w:val="22"/>
              </w:rPr>
              <w:t>округа</w:t>
            </w:r>
          </w:p>
        </w:tc>
        <w:tc>
          <w:tcPr>
            <w:tcW w:w="720" w:type="dxa"/>
            <w:tcBorders>
              <w:top w:val="single" w:sz="8" w:space="0" w:color="000000"/>
              <w:left w:val="single" w:sz="8" w:space="0" w:color="000000"/>
              <w:bottom w:val="single" w:sz="8" w:space="0" w:color="000000"/>
              <w:right w:val="single" w:sz="8" w:space="0" w:color="000000"/>
            </w:tcBorders>
          </w:tcPr>
          <w:p>
            <w:pPr>
              <w:pStyle w:val="TableParagraph"/>
              <w:spacing w:before="163"/>
              <w:ind w:left="31"/>
              <w:rPr>
                <w:b/>
                <w:sz w:val="22"/>
              </w:rPr>
            </w:pPr>
            <w:r>
              <w:rPr>
                <w:b/>
                <w:spacing w:val="-5"/>
                <w:sz w:val="22"/>
              </w:rPr>
              <w:t>501</w:t>
            </w:r>
          </w:p>
        </w:tc>
        <w:tc>
          <w:tcPr>
            <w:tcW w:w="1260" w:type="dxa"/>
            <w:tcBorders>
              <w:top w:val="single" w:sz="8" w:space="0" w:color="000000"/>
              <w:left w:val="single" w:sz="8" w:space="0" w:color="000000"/>
              <w:bottom w:val="single" w:sz="8" w:space="0" w:color="000000"/>
              <w:right w:val="single" w:sz="8" w:space="0" w:color="000000"/>
            </w:tcBorders>
          </w:tcPr>
          <w:p>
            <w:pPr>
              <w:pStyle w:val="TableParagraph"/>
              <w:spacing w:before="163"/>
              <w:ind w:left="37" w:right="3"/>
              <w:rPr>
                <w:sz w:val="22"/>
              </w:rPr>
            </w:pPr>
            <w:r>
              <w:rPr>
                <w:sz w:val="22"/>
              </w:rPr>
              <w:t>1</w:t>
            </w:r>
            <w:r>
              <w:rPr>
                <w:spacing w:val="-3"/>
                <w:sz w:val="22"/>
              </w:rPr>
              <w:t> </w:t>
            </w:r>
            <w:r>
              <w:rPr>
                <w:spacing w:val="-2"/>
                <w:sz w:val="22"/>
              </w:rPr>
              <w:t>812,9</w:t>
            </w:r>
          </w:p>
        </w:tc>
        <w:tc>
          <w:tcPr>
            <w:tcW w:w="1470" w:type="dxa"/>
            <w:tcBorders>
              <w:top w:val="single" w:sz="8" w:space="0" w:color="000000"/>
              <w:left w:val="single" w:sz="8" w:space="0" w:color="000000"/>
              <w:bottom w:val="single" w:sz="8" w:space="0" w:color="000000"/>
              <w:right w:val="single" w:sz="8" w:space="0" w:color="000000"/>
            </w:tcBorders>
          </w:tcPr>
          <w:p>
            <w:pPr>
              <w:pStyle w:val="TableParagraph"/>
              <w:spacing w:before="163"/>
              <w:ind w:left="37"/>
              <w:rPr>
                <w:sz w:val="22"/>
              </w:rPr>
            </w:pPr>
            <w:r>
              <w:rPr>
                <w:sz w:val="22"/>
              </w:rPr>
              <w:t>1</w:t>
            </w:r>
            <w:r>
              <w:rPr>
                <w:spacing w:val="-3"/>
                <w:sz w:val="22"/>
              </w:rPr>
              <w:t> </w:t>
            </w:r>
            <w:r>
              <w:rPr>
                <w:spacing w:val="-2"/>
                <w:sz w:val="22"/>
              </w:rPr>
              <w:t>812,9</w:t>
            </w:r>
          </w:p>
        </w:tc>
        <w:tc>
          <w:tcPr>
            <w:tcW w:w="1215" w:type="dxa"/>
            <w:tcBorders>
              <w:top w:val="single" w:sz="8" w:space="0" w:color="000000"/>
              <w:left w:val="single" w:sz="8" w:space="0" w:color="000000"/>
              <w:bottom w:val="single" w:sz="8" w:space="0" w:color="000000"/>
              <w:right w:val="single" w:sz="8" w:space="0" w:color="000000"/>
            </w:tcBorders>
          </w:tcPr>
          <w:p>
            <w:pPr>
              <w:pStyle w:val="TableParagraph"/>
              <w:spacing w:before="175"/>
              <w:ind w:left="32"/>
              <w:rPr>
                <w:sz w:val="22"/>
              </w:rPr>
            </w:pPr>
            <w:r>
              <w:rPr>
                <w:spacing w:val="-5"/>
                <w:sz w:val="22"/>
              </w:rPr>
              <w:t>0,0</w:t>
            </w:r>
          </w:p>
        </w:tc>
        <w:tc>
          <w:tcPr>
            <w:tcW w:w="1348" w:type="dxa"/>
            <w:tcBorders>
              <w:top w:val="single" w:sz="8" w:space="0" w:color="000000"/>
              <w:left w:val="single" w:sz="8" w:space="0" w:color="000000"/>
              <w:bottom w:val="single" w:sz="8" w:space="0" w:color="000000"/>
              <w:right w:val="single" w:sz="8" w:space="0" w:color="000000"/>
            </w:tcBorders>
          </w:tcPr>
          <w:p>
            <w:pPr>
              <w:pStyle w:val="TableParagraph"/>
              <w:spacing w:before="175"/>
              <w:ind w:left="35"/>
              <w:rPr>
                <w:sz w:val="22"/>
              </w:rPr>
            </w:pPr>
            <w:r>
              <w:rPr>
                <w:spacing w:val="-5"/>
                <w:sz w:val="22"/>
              </w:rPr>
              <w:t>0,0</w:t>
            </w:r>
          </w:p>
        </w:tc>
      </w:tr>
      <w:tr>
        <w:trPr>
          <w:trHeight w:val="611" w:hRule="atLeast"/>
        </w:trPr>
        <w:tc>
          <w:tcPr>
            <w:tcW w:w="3423" w:type="dxa"/>
            <w:tcBorders>
              <w:top w:val="single" w:sz="8" w:space="0" w:color="000000"/>
              <w:bottom w:val="single" w:sz="8" w:space="0" w:color="000000"/>
              <w:right w:val="single" w:sz="8" w:space="0" w:color="000000"/>
            </w:tcBorders>
          </w:tcPr>
          <w:p>
            <w:pPr>
              <w:pStyle w:val="TableParagraph"/>
              <w:spacing w:line="268" w:lineRule="auto"/>
              <w:ind w:left="6"/>
              <w:jc w:val="left"/>
              <w:rPr>
                <w:b/>
                <w:sz w:val="22"/>
              </w:rPr>
            </w:pPr>
            <w:r>
              <w:rPr>
                <w:b/>
                <w:sz w:val="22"/>
              </w:rPr>
              <w:t>Администрация</w:t>
            </w:r>
            <w:r>
              <w:rPr>
                <w:b/>
                <w:spacing w:val="-14"/>
                <w:sz w:val="22"/>
              </w:rPr>
              <w:t> </w:t>
            </w:r>
            <w:r>
              <w:rPr>
                <w:b/>
                <w:sz w:val="22"/>
              </w:rPr>
              <w:t>Становлянского муниципального округа</w:t>
            </w:r>
          </w:p>
        </w:tc>
        <w:tc>
          <w:tcPr>
            <w:tcW w:w="720" w:type="dxa"/>
            <w:tcBorders>
              <w:top w:val="single" w:sz="8" w:space="0" w:color="000000"/>
              <w:left w:val="single" w:sz="8" w:space="0" w:color="000000"/>
              <w:bottom w:val="single" w:sz="8" w:space="0" w:color="000000"/>
              <w:right w:val="single" w:sz="8" w:space="0" w:color="000000"/>
            </w:tcBorders>
          </w:tcPr>
          <w:p>
            <w:pPr>
              <w:pStyle w:val="TableParagraph"/>
              <w:spacing w:before="171"/>
              <w:ind w:left="31"/>
              <w:rPr>
                <w:b/>
                <w:sz w:val="22"/>
              </w:rPr>
            </w:pPr>
            <w:r>
              <w:rPr>
                <w:b/>
                <w:spacing w:val="-5"/>
                <w:sz w:val="22"/>
              </w:rPr>
              <w:t>502</w:t>
            </w:r>
          </w:p>
        </w:tc>
        <w:tc>
          <w:tcPr>
            <w:tcW w:w="1260" w:type="dxa"/>
            <w:tcBorders>
              <w:top w:val="single" w:sz="8" w:space="0" w:color="000000"/>
              <w:left w:val="single" w:sz="8" w:space="0" w:color="000000"/>
              <w:bottom w:val="single" w:sz="8" w:space="0" w:color="000000"/>
              <w:right w:val="single" w:sz="8" w:space="0" w:color="000000"/>
            </w:tcBorders>
          </w:tcPr>
          <w:p>
            <w:pPr>
              <w:pStyle w:val="TableParagraph"/>
              <w:spacing w:before="171"/>
              <w:ind w:left="37"/>
              <w:rPr>
                <w:sz w:val="22"/>
              </w:rPr>
            </w:pPr>
            <w:r>
              <w:rPr>
                <w:sz w:val="22"/>
              </w:rPr>
              <w:t>308</w:t>
            </w:r>
            <w:r>
              <w:rPr>
                <w:spacing w:val="-4"/>
                <w:sz w:val="22"/>
              </w:rPr>
              <w:t> 006,3</w:t>
            </w:r>
          </w:p>
        </w:tc>
        <w:tc>
          <w:tcPr>
            <w:tcW w:w="1470" w:type="dxa"/>
            <w:tcBorders>
              <w:top w:val="single" w:sz="8" w:space="0" w:color="000000"/>
              <w:left w:val="single" w:sz="8" w:space="0" w:color="000000"/>
              <w:bottom w:val="single" w:sz="8" w:space="0" w:color="000000"/>
              <w:right w:val="single" w:sz="8" w:space="0" w:color="000000"/>
            </w:tcBorders>
          </w:tcPr>
          <w:p>
            <w:pPr>
              <w:pStyle w:val="TableParagraph"/>
              <w:spacing w:before="171"/>
              <w:ind w:left="37"/>
              <w:rPr>
                <w:sz w:val="22"/>
              </w:rPr>
            </w:pPr>
            <w:r>
              <w:rPr>
                <w:sz w:val="22"/>
              </w:rPr>
              <w:t>311</w:t>
            </w:r>
            <w:r>
              <w:rPr>
                <w:spacing w:val="-3"/>
                <w:sz w:val="22"/>
              </w:rPr>
              <w:t> </w:t>
            </w:r>
            <w:r>
              <w:rPr>
                <w:spacing w:val="-2"/>
                <w:sz w:val="22"/>
              </w:rPr>
              <w:t>023,7</w:t>
            </w:r>
          </w:p>
        </w:tc>
        <w:tc>
          <w:tcPr>
            <w:tcW w:w="1215" w:type="dxa"/>
            <w:tcBorders>
              <w:top w:val="single" w:sz="8" w:space="0" w:color="000000"/>
              <w:left w:val="single" w:sz="8" w:space="0" w:color="000000"/>
              <w:bottom w:val="single" w:sz="8" w:space="0" w:color="000000"/>
              <w:right w:val="single" w:sz="8" w:space="0" w:color="000000"/>
            </w:tcBorders>
          </w:tcPr>
          <w:p>
            <w:pPr>
              <w:pStyle w:val="TableParagraph"/>
              <w:spacing w:before="183"/>
              <w:ind w:left="32"/>
              <w:rPr>
                <w:sz w:val="22"/>
              </w:rPr>
            </w:pPr>
            <w:r>
              <w:rPr>
                <w:sz w:val="22"/>
              </w:rPr>
              <w:t>3</w:t>
            </w:r>
            <w:r>
              <w:rPr>
                <w:spacing w:val="-3"/>
                <w:sz w:val="22"/>
              </w:rPr>
              <w:t> </w:t>
            </w:r>
            <w:r>
              <w:rPr>
                <w:spacing w:val="-2"/>
                <w:sz w:val="22"/>
              </w:rPr>
              <w:t>017,4</w:t>
            </w:r>
          </w:p>
        </w:tc>
        <w:tc>
          <w:tcPr>
            <w:tcW w:w="1348" w:type="dxa"/>
            <w:tcBorders>
              <w:top w:val="single" w:sz="8" w:space="0" w:color="000000"/>
              <w:left w:val="single" w:sz="8" w:space="0" w:color="000000"/>
              <w:bottom w:val="single" w:sz="8" w:space="0" w:color="000000"/>
              <w:right w:val="single" w:sz="8" w:space="0" w:color="000000"/>
            </w:tcBorders>
          </w:tcPr>
          <w:p>
            <w:pPr>
              <w:pStyle w:val="TableParagraph"/>
              <w:spacing w:before="183"/>
              <w:ind w:left="35"/>
              <w:rPr>
                <w:sz w:val="22"/>
              </w:rPr>
            </w:pPr>
            <w:r>
              <w:rPr>
                <w:spacing w:val="-5"/>
                <w:sz w:val="22"/>
              </w:rPr>
              <w:t>1,0</w:t>
            </w:r>
          </w:p>
        </w:tc>
      </w:tr>
      <w:tr>
        <w:trPr>
          <w:trHeight w:val="828" w:hRule="atLeast"/>
        </w:trPr>
        <w:tc>
          <w:tcPr>
            <w:tcW w:w="3423" w:type="dxa"/>
            <w:tcBorders>
              <w:top w:val="single" w:sz="8" w:space="0" w:color="000000"/>
              <w:bottom w:val="single" w:sz="8" w:space="0" w:color="000000"/>
              <w:right w:val="single" w:sz="8" w:space="0" w:color="000000"/>
            </w:tcBorders>
          </w:tcPr>
          <w:p>
            <w:pPr>
              <w:pStyle w:val="TableParagraph"/>
              <w:spacing w:line="250" w:lineRule="exact"/>
              <w:ind w:left="6" w:right="-15"/>
              <w:jc w:val="left"/>
              <w:rPr>
                <w:b/>
                <w:sz w:val="22"/>
              </w:rPr>
            </w:pPr>
            <w:r>
              <w:rPr>
                <w:b/>
                <w:sz w:val="22"/>
              </w:rPr>
              <w:t>Отдел</w:t>
            </w:r>
            <w:r>
              <w:rPr>
                <w:b/>
                <w:spacing w:val="-2"/>
                <w:sz w:val="22"/>
              </w:rPr>
              <w:t> </w:t>
            </w:r>
            <w:r>
              <w:rPr>
                <w:b/>
                <w:sz w:val="22"/>
              </w:rPr>
              <w:t>финансов</w:t>
            </w:r>
            <w:r>
              <w:rPr>
                <w:b/>
                <w:spacing w:val="-5"/>
                <w:sz w:val="22"/>
              </w:rPr>
              <w:t> </w:t>
            </w:r>
            <w:r>
              <w:rPr>
                <w:b/>
                <w:spacing w:val="-2"/>
                <w:sz w:val="22"/>
              </w:rPr>
              <w:t>администрации</w:t>
            </w:r>
          </w:p>
          <w:p>
            <w:pPr>
              <w:pStyle w:val="TableParagraph"/>
              <w:spacing w:line="280" w:lineRule="atLeast"/>
              <w:ind w:left="6" w:right="-15"/>
              <w:jc w:val="left"/>
              <w:rPr>
                <w:b/>
                <w:sz w:val="22"/>
              </w:rPr>
            </w:pPr>
            <w:r>
              <w:rPr>
                <w:b/>
                <w:sz w:val="22"/>
              </w:rPr>
              <w:t>Становлянского</w:t>
            </w:r>
            <w:r>
              <w:rPr>
                <w:b/>
                <w:spacing w:val="-14"/>
                <w:sz w:val="22"/>
              </w:rPr>
              <w:t> </w:t>
            </w:r>
            <w:r>
              <w:rPr>
                <w:b/>
                <w:sz w:val="22"/>
              </w:rPr>
              <w:t>муниципального </w:t>
            </w:r>
            <w:r>
              <w:rPr>
                <w:b/>
                <w:spacing w:val="-2"/>
                <w:sz w:val="22"/>
              </w:rPr>
              <w:t>округа</w:t>
            </w:r>
          </w:p>
        </w:tc>
        <w:tc>
          <w:tcPr>
            <w:tcW w:w="720" w:type="dxa"/>
            <w:tcBorders>
              <w:top w:val="single" w:sz="8" w:space="0" w:color="000000"/>
              <w:left w:val="single" w:sz="8" w:space="0" w:color="000000"/>
              <w:bottom w:val="single" w:sz="8" w:space="0" w:color="000000"/>
              <w:right w:val="single" w:sz="8" w:space="0" w:color="000000"/>
            </w:tcBorders>
          </w:tcPr>
          <w:p>
            <w:pPr>
              <w:pStyle w:val="TableParagraph"/>
              <w:spacing w:before="27"/>
              <w:jc w:val="left"/>
              <w:rPr>
                <w:b/>
                <w:i/>
                <w:sz w:val="22"/>
              </w:rPr>
            </w:pPr>
          </w:p>
          <w:p>
            <w:pPr>
              <w:pStyle w:val="TableParagraph"/>
              <w:ind w:left="31"/>
              <w:rPr>
                <w:b/>
                <w:sz w:val="22"/>
              </w:rPr>
            </w:pPr>
            <w:r>
              <w:rPr>
                <w:b/>
                <w:spacing w:val="-5"/>
                <w:sz w:val="22"/>
              </w:rPr>
              <w:t>503</w:t>
            </w:r>
          </w:p>
        </w:tc>
        <w:tc>
          <w:tcPr>
            <w:tcW w:w="1260" w:type="dxa"/>
            <w:tcBorders>
              <w:top w:val="single" w:sz="8" w:space="0" w:color="000000"/>
              <w:left w:val="single" w:sz="8" w:space="0" w:color="000000"/>
              <w:bottom w:val="single" w:sz="8" w:space="0" w:color="000000"/>
              <w:right w:val="single" w:sz="8" w:space="0" w:color="000000"/>
            </w:tcBorders>
          </w:tcPr>
          <w:p>
            <w:pPr>
              <w:pStyle w:val="TableParagraph"/>
              <w:spacing w:before="27"/>
              <w:jc w:val="left"/>
              <w:rPr>
                <w:b/>
                <w:i/>
                <w:sz w:val="22"/>
              </w:rPr>
            </w:pPr>
          </w:p>
          <w:p>
            <w:pPr>
              <w:pStyle w:val="TableParagraph"/>
              <w:ind w:left="37" w:right="6"/>
              <w:rPr>
                <w:sz w:val="22"/>
              </w:rPr>
            </w:pPr>
            <w:r>
              <w:rPr>
                <w:sz w:val="22"/>
              </w:rPr>
              <w:t>28</w:t>
            </w:r>
            <w:r>
              <w:rPr>
                <w:spacing w:val="-2"/>
                <w:sz w:val="22"/>
              </w:rPr>
              <w:t> 275,5</w:t>
            </w:r>
          </w:p>
        </w:tc>
        <w:tc>
          <w:tcPr>
            <w:tcW w:w="1470" w:type="dxa"/>
            <w:tcBorders>
              <w:top w:val="single" w:sz="8" w:space="0" w:color="000000"/>
              <w:left w:val="single" w:sz="8" w:space="0" w:color="000000"/>
              <w:bottom w:val="single" w:sz="8" w:space="0" w:color="000000"/>
              <w:right w:val="single" w:sz="8" w:space="0" w:color="000000"/>
            </w:tcBorders>
          </w:tcPr>
          <w:p>
            <w:pPr>
              <w:pStyle w:val="TableParagraph"/>
              <w:spacing w:before="27"/>
              <w:jc w:val="left"/>
              <w:rPr>
                <w:b/>
                <w:i/>
                <w:sz w:val="22"/>
              </w:rPr>
            </w:pPr>
          </w:p>
          <w:p>
            <w:pPr>
              <w:pStyle w:val="TableParagraph"/>
              <w:ind w:left="37" w:right="5"/>
              <w:rPr>
                <w:sz w:val="22"/>
              </w:rPr>
            </w:pPr>
            <w:r>
              <w:rPr>
                <w:sz w:val="22"/>
              </w:rPr>
              <w:t>28</w:t>
            </w:r>
            <w:r>
              <w:rPr>
                <w:spacing w:val="-3"/>
                <w:sz w:val="22"/>
              </w:rPr>
              <w:t> </w:t>
            </w:r>
            <w:r>
              <w:rPr>
                <w:spacing w:val="-2"/>
                <w:sz w:val="22"/>
              </w:rPr>
              <w:t>089,0</w:t>
            </w:r>
          </w:p>
        </w:tc>
        <w:tc>
          <w:tcPr>
            <w:tcW w:w="1215" w:type="dxa"/>
            <w:tcBorders>
              <w:top w:val="single" w:sz="8" w:space="0" w:color="000000"/>
              <w:left w:val="single" w:sz="8" w:space="0" w:color="000000"/>
              <w:bottom w:val="single" w:sz="8" w:space="0" w:color="000000"/>
              <w:right w:val="single" w:sz="8" w:space="0" w:color="000000"/>
            </w:tcBorders>
          </w:tcPr>
          <w:p>
            <w:pPr>
              <w:pStyle w:val="TableParagraph"/>
              <w:spacing w:before="39"/>
              <w:jc w:val="left"/>
              <w:rPr>
                <w:b/>
                <w:i/>
                <w:sz w:val="22"/>
              </w:rPr>
            </w:pPr>
          </w:p>
          <w:p>
            <w:pPr>
              <w:pStyle w:val="TableParagraph"/>
              <w:ind w:left="37"/>
              <w:rPr>
                <w:sz w:val="22"/>
              </w:rPr>
            </w:pPr>
            <w:r>
              <w:rPr>
                <w:sz w:val="22"/>
              </w:rPr>
              <w:t>-</w:t>
            </w:r>
            <w:r>
              <w:rPr>
                <w:spacing w:val="1"/>
                <w:sz w:val="22"/>
              </w:rPr>
              <w:t> </w:t>
            </w:r>
            <w:r>
              <w:rPr>
                <w:spacing w:val="-2"/>
                <w:sz w:val="22"/>
              </w:rPr>
              <w:t>186,5</w:t>
            </w:r>
          </w:p>
        </w:tc>
        <w:tc>
          <w:tcPr>
            <w:tcW w:w="1348" w:type="dxa"/>
            <w:tcBorders>
              <w:top w:val="single" w:sz="8" w:space="0" w:color="000000"/>
              <w:left w:val="single" w:sz="8" w:space="0" w:color="000000"/>
              <w:bottom w:val="single" w:sz="8" w:space="0" w:color="000000"/>
              <w:right w:val="single" w:sz="8" w:space="0" w:color="000000"/>
            </w:tcBorders>
          </w:tcPr>
          <w:p>
            <w:pPr>
              <w:pStyle w:val="TableParagraph"/>
              <w:spacing w:before="39"/>
              <w:jc w:val="left"/>
              <w:rPr>
                <w:b/>
                <w:i/>
                <w:sz w:val="22"/>
              </w:rPr>
            </w:pPr>
          </w:p>
          <w:p>
            <w:pPr>
              <w:pStyle w:val="TableParagraph"/>
              <w:ind w:left="30"/>
              <w:rPr>
                <w:sz w:val="22"/>
              </w:rPr>
            </w:pPr>
            <w:r>
              <w:rPr>
                <w:sz w:val="22"/>
              </w:rPr>
              <w:t>-</w:t>
            </w:r>
            <w:r>
              <w:rPr>
                <w:spacing w:val="1"/>
                <w:sz w:val="22"/>
              </w:rPr>
              <w:t> </w:t>
            </w:r>
            <w:r>
              <w:rPr>
                <w:spacing w:val="-5"/>
                <w:sz w:val="22"/>
              </w:rPr>
              <w:t>0,7</w:t>
            </w:r>
          </w:p>
        </w:tc>
      </w:tr>
      <w:tr>
        <w:trPr>
          <w:trHeight w:val="1183" w:hRule="atLeast"/>
        </w:trPr>
        <w:tc>
          <w:tcPr>
            <w:tcW w:w="3423" w:type="dxa"/>
            <w:tcBorders>
              <w:top w:val="single" w:sz="8" w:space="0" w:color="000000"/>
              <w:bottom w:val="single" w:sz="8" w:space="0" w:color="000000"/>
              <w:right w:val="single" w:sz="8" w:space="0" w:color="000000"/>
            </w:tcBorders>
          </w:tcPr>
          <w:p>
            <w:pPr>
              <w:pStyle w:val="TableParagraph"/>
              <w:spacing w:line="268" w:lineRule="auto"/>
              <w:ind w:left="6"/>
              <w:jc w:val="left"/>
              <w:rPr>
                <w:b/>
                <w:sz w:val="22"/>
              </w:rPr>
            </w:pPr>
            <w:r>
              <w:rPr>
                <w:b/>
                <w:sz w:val="22"/>
              </w:rPr>
              <w:t>Отдел</w:t>
            </w:r>
            <w:r>
              <w:rPr>
                <w:b/>
                <w:spacing w:val="-13"/>
                <w:sz w:val="22"/>
              </w:rPr>
              <w:t> </w:t>
            </w:r>
            <w:r>
              <w:rPr>
                <w:b/>
                <w:sz w:val="22"/>
              </w:rPr>
              <w:t>культуры,</w:t>
            </w:r>
            <w:r>
              <w:rPr>
                <w:b/>
                <w:spacing w:val="-12"/>
                <w:sz w:val="22"/>
              </w:rPr>
              <w:t> </w:t>
            </w:r>
            <w:r>
              <w:rPr>
                <w:b/>
                <w:sz w:val="22"/>
              </w:rPr>
              <w:t>спорта</w:t>
            </w:r>
            <w:r>
              <w:rPr>
                <w:b/>
                <w:spacing w:val="-14"/>
                <w:sz w:val="22"/>
              </w:rPr>
              <w:t> </w:t>
            </w:r>
            <w:r>
              <w:rPr>
                <w:b/>
                <w:sz w:val="22"/>
              </w:rPr>
              <w:t>и молодёжной политики</w:t>
            </w:r>
          </w:p>
          <w:p>
            <w:pPr>
              <w:pStyle w:val="TableParagraph"/>
              <w:spacing w:line="268" w:lineRule="auto"/>
              <w:ind w:left="6"/>
              <w:jc w:val="left"/>
              <w:rPr>
                <w:b/>
                <w:sz w:val="22"/>
              </w:rPr>
            </w:pPr>
            <w:r>
              <w:rPr>
                <w:b/>
                <w:sz w:val="22"/>
              </w:rPr>
              <w:t>администрации</w:t>
            </w:r>
            <w:r>
              <w:rPr>
                <w:b/>
                <w:spacing w:val="-14"/>
                <w:sz w:val="22"/>
              </w:rPr>
              <w:t> </w:t>
            </w:r>
            <w:r>
              <w:rPr>
                <w:b/>
                <w:sz w:val="22"/>
              </w:rPr>
              <w:t>Становлянского муниципального округа</w:t>
            </w:r>
          </w:p>
        </w:tc>
        <w:tc>
          <w:tcPr>
            <w:tcW w:w="720" w:type="dxa"/>
            <w:tcBorders>
              <w:top w:val="single" w:sz="8" w:space="0" w:color="000000"/>
              <w:left w:val="single" w:sz="8" w:space="0" w:color="000000"/>
              <w:bottom w:val="single" w:sz="8" w:space="0" w:color="000000"/>
              <w:right w:val="single" w:sz="8" w:space="0" w:color="000000"/>
            </w:tcBorders>
          </w:tcPr>
          <w:p>
            <w:pPr>
              <w:pStyle w:val="TableParagraph"/>
              <w:spacing w:before="205"/>
              <w:jc w:val="left"/>
              <w:rPr>
                <w:b/>
                <w:i/>
                <w:sz w:val="22"/>
              </w:rPr>
            </w:pPr>
          </w:p>
          <w:p>
            <w:pPr>
              <w:pStyle w:val="TableParagraph"/>
              <w:ind w:left="31"/>
              <w:rPr>
                <w:b/>
                <w:sz w:val="22"/>
              </w:rPr>
            </w:pPr>
            <w:r>
              <w:rPr>
                <w:b/>
                <w:spacing w:val="-5"/>
                <w:sz w:val="22"/>
              </w:rPr>
              <w:t>504</w:t>
            </w:r>
          </w:p>
        </w:tc>
        <w:tc>
          <w:tcPr>
            <w:tcW w:w="1260" w:type="dxa"/>
            <w:tcBorders>
              <w:top w:val="single" w:sz="8" w:space="0" w:color="000000"/>
              <w:left w:val="single" w:sz="8" w:space="0" w:color="000000"/>
              <w:bottom w:val="single" w:sz="8" w:space="0" w:color="000000"/>
              <w:right w:val="single" w:sz="8" w:space="0" w:color="000000"/>
            </w:tcBorders>
          </w:tcPr>
          <w:p>
            <w:pPr>
              <w:pStyle w:val="TableParagraph"/>
              <w:spacing w:before="204"/>
              <w:jc w:val="left"/>
              <w:rPr>
                <w:b/>
                <w:i/>
                <w:sz w:val="22"/>
              </w:rPr>
            </w:pPr>
          </w:p>
          <w:p>
            <w:pPr>
              <w:pStyle w:val="TableParagraph"/>
              <w:ind w:left="37" w:right="6"/>
              <w:rPr>
                <w:sz w:val="22"/>
              </w:rPr>
            </w:pPr>
            <w:r>
              <w:rPr>
                <w:sz w:val="22"/>
              </w:rPr>
              <w:t>63</w:t>
            </w:r>
            <w:r>
              <w:rPr>
                <w:spacing w:val="-2"/>
                <w:sz w:val="22"/>
              </w:rPr>
              <w:t> 445,7</w:t>
            </w:r>
          </w:p>
        </w:tc>
        <w:tc>
          <w:tcPr>
            <w:tcW w:w="1470" w:type="dxa"/>
            <w:tcBorders>
              <w:top w:val="single" w:sz="8" w:space="0" w:color="000000"/>
              <w:left w:val="single" w:sz="8" w:space="0" w:color="000000"/>
              <w:bottom w:val="single" w:sz="8" w:space="0" w:color="000000"/>
              <w:right w:val="single" w:sz="8" w:space="0" w:color="000000"/>
            </w:tcBorders>
          </w:tcPr>
          <w:p>
            <w:pPr>
              <w:pStyle w:val="TableParagraph"/>
              <w:spacing w:before="205"/>
              <w:jc w:val="left"/>
              <w:rPr>
                <w:b/>
                <w:i/>
                <w:sz w:val="22"/>
              </w:rPr>
            </w:pPr>
          </w:p>
          <w:p>
            <w:pPr>
              <w:pStyle w:val="TableParagraph"/>
              <w:ind w:left="37" w:right="5"/>
              <w:rPr>
                <w:sz w:val="22"/>
              </w:rPr>
            </w:pPr>
            <w:r>
              <w:rPr>
                <w:sz w:val="22"/>
              </w:rPr>
              <w:t>63</w:t>
            </w:r>
            <w:r>
              <w:rPr>
                <w:spacing w:val="-4"/>
                <w:sz w:val="22"/>
              </w:rPr>
              <w:t> </w:t>
            </w:r>
            <w:r>
              <w:rPr>
                <w:spacing w:val="-2"/>
                <w:sz w:val="22"/>
              </w:rPr>
              <w:t>445,7</w:t>
            </w:r>
          </w:p>
        </w:tc>
        <w:tc>
          <w:tcPr>
            <w:tcW w:w="1215" w:type="dxa"/>
            <w:tcBorders>
              <w:top w:val="single" w:sz="8" w:space="0" w:color="000000"/>
              <w:left w:val="single" w:sz="8" w:space="0" w:color="000000"/>
              <w:bottom w:val="single" w:sz="8" w:space="0" w:color="000000"/>
              <w:right w:val="single" w:sz="8" w:space="0" w:color="000000"/>
            </w:tcBorders>
          </w:tcPr>
          <w:p>
            <w:pPr>
              <w:pStyle w:val="TableParagraph"/>
              <w:spacing w:before="217"/>
              <w:jc w:val="left"/>
              <w:rPr>
                <w:b/>
                <w:i/>
                <w:sz w:val="22"/>
              </w:rPr>
            </w:pPr>
          </w:p>
          <w:p>
            <w:pPr>
              <w:pStyle w:val="TableParagraph"/>
              <w:ind w:left="32"/>
              <w:rPr>
                <w:sz w:val="22"/>
              </w:rPr>
            </w:pPr>
            <w:r>
              <w:rPr>
                <w:spacing w:val="-5"/>
                <w:sz w:val="22"/>
              </w:rPr>
              <w:t>0,0</w:t>
            </w:r>
          </w:p>
        </w:tc>
        <w:tc>
          <w:tcPr>
            <w:tcW w:w="1348" w:type="dxa"/>
            <w:tcBorders>
              <w:top w:val="single" w:sz="8" w:space="0" w:color="000000"/>
              <w:left w:val="single" w:sz="8" w:space="0" w:color="000000"/>
              <w:bottom w:val="single" w:sz="8" w:space="0" w:color="000000"/>
              <w:right w:val="single" w:sz="8" w:space="0" w:color="000000"/>
            </w:tcBorders>
          </w:tcPr>
          <w:p>
            <w:pPr>
              <w:pStyle w:val="TableParagraph"/>
              <w:spacing w:before="217"/>
              <w:jc w:val="left"/>
              <w:rPr>
                <w:b/>
                <w:i/>
                <w:sz w:val="22"/>
              </w:rPr>
            </w:pPr>
          </w:p>
          <w:p>
            <w:pPr>
              <w:pStyle w:val="TableParagraph"/>
              <w:ind w:left="35"/>
              <w:rPr>
                <w:sz w:val="22"/>
              </w:rPr>
            </w:pPr>
            <w:r>
              <w:rPr>
                <w:spacing w:val="-5"/>
                <w:sz w:val="22"/>
              </w:rPr>
              <w:t>0,0</w:t>
            </w:r>
          </w:p>
        </w:tc>
      </w:tr>
      <w:tr>
        <w:trPr>
          <w:trHeight w:val="828" w:hRule="atLeast"/>
        </w:trPr>
        <w:tc>
          <w:tcPr>
            <w:tcW w:w="3423" w:type="dxa"/>
            <w:tcBorders>
              <w:top w:val="single" w:sz="8" w:space="0" w:color="000000"/>
              <w:bottom w:val="single" w:sz="8" w:space="0" w:color="000000"/>
              <w:right w:val="single" w:sz="8" w:space="0" w:color="000000"/>
            </w:tcBorders>
          </w:tcPr>
          <w:p>
            <w:pPr>
              <w:pStyle w:val="TableParagraph"/>
              <w:spacing w:line="268" w:lineRule="auto"/>
              <w:ind w:left="6"/>
              <w:jc w:val="left"/>
              <w:rPr>
                <w:b/>
                <w:sz w:val="22"/>
              </w:rPr>
            </w:pPr>
            <w:r>
              <w:rPr>
                <w:b/>
                <w:sz w:val="22"/>
              </w:rPr>
              <w:t>Отдел образования администрации</w:t>
            </w:r>
            <w:r>
              <w:rPr>
                <w:b/>
                <w:spacing w:val="-14"/>
                <w:sz w:val="22"/>
              </w:rPr>
              <w:t> </w:t>
            </w:r>
            <w:r>
              <w:rPr>
                <w:b/>
                <w:sz w:val="22"/>
              </w:rPr>
              <w:t>Становлянского</w:t>
            </w:r>
          </w:p>
          <w:p>
            <w:pPr>
              <w:pStyle w:val="TableParagraph"/>
              <w:spacing w:line="243" w:lineRule="exact"/>
              <w:ind w:left="6"/>
              <w:jc w:val="left"/>
              <w:rPr>
                <w:b/>
                <w:sz w:val="22"/>
              </w:rPr>
            </w:pPr>
            <w:r>
              <w:rPr>
                <w:b/>
                <w:sz w:val="22"/>
              </w:rPr>
              <w:t>муниципального</w:t>
            </w:r>
            <w:r>
              <w:rPr>
                <w:b/>
                <w:spacing w:val="-3"/>
                <w:sz w:val="22"/>
              </w:rPr>
              <w:t> </w:t>
            </w:r>
            <w:r>
              <w:rPr>
                <w:b/>
                <w:spacing w:val="-2"/>
                <w:sz w:val="22"/>
              </w:rPr>
              <w:t>округа</w:t>
            </w:r>
          </w:p>
        </w:tc>
        <w:tc>
          <w:tcPr>
            <w:tcW w:w="720" w:type="dxa"/>
            <w:tcBorders>
              <w:top w:val="single" w:sz="8" w:space="0" w:color="000000"/>
              <w:left w:val="single" w:sz="8" w:space="0" w:color="000000"/>
              <w:bottom w:val="single" w:sz="8" w:space="0" w:color="000000"/>
              <w:right w:val="single" w:sz="8" w:space="0" w:color="000000"/>
            </w:tcBorders>
          </w:tcPr>
          <w:p>
            <w:pPr>
              <w:pStyle w:val="TableParagraph"/>
              <w:spacing w:before="28"/>
              <w:jc w:val="left"/>
              <w:rPr>
                <w:b/>
                <w:i/>
                <w:sz w:val="22"/>
              </w:rPr>
            </w:pPr>
          </w:p>
          <w:p>
            <w:pPr>
              <w:pStyle w:val="TableParagraph"/>
              <w:ind w:left="31"/>
              <w:rPr>
                <w:b/>
                <w:sz w:val="22"/>
              </w:rPr>
            </w:pPr>
            <w:r>
              <w:rPr>
                <w:b/>
                <w:spacing w:val="-5"/>
                <w:sz w:val="22"/>
              </w:rPr>
              <w:t>505</w:t>
            </w:r>
          </w:p>
        </w:tc>
        <w:tc>
          <w:tcPr>
            <w:tcW w:w="1260" w:type="dxa"/>
            <w:tcBorders>
              <w:top w:val="single" w:sz="8" w:space="0" w:color="000000"/>
              <w:left w:val="single" w:sz="8" w:space="0" w:color="000000"/>
              <w:bottom w:val="single" w:sz="8" w:space="0" w:color="000000"/>
              <w:right w:val="single" w:sz="8" w:space="0" w:color="000000"/>
            </w:tcBorders>
          </w:tcPr>
          <w:p>
            <w:pPr>
              <w:pStyle w:val="TableParagraph"/>
              <w:spacing w:before="28"/>
              <w:jc w:val="left"/>
              <w:rPr>
                <w:b/>
                <w:i/>
                <w:sz w:val="22"/>
              </w:rPr>
            </w:pPr>
          </w:p>
          <w:p>
            <w:pPr>
              <w:pStyle w:val="TableParagraph"/>
              <w:ind w:left="37"/>
              <w:rPr>
                <w:sz w:val="22"/>
              </w:rPr>
            </w:pPr>
            <w:r>
              <w:rPr>
                <w:sz w:val="22"/>
              </w:rPr>
              <w:t>553</w:t>
            </w:r>
            <w:r>
              <w:rPr>
                <w:spacing w:val="-4"/>
                <w:sz w:val="22"/>
              </w:rPr>
              <w:t> 646,5</w:t>
            </w:r>
          </w:p>
        </w:tc>
        <w:tc>
          <w:tcPr>
            <w:tcW w:w="1470" w:type="dxa"/>
            <w:tcBorders>
              <w:top w:val="single" w:sz="8" w:space="0" w:color="000000"/>
              <w:left w:val="single" w:sz="8" w:space="0" w:color="000000"/>
              <w:bottom w:val="single" w:sz="8" w:space="0" w:color="000000"/>
              <w:right w:val="single" w:sz="8" w:space="0" w:color="000000"/>
            </w:tcBorders>
          </w:tcPr>
          <w:p>
            <w:pPr>
              <w:pStyle w:val="TableParagraph"/>
              <w:spacing w:before="28"/>
              <w:jc w:val="left"/>
              <w:rPr>
                <w:b/>
                <w:i/>
                <w:sz w:val="22"/>
              </w:rPr>
            </w:pPr>
          </w:p>
          <w:p>
            <w:pPr>
              <w:pStyle w:val="TableParagraph"/>
              <w:ind w:left="37"/>
              <w:rPr>
                <w:sz w:val="22"/>
              </w:rPr>
            </w:pPr>
            <w:r>
              <w:rPr>
                <w:sz w:val="22"/>
              </w:rPr>
              <w:t>553</w:t>
            </w:r>
            <w:r>
              <w:rPr>
                <w:spacing w:val="-3"/>
                <w:sz w:val="22"/>
              </w:rPr>
              <w:t> </w:t>
            </w:r>
            <w:r>
              <w:rPr>
                <w:spacing w:val="-2"/>
                <w:sz w:val="22"/>
              </w:rPr>
              <w:t>646,5</w:t>
            </w:r>
          </w:p>
        </w:tc>
        <w:tc>
          <w:tcPr>
            <w:tcW w:w="1215" w:type="dxa"/>
            <w:tcBorders>
              <w:top w:val="single" w:sz="8" w:space="0" w:color="000000"/>
              <w:left w:val="single" w:sz="8" w:space="0" w:color="000000"/>
              <w:bottom w:val="single" w:sz="8" w:space="0" w:color="000000"/>
              <w:right w:val="single" w:sz="8" w:space="0" w:color="000000"/>
            </w:tcBorders>
          </w:tcPr>
          <w:p>
            <w:pPr>
              <w:pStyle w:val="TableParagraph"/>
              <w:spacing w:before="40"/>
              <w:jc w:val="left"/>
              <w:rPr>
                <w:b/>
                <w:i/>
                <w:sz w:val="22"/>
              </w:rPr>
            </w:pPr>
          </w:p>
          <w:p>
            <w:pPr>
              <w:pStyle w:val="TableParagraph"/>
              <w:ind w:left="32"/>
              <w:rPr>
                <w:sz w:val="22"/>
              </w:rPr>
            </w:pPr>
            <w:r>
              <w:rPr>
                <w:spacing w:val="-5"/>
                <w:sz w:val="22"/>
              </w:rPr>
              <w:t>0,0</w:t>
            </w:r>
          </w:p>
        </w:tc>
        <w:tc>
          <w:tcPr>
            <w:tcW w:w="1348" w:type="dxa"/>
            <w:tcBorders>
              <w:top w:val="single" w:sz="8" w:space="0" w:color="000000"/>
              <w:left w:val="single" w:sz="8" w:space="0" w:color="000000"/>
              <w:bottom w:val="single" w:sz="8" w:space="0" w:color="000000"/>
              <w:right w:val="single" w:sz="8" w:space="0" w:color="000000"/>
            </w:tcBorders>
          </w:tcPr>
          <w:p>
            <w:pPr>
              <w:pStyle w:val="TableParagraph"/>
              <w:spacing w:before="40"/>
              <w:jc w:val="left"/>
              <w:rPr>
                <w:b/>
                <w:i/>
                <w:sz w:val="22"/>
              </w:rPr>
            </w:pPr>
          </w:p>
          <w:p>
            <w:pPr>
              <w:pStyle w:val="TableParagraph"/>
              <w:ind w:left="35"/>
              <w:rPr>
                <w:sz w:val="22"/>
              </w:rPr>
            </w:pPr>
            <w:r>
              <w:rPr>
                <w:spacing w:val="-5"/>
                <w:sz w:val="22"/>
              </w:rPr>
              <w:t>0,0</w:t>
            </w:r>
          </w:p>
        </w:tc>
      </w:tr>
      <w:tr>
        <w:trPr>
          <w:trHeight w:val="350" w:hRule="atLeast"/>
        </w:trPr>
        <w:tc>
          <w:tcPr>
            <w:tcW w:w="3423" w:type="dxa"/>
            <w:tcBorders>
              <w:top w:val="single" w:sz="8" w:space="0" w:color="000000"/>
              <w:right w:val="single" w:sz="8" w:space="0" w:color="000000"/>
            </w:tcBorders>
            <w:shd w:val="clear" w:color="auto" w:fill="BCD6ED"/>
          </w:tcPr>
          <w:p>
            <w:pPr>
              <w:pStyle w:val="TableParagraph"/>
              <w:spacing w:line="251" w:lineRule="exact"/>
              <w:ind w:left="6"/>
              <w:jc w:val="left"/>
              <w:rPr>
                <w:b/>
                <w:sz w:val="22"/>
              </w:rPr>
            </w:pPr>
            <w:r>
              <w:rPr>
                <w:b/>
                <w:spacing w:val="-2"/>
                <w:sz w:val="22"/>
              </w:rPr>
              <w:t>ВСЕГО</w:t>
            </w:r>
          </w:p>
        </w:tc>
        <w:tc>
          <w:tcPr>
            <w:tcW w:w="720" w:type="dxa"/>
            <w:tcBorders>
              <w:top w:val="single" w:sz="8" w:space="0" w:color="000000"/>
              <w:left w:val="single" w:sz="8" w:space="0" w:color="000000"/>
              <w:right w:val="single" w:sz="8" w:space="0" w:color="000000"/>
            </w:tcBorders>
            <w:shd w:val="clear" w:color="auto" w:fill="BCD6ED"/>
          </w:tcPr>
          <w:p>
            <w:pPr>
              <w:pStyle w:val="TableParagraph"/>
              <w:jc w:val="left"/>
              <w:rPr>
                <w:sz w:val="22"/>
              </w:rPr>
            </w:pPr>
          </w:p>
        </w:tc>
        <w:tc>
          <w:tcPr>
            <w:tcW w:w="1260" w:type="dxa"/>
            <w:tcBorders>
              <w:top w:val="single" w:sz="8" w:space="0" w:color="000000"/>
              <w:left w:val="single" w:sz="8" w:space="0" w:color="000000"/>
              <w:bottom w:val="single" w:sz="8" w:space="0" w:color="000000"/>
              <w:right w:val="single" w:sz="8" w:space="0" w:color="000000"/>
            </w:tcBorders>
            <w:shd w:val="clear" w:color="auto" w:fill="BCD6ED"/>
          </w:tcPr>
          <w:p>
            <w:pPr>
              <w:pStyle w:val="TableParagraph"/>
              <w:spacing w:before="45"/>
              <w:ind w:left="37" w:right="3"/>
              <w:rPr>
                <w:b/>
                <w:sz w:val="22"/>
              </w:rPr>
            </w:pPr>
            <w:r>
              <w:rPr>
                <w:b/>
                <w:sz w:val="22"/>
              </w:rPr>
              <w:t>955</w:t>
            </w:r>
            <w:r>
              <w:rPr>
                <w:b/>
                <w:spacing w:val="-3"/>
                <w:sz w:val="22"/>
              </w:rPr>
              <w:t> </w:t>
            </w:r>
            <w:r>
              <w:rPr>
                <w:b/>
                <w:spacing w:val="-2"/>
                <w:sz w:val="22"/>
              </w:rPr>
              <w:t>186,9</w:t>
            </w:r>
          </w:p>
        </w:tc>
        <w:tc>
          <w:tcPr>
            <w:tcW w:w="1470" w:type="dxa"/>
            <w:tcBorders>
              <w:top w:val="single" w:sz="8" w:space="0" w:color="000000"/>
              <w:left w:val="single" w:sz="8" w:space="0" w:color="000000"/>
              <w:bottom w:val="single" w:sz="8" w:space="0" w:color="000000"/>
              <w:right w:val="single" w:sz="8" w:space="0" w:color="000000"/>
            </w:tcBorders>
            <w:shd w:val="clear" w:color="auto" w:fill="BCD6ED"/>
          </w:tcPr>
          <w:p>
            <w:pPr>
              <w:pStyle w:val="TableParagraph"/>
              <w:spacing w:before="45"/>
              <w:ind w:left="37"/>
              <w:rPr>
                <w:b/>
                <w:sz w:val="22"/>
              </w:rPr>
            </w:pPr>
            <w:r>
              <w:rPr>
                <w:b/>
                <w:sz w:val="22"/>
              </w:rPr>
              <w:t>958</w:t>
            </w:r>
            <w:r>
              <w:rPr>
                <w:b/>
                <w:spacing w:val="-3"/>
                <w:sz w:val="22"/>
              </w:rPr>
              <w:t> </w:t>
            </w:r>
            <w:r>
              <w:rPr>
                <w:b/>
                <w:spacing w:val="-2"/>
                <w:sz w:val="22"/>
              </w:rPr>
              <w:t>017,8</w:t>
            </w:r>
          </w:p>
        </w:tc>
        <w:tc>
          <w:tcPr>
            <w:tcW w:w="1215" w:type="dxa"/>
            <w:tcBorders>
              <w:top w:val="single" w:sz="8" w:space="0" w:color="000000"/>
              <w:left w:val="single" w:sz="8" w:space="0" w:color="000000"/>
              <w:bottom w:val="single" w:sz="8" w:space="0" w:color="000000"/>
              <w:right w:val="single" w:sz="8" w:space="0" w:color="000000"/>
            </w:tcBorders>
            <w:shd w:val="clear" w:color="auto" w:fill="BCD6ED"/>
          </w:tcPr>
          <w:p>
            <w:pPr>
              <w:pStyle w:val="TableParagraph"/>
              <w:spacing w:before="57"/>
              <w:ind w:left="32"/>
              <w:rPr>
                <w:b/>
                <w:sz w:val="22"/>
              </w:rPr>
            </w:pPr>
            <w:r>
              <w:rPr>
                <w:b/>
                <w:sz w:val="22"/>
              </w:rPr>
              <w:t>2</w:t>
            </w:r>
            <w:r>
              <w:rPr>
                <w:b/>
                <w:spacing w:val="-3"/>
                <w:sz w:val="22"/>
              </w:rPr>
              <w:t> </w:t>
            </w:r>
            <w:r>
              <w:rPr>
                <w:b/>
                <w:spacing w:val="-2"/>
                <w:sz w:val="22"/>
              </w:rPr>
              <w:t>830,9</w:t>
            </w:r>
          </w:p>
        </w:tc>
        <w:tc>
          <w:tcPr>
            <w:tcW w:w="1348" w:type="dxa"/>
            <w:tcBorders>
              <w:top w:val="single" w:sz="8" w:space="0" w:color="000000"/>
              <w:left w:val="single" w:sz="8" w:space="0" w:color="000000"/>
              <w:bottom w:val="single" w:sz="8" w:space="0" w:color="000000"/>
              <w:right w:val="single" w:sz="8" w:space="0" w:color="000000"/>
            </w:tcBorders>
            <w:shd w:val="clear" w:color="auto" w:fill="BCD6ED"/>
          </w:tcPr>
          <w:p>
            <w:pPr>
              <w:pStyle w:val="TableParagraph"/>
              <w:spacing w:before="57"/>
              <w:ind w:left="35"/>
              <w:rPr>
                <w:b/>
                <w:sz w:val="22"/>
              </w:rPr>
            </w:pPr>
            <w:r>
              <w:rPr>
                <w:b/>
                <w:spacing w:val="-5"/>
                <w:sz w:val="22"/>
              </w:rPr>
              <w:t>0,3</w:t>
            </w:r>
          </w:p>
        </w:tc>
      </w:tr>
    </w:tbl>
    <w:p>
      <w:pPr>
        <w:pStyle w:val="BodyText"/>
        <w:spacing w:before="120"/>
        <w:rPr>
          <w:b/>
          <w:i/>
        </w:rPr>
      </w:pPr>
    </w:p>
    <w:p>
      <w:pPr>
        <w:pStyle w:val="BodyText"/>
        <w:spacing w:line="300" w:lineRule="auto"/>
        <w:ind w:left="202" w:right="726" w:firstLine="720"/>
        <w:jc w:val="both"/>
      </w:pPr>
      <w:r>
        <w:rPr/>
        <w:t>Прогнозируемое общее увеличение расходов бюджета по ведомствам представлено</w:t>
      </w:r>
      <w:r>
        <w:rPr>
          <w:spacing w:val="80"/>
        </w:rPr>
        <w:t>   </w:t>
      </w:r>
      <w:r>
        <w:rPr/>
        <w:t>увеличением</w:t>
      </w:r>
      <w:r>
        <w:rPr>
          <w:spacing w:val="80"/>
        </w:rPr>
        <w:t>   </w:t>
      </w:r>
      <w:r>
        <w:rPr/>
        <w:t>ассигнований</w:t>
      </w:r>
      <w:r>
        <w:rPr>
          <w:spacing w:val="80"/>
        </w:rPr>
        <w:t>   </w:t>
      </w:r>
      <w:r>
        <w:rPr/>
        <w:t>на</w:t>
      </w:r>
      <w:r>
        <w:rPr>
          <w:spacing w:val="80"/>
        </w:rPr>
        <w:t>   </w:t>
      </w:r>
      <w:r>
        <w:rPr/>
        <w:t>общую</w:t>
      </w:r>
      <w:r>
        <w:rPr>
          <w:spacing w:val="80"/>
        </w:rPr>
        <w:t>   </w:t>
      </w:r>
      <w:r>
        <w:rPr/>
        <w:t>сумму</w:t>
      </w:r>
      <w:r>
        <w:rPr>
          <w:spacing w:val="80"/>
        </w:rPr>
        <w:t> </w:t>
      </w:r>
      <w:r>
        <w:rPr/>
        <w:t>2 830,9 тыс. рублей.</w:t>
      </w:r>
    </w:p>
    <w:p>
      <w:pPr>
        <w:pStyle w:val="Heading2"/>
        <w:spacing w:before="273"/>
        <w:ind w:left="0" w:right="72"/>
      </w:pPr>
      <w:r>
        <w:rPr>
          <w:spacing w:val="-2"/>
        </w:rPr>
        <w:t>Изменение</w:t>
      </w:r>
      <w:r>
        <w:rPr>
          <w:spacing w:val="-9"/>
        </w:rPr>
        <w:t> </w:t>
      </w:r>
      <w:r>
        <w:rPr>
          <w:spacing w:val="-2"/>
        </w:rPr>
        <w:t>расходов</w:t>
      </w:r>
      <w:r>
        <w:rPr>
          <w:spacing w:val="-7"/>
        </w:rPr>
        <w:t> </w:t>
      </w:r>
      <w:r>
        <w:rPr>
          <w:spacing w:val="-2"/>
        </w:rPr>
        <w:t>бюджета</w:t>
      </w:r>
    </w:p>
    <w:p>
      <w:pPr>
        <w:pStyle w:val="BodyText"/>
        <w:rPr>
          <w:b/>
          <w:sz w:val="20"/>
        </w:rPr>
      </w:pPr>
    </w:p>
    <w:p>
      <w:pPr>
        <w:pStyle w:val="BodyText"/>
        <w:spacing w:before="67"/>
        <w:rPr>
          <w:b/>
          <w:sz w:val="20"/>
        </w:rPr>
      </w:pPr>
    </w:p>
    <w:p>
      <w:pPr>
        <w:pStyle w:val="BodyText"/>
        <w:spacing w:after="0"/>
        <w:rPr>
          <w:b/>
          <w:sz w:val="20"/>
        </w:rPr>
        <w:sectPr>
          <w:pgSz w:w="10800" w:h="15600"/>
          <w:pgMar w:top="1000" w:bottom="280" w:left="720" w:right="0"/>
        </w:sectPr>
      </w:pPr>
    </w:p>
    <w:p>
      <w:pPr>
        <w:pStyle w:val="BodyText"/>
        <w:rPr>
          <w:b/>
          <w:sz w:val="22"/>
        </w:rPr>
      </w:pPr>
    </w:p>
    <w:p>
      <w:pPr>
        <w:pStyle w:val="BodyText"/>
        <w:rPr>
          <w:b/>
          <w:sz w:val="22"/>
        </w:rPr>
      </w:pPr>
    </w:p>
    <w:p>
      <w:pPr>
        <w:pStyle w:val="BodyText"/>
        <w:spacing w:before="142"/>
        <w:rPr>
          <w:b/>
          <w:sz w:val="22"/>
        </w:rPr>
      </w:pPr>
    </w:p>
    <w:p>
      <w:pPr>
        <w:spacing w:before="0"/>
        <w:ind w:left="997" w:right="0" w:firstLine="0"/>
        <w:jc w:val="left"/>
        <w:rPr>
          <w:sz w:val="22"/>
        </w:rPr>
      </w:pPr>
      <w:r>
        <w:rPr>
          <w:spacing w:val="-2"/>
          <w:sz w:val="22"/>
        </w:rPr>
        <w:t>-</w:t>
      </w:r>
      <w:r>
        <w:rPr>
          <w:spacing w:val="-4"/>
          <w:sz w:val="22"/>
        </w:rPr>
        <w:t>0.7%</w:t>
      </w:r>
    </w:p>
    <w:p>
      <w:pPr>
        <w:pStyle w:val="BodyText"/>
        <w:rPr>
          <w:sz w:val="22"/>
        </w:rPr>
      </w:pPr>
      <w:r>
        <w:rPr/>
        <w:br w:type="column"/>
      </w:r>
      <w:r>
        <w:rPr>
          <w:sz w:val="22"/>
        </w:rPr>
      </w:r>
    </w:p>
    <w:p>
      <w:pPr>
        <w:pStyle w:val="BodyText"/>
        <w:rPr>
          <w:sz w:val="22"/>
        </w:rPr>
      </w:pPr>
    </w:p>
    <w:p>
      <w:pPr>
        <w:pStyle w:val="BodyText"/>
        <w:spacing w:before="241"/>
        <w:rPr>
          <w:sz w:val="22"/>
        </w:rPr>
      </w:pPr>
    </w:p>
    <w:p>
      <w:pPr>
        <w:spacing w:before="0"/>
        <w:ind w:left="997" w:right="0" w:firstLine="0"/>
        <w:jc w:val="left"/>
        <w:rPr>
          <w:sz w:val="22"/>
        </w:rPr>
      </w:pPr>
      <w:r>
        <w:rPr>
          <w:sz w:val="22"/>
        </w:rPr>
        <mc:AlternateContent>
          <mc:Choice Requires="wps">
            <w:drawing>
              <wp:anchor distT="0" distB="0" distL="0" distR="0" allowOverlap="1" layoutInCell="1" locked="0" behindDoc="0" simplePos="0" relativeHeight="15732224">
                <wp:simplePos x="0" y="0"/>
                <wp:positionH relativeFrom="page">
                  <wp:posOffset>1463039</wp:posOffset>
                </wp:positionH>
                <wp:positionV relativeFrom="paragraph">
                  <wp:posOffset>-693997</wp:posOffset>
                </wp:positionV>
                <wp:extent cx="1533525" cy="1332865"/>
                <wp:effectExtent l="0" t="0" r="0" b="0"/>
                <wp:wrapNone/>
                <wp:docPr id="44" name="Group 44"/>
                <wp:cNvGraphicFramePr>
                  <a:graphicFrameLocks/>
                </wp:cNvGraphicFramePr>
                <a:graphic>
                  <a:graphicData uri="http://schemas.microsoft.com/office/word/2010/wordprocessingGroup">
                    <wpg:wgp>
                      <wpg:cNvPr id="44" name="Group 44"/>
                      <wpg:cNvGrpSpPr/>
                      <wpg:grpSpPr>
                        <a:xfrm>
                          <a:off x="0" y="0"/>
                          <a:ext cx="1533525" cy="1332865"/>
                          <a:chExt cx="1533525" cy="1332865"/>
                        </a:xfrm>
                      </wpg:grpSpPr>
                      <wps:wsp>
                        <wps:cNvPr id="45" name="Graphic 45"/>
                        <wps:cNvSpPr/>
                        <wps:spPr>
                          <a:xfrm>
                            <a:off x="338709" y="9144"/>
                            <a:ext cx="1010285" cy="1323975"/>
                          </a:xfrm>
                          <a:custGeom>
                            <a:avLst/>
                            <a:gdLst/>
                            <a:ahLst/>
                            <a:cxnLst/>
                            <a:rect l="l" t="t" r="r" b="b"/>
                            <a:pathLst>
                              <a:path w="1010285" h="1323975">
                                <a:moveTo>
                                  <a:pt x="348361" y="0"/>
                                </a:moveTo>
                                <a:lnTo>
                                  <a:pt x="348361" y="165481"/>
                                </a:lnTo>
                                <a:lnTo>
                                  <a:pt x="403462" y="168551"/>
                                </a:lnTo>
                                <a:lnTo>
                                  <a:pt x="457643" y="177668"/>
                                </a:lnTo>
                                <a:lnTo>
                                  <a:pt x="510410" y="192693"/>
                                </a:lnTo>
                                <a:lnTo>
                                  <a:pt x="561269" y="213484"/>
                                </a:lnTo>
                                <a:lnTo>
                                  <a:pt x="609726" y="239903"/>
                                </a:lnTo>
                                <a:lnTo>
                                  <a:pt x="649169" y="266993"/>
                                </a:lnTo>
                                <a:lnTo>
                                  <a:pt x="685201" y="297153"/>
                                </a:lnTo>
                                <a:lnTo>
                                  <a:pt x="717754" y="330097"/>
                                </a:lnTo>
                                <a:lnTo>
                                  <a:pt x="746761" y="365538"/>
                                </a:lnTo>
                                <a:lnTo>
                                  <a:pt x="772154" y="403189"/>
                                </a:lnTo>
                                <a:lnTo>
                                  <a:pt x="793866" y="442765"/>
                                </a:lnTo>
                                <a:lnTo>
                                  <a:pt x="811829" y="483979"/>
                                </a:lnTo>
                                <a:lnTo>
                                  <a:pt x="825975" y="526543"/>
                                </a:lnTo>
                                <a:lnTo>
                                  <a:pt x="836237" y="570173"/>
                                </a:lnTo>
                                <a:lnTo>
                                  <a:pt x="842546" y="614580"/>
                                </a:lnTo>
                                <a:lnTo>
                                  <a:pt x="844837" y="659480"/>
                                </a:lnTo>
                                <a:lnTo>
                                  <a:pt x="843040" y="704584"/>
                                </a:lnTo>
                                <a:lnTo>
                                  <a:pt x="837088" y="749608"/>
                                </a:lnTo>
                                <a:lnTo>
                                  <a:pt x="826914" y="794264"/>
                                </a:lnTo>
                                <a:lnTo>
                                  <a:pt x="812450" y="838266"/>
                                </a:lnTo>
                                <a:lnTo>
                                  <a:pt x="793628" y="881328"/>
                                </a:lnTo>
                                <a:lnTo>
                                  <a:pt x="770382" y="923163"/>
                                </a:lnTo>
                                <a:lnTo>
                                  <a:pt x="743291" y="962625"/>
                                </a:lnTo>
                                <a:lnTo>
                                  <a:pt x="713131" y="998672"/>
                                </a:lnTo>
                                <a:lnTo>
                                  <a:pt x="680187" y="1031236"/>
                                </a:lnTo>
                                <a:lnTo>
                                  <a:pt x="644746" y="1060251"/>
                                </a:lnTo>
                                <a:lnTo>
                                  <a:pt x="607095" y="1085649"/>
                                </a:lnTo>
                                <a:lnTo>
                                  <a:pt x="567519" y="1107364"/>
                                </a:lnTo>
                                <a:lnTo>
                                  <a:pt x="526305" y="1125328"/>
                                </a:lnTo>
                                <a:lnTo>
                                  <a:pt x="483741" y="1139474"/>
                                </a:lnTo>
                                <a:lnTo>
                                  <a:pt x="440111" y="1149736"/>
                                </a:lnTo>
                                <a:lnTo>
                                  <a:pt x="395704" y="1156046"/>
                                </a:lnTo>
                                <a:lnTo>
                                  <a:pt x="350804" y="1158338"/>
                                </a:lnTo>
                                <a:lnTo>
                                  <a:pt x="305700" y="1156544"/>
                                </a:lnTo>
                                <a:lnTo>
                                  <a:pt x="260676" y="1150597"/>
                                </a:lnTo>
                                <a:lnTo>
                                  <a:pt x="216020" y="1140431"/>
                                </a:lnTo>
                                <a:lnTo>
                                  <a:pt x="172018" y="1125978"/>
                                </a:lnTo>
                                <a:lnTo>
                                  <a:pt x="128956" y="1107172"/>
                                </a:lnTo>
                                <a:lnTo>
                                  <a:pt x="87121" y="1083945"/>
                                </a:lnTo>
                                <a:lnTo>
                                  <a:pt x="0" y="1224534"/>
                                </a:lnTo>
                                <a:lnTo>
                                  <a:pt x="45789" y="1250462"/>
                                </a:lnTo>
                                <a:lnTo>
                                  <a:pt x="93300" y="1272578"/>
                                </a:lnTo>
                                <a:lnTo>
                                  <a:pt x="142295" y="1290818"/>
                                </a:lnTo>
                                <a:lnTo>
                                  <a:pt x="192536" y="1305116"/>
                                </a:lnTo>
                                <a:lnTo>
                                  <a:pt x="243786" y="1315409"/>
                                </a:lnTo>
                                <a:lnTo>
                                  <a:pt x="295807" y="1321632"/>
                                </a:lnTo>
                                <a:lnTo>
                                  <a:pt x="348361" y="1323721"/>
                                </a:lnTo>
                                <a:lnTo>
                                  <a:pt x="395624" y="1322059"/>
                                </a:lnTo>
                                <a:lnTo>
                                  <a:pt x="441990" y="1317149"/>
                                </a:lnTo>
                                <a:lnTo>
                                  <a:pt x="487348" y="1309102"/>
                                </a:lnTo>
                                <a:lnTo>
                                  <a:pt x="531584" y="1298030"/>
                                </a:lnTo>
                                <a:lnTo>
                                  <a:pt x="574588" y="1284046"/>
                                </a:lnTo>
                                <a:lnTo>
                                  <a:pt x="616247" y="1267261"/>
                                </a:lnTo>
                                <a:lnTo>
                                  <a:pt x="656448" y="1247788"/>
                                </a:lnTo>
                                <a:lnTo>
                                  <a:pt x="695081" y="1225738"/>
                                </a:lnTo>
                                <a:lnTo>
                                  <a:pt x="732033" y="1201223"/>
                                </a:lnTo>
                                <a:lnTo>
                                  <a:pt x="767192" y="1174355"/>
                                </a:lnTo>
                                <a:lnTo>
                                  <a:pt x="800446" y="1145246"/>
                                </a:lnTo>
                                <a:lnTo>
                                  <a:pt x="831683" y="1114009"/>
                                </a:lnTo>
                                <a:lnTo>
                                  <a:pt x="860792" y="1080755"/>
                                </a:lnTo>
                                <a:lnTo>
                                  <a:pt x="887660" y="1045596"/>
                                </a:lnTo>
                                <a:lnTo>
                                  <a:pt x="912175" y="1008644"/>
                                </a:lnTo>
                                <a:lnTo>
                                  <a:pt x="934225" y="970011"/>
                                </a:lnTo>
                                <a:lnTo>
                                  <a:pt x="953698" y="929810"/>
                                </a:lnTo>
                                <a:lnTo>
                                  <a:pt x="970483" y="888151"/>
                                </a:lnTo>
                                <a:lnTo>
                                  <a:pt x="984467" y="845147"/>
                                </a:lnTo>
                                <a:lnTo>
                                  <a:pt x="995539" y="800911"/>
                                </a:lnTo>
                                <a:lnTo>
                                  <a:pt x="1003586" y="755553"/>
                                </a:lnTo>
                                <a:lnTo>
                                  <a:pt x="1008496" y="709187"/>
                                </a:lnTo>
                                <a:lnTo>
                                  <a:pt x="1010157" y="661924"/>
                                </a:lnTo>
                                <a:lnTo>
                                  <a:pt x="1008496" y="614659"/>
                                </a:lnTo>
                                <a:lnTo>
                                  <a:pt x="1003586" y="568291"/>
                                </a:lnTo>
                                <a:lnTo>
                                  <a:pt x="995539" y="522930"/>
                                </a:lnTo>
                                <a:lnTo>
                                  <a:pt x="984467" y="478689"/>
                                </a:lnTo>
                                <a:lnTo>
                                  <a:pt x="970483" y="435681"/>
                                </a:lnTo>
                                <a:lnTo>
                                  <a:pt x="953698" y="394016"/>
                                </a:lnTo>
                                <a:lnTo>
                                  <a:pt x="934225" y="353808"/>
                                </a:lnTo>
                                <a:lnTo>
                                  <a:pt x="912175" y="315168"/>
                                </a:lnTo>
                                <a:lnTo>
                                  <a:pt x="887660" y="278208"/>
                                </a:lnTo>
                                <a:lnTo>
                                  <a:pt x="860792" y="243041"/>
                                </a:lnTo>
                                <a:lnTo>
                                  <a:pt x="831683" y="209779"/>
                                </a:lnTo>
                                <a:lnTo>
                                  <a:pt x="800446" y="178533"/>
                                </a:lnTo>
                                <a:lnTo>
                                  <a:pt x="767192" y="149416"/>
                                </a:lnTo>
                                <a:lnTo>
                                  <a:pt x="732033" y="122541"/>
                                </a:lnTo>
                                <a:lnTo>
                                  <a:pt x="695081" y="98018"/>
                                </a:lnTo>
                                <a:lnTo>
                                  <a:pt x="656448" y="75960"/>
                                </a:lnTo>
                                <a:lnTo>
                                  <a:pt x="616247" y="56480"/>
                                </a:lnTo>
                                <a:lnTo>
                                  <a:pt x="574588" y="39689"/>
                                </a:lnTo>
                                <a:lnTo>
                                  <a:pt x="531584" y="25700"/>
                                </a:lnTo>
                                <a:lnTo>
                                  <a:pt x="487348" y="14624"/>
                                </a:lnTo>
                                <a:lnTo>
                                  <a:pt x="441990" y="6574"/>
                                </a:lnTo>
                                <a:lnTo>
                                  <a:pt x="395624" y="1662"/>
                                </a:lnTo>
                                <a:lnTo>
                                  <a:pt x="348361" y="0"/>
                                </a:lnTo>
                                <a:close/>
                              </a:path>
                            </a:pathLst>
                          </a:custGeom>
                          <a:solidFill>
                            <a:srgbClr val="5B9BD4"/>
                          </a:solidFill>
                        </wps:spPr>
                        <wps:bodyPr wrap="square" lIns="0" tIns="0" rIns="0" bIns="0" rtlCol="0">
                          <a:prstTxWarp prst="textNoShape">
                            <a:avLst/>
                          </a:prstTxWarp>
                          <a:noAutofit/>
                        </wps:bodyPr>
                      </wps:wsp>
                      <wps:wsp>
                        <wps:cNvPr id="46" name="Graphic 46"/>
                        <wps:cNvSpPr/>
                        <wps:spPr>
                          <a:xfrm>
                            <a:off x="25143" y="9144"/>
                            <a:ext cx="662305" cy="1224915"/>
                          </a:xfrm>
                          <a:custGeom>
                            <a:avLst/>
                            <a:gdLst/>
                            <a:ahLst/>
                            <a:cxnLst/>
                            <a:rect l="l" t="t" r="r" b="b"/>
                            <a:pathLst>
                              <a:path w="662305" h="1224915">
                                <a:moveTo>
                                  <a:pt x="661926" y="0"/>
                                </a:moveTo>
                                <a:lnTo>
                                  <a:pt x="613106" y="1800"/>
                                </a:lnTo>
                                <a:lnTo>
                                  <a:pt x="564946" y="7138"/>
                                </a:lnTo>
                                <a:lnTo>
                                  <a:pt x="517614" y="15922"/>
                                </a:lnTo>
                                <a:lnTo>
                                  <a:pt x="471275" y="28059"/>
                                </a:lnTo>
                                <a:lnTo>
                                  <a:pt x="426096" y="43457"/>
                                </a:lnTo>
                                <a:lnTo>
                                  <a:pt x="382244" y="62021"/>
                                </a:lnTo>
                                <a:lnTo>
                                  <a:pt x="339886" y="83661"/>
                                </a:lnTo>
                                <a:lnTo>
                                  <a:pt x="299187" y="108282"/>
                                </a:lnTo>
                                <a:lnTo>
                                  <a:pt x="260316" y="135792"/>
                                </a:lnTo>
                                <a:lnTo>
                                  <a:pt x="223437" y="166099"/>
                                </a:lnTo>
                                <a:lnTo>
                                  <a:pt x="188719" y="199110"/>
                                </a:lnTo>
                                <a:lnTo>
                                  <a:pt x="156327" y="234731"/>
                                </a:lnTo>
                                <a:lnTo>
                                  <a:pt x="126428" y="272871"/>
                                </a:lnTo>
                                <a:lnTo>
                                  <a:pt x="99189" y="313436"/>
                                </a:lnTo>
                                <a:lnTo>
                                  <a:pt x="75722" y="354496"/>
                                </a:lnTo>
                                <a:lnTo>
                                  <a:pt x="55490" y="396504"/>
                                </a:lnTo>
                                <a:lnTo>
                                  <a:pt x="38457" y="439306"/>
                                </a:lnTo>
                                <a:lnTo>
                                  <a:pt x="24586" y="482747"/>
                                </a:lnTo>
                                <a:lnTo>
                                  <a:pt x="13842" y="526673"/>
                                </a:lnTo>
                                <a:lnTo>
                                  <a:pt x="6186" y="570930"/>
                                </a:lnTo>
                                <a:lnTo>
                                  <a:pt x="1584" y="615364"/>
                                </a:lnTo>
                                <a:lnTo>
                                  <a:pt x="0" y="659821"/>
                                </a:lnTo>
                                <a:lnTo>
                                  <a:pt x="1395" y="704146"/>
                                </a:lnTo>
                                <a:lnTo>
                                  <a:pt x="5735" y="748185"/>
                                </a:lnTo>
                                <a:lnTo>
                                  <a:pt x="12983" y="791785"/>
                                </a:lnTo>
                                <a:lnTo>
                                  <a:pt x="23103" y="834790"/>
                                </a:lnTo>
                                <a:lnTo>
                                  <a:pt x="36059" y="877046"/>
                                </a:lnTo>
                                <a:lnTo>
                                  <a:pt x="51813" y="918401"/>
                                </a:lnTo>
                                <a:lnTo>
                                  <a:pt x="70330" y="958698"/>
                                </a:lnTo>
                                <a:lnTo>
                                  <a:pt x="91573" y="997785"/>
                                </a:lnTo>
                                <a:lnTo>
                                  <a:pt x="115507" y="1035506"/>
                                </a:lnTo>
                                <a:lnTo>
                                  <a:pt x="142094" y="1071709"/>
                                </a:lnTo>
                                <a:lnTo>
                                  <a:pt x="171299" y="1106237"/>
                                </a:lnTo>
                                <a:lnTo>
                                  <a:pt x="203084" y="1138938"/>
                                </a:lnTo>
                                <a:lnTo>
                                  <a:pt x="237415" y="1169658"/>
                                </a:lnTo>
                                <a:lnTo>
                                  <a:pt x="274254" y="1198241"/>
                                </a:lnTo>
                                <a:lnTo>
                                  <a:pt x="313565" y="1224534"/>
                                </a:lnTo>
                                <a:lnTo>
                                  <a:pt x="400687" y="1083945"/>
                                </a:lnTo>
                                <a:lnTo>
                                  <a:pt x="358584" y="1054763"/>
                                </a:lnTo>
                                <a:lnTo>
                                  <a:pt x="320107" y="1021779"/>
                                </a:lnTo>
                                <a:lnTo>
                                  <a:pt x="285446" y="985331"/>
                                </a:lnTo>
                                <a:lnTo>
                                  <a:pt x="254791" y="945762"/>
                                </a:lnTo>
                                <a:lnTo>
                                  <a:pt x="228332" y="903414"/>
                                </a:lnTo>
                                <a:lnTo>
                                  <a:pt x="206258" y="858627"/>
                                </a:lnTo>
                                <a:lnTo>
                                  <a:pt x="188759" y="811743"/>
                                </a:lnTo>
                                <a:lnTo>
                                  <a:pt x="176025" y="763104"/>
                                </a:lnTo>
                                <a:lnTo>
                                  <a:pt x="168245" y="713050"/>
                                </a:lnTo>
                                <a:lnTo>
                                  <a:pt x="165610" y="661924"/>
                                </a:lnTo>
                                <a:lnTo>
                                  <a:pt x="167882" y="614110"/>
                                </a:lnTo>
                                <a:lnTo>
                                  <a:pt x="174561" y="567584"/>
                                </a:lnTo>
                                <a:lnTo>
                                  <a:pt x="185437" y="522551"/>
                                </a:lnTo>
                                <a:lnTo>
                                  <a:pt x="200303" y="479221"/>
                                </a:lnTo>
                                <a:lnTo>
                                  <a:pt x="218951" y="437802"/>
                                </a:lnTo>
                                <a:lnTo>
                                  <a:pt x="241172" y="398500"/>
                                </a:lnTo>
                                <a:lnTo>
                                  <a:pt x="266759" y="361525"/>
                                </a:lnTo>
                                <a:lnTo>
                                  <a:pt x="295502" y="327085"/>
                                </a:lnTo>
                                <a:lnTo>
                                  <a:pt x="327195" y="295386"/>
                                </a:lnTo>
                                <a:lnTo>
                                  <a:pt x="361629" y="266638"/>
                                </a:lnTo>
                                <a:lnTo>
                                  <a:pt x="398595" y="241048"/>
                                </a:lnTo>
                                <a:lnTo>
                                  <a:pt x="437886" y="218825"/>
                                </a:lnTo>
                                <a:lnTo>
                                  <a:pt x="479294" y="200175"/>
                                </a:lnTo>
                                <a:lnTo>
                                  <a:pt x="522610" y="185308"/>
                                </a:lnTo>
                                <a:lnTo>
                                  <a:pt x="567626" y="174432"/>
                                </a:lnTo>
                                <a:lnTo>
                                  <a:pt x="614134" y="167753"/>
                                </a:lnTo>
                                <a:lnTo>
                                  <a:pt x="661926" y="165481"/>
                                </a:lnTo>
                                <a:lnTo>
                                  <a:pt x="661926" y="0"/>
                                </a:lnTo>
                                <a:close/>
                              </a:path>
                            </a:pathLst>
                          </a:custGeom>
                          <a:solidFill>
                            <a:srgbClr val="EC7C30"/>
                          </a:solidFill>
                        </wps:spPr>
                        <wps:bodyPr wrap="square" lIns="0" tIns="0" rIns="0" bIns="0" rtlCol="0">
                          <a:prstTxWarp prst="textNoShape">
                            <a:avLst/>
                          </a:prstTxWarp>
                          <a:noAutofit/>
                        </wps:bodyPr>
                      </wps:wsp>
                      <wps:wsp>
                        <wps:cNvPr id="47" name="Graphic 47"/>
                        <wps:cNvSpPr/>
                        <wps:spPr>
                          <a:xfrm>
                            <a:off x="25143" y="9144"/>
                            <a:ext cx="662305" cy="1224915"/>
                          </a:xfrm>
                          <a:custGeom>
                            <a:avLst/>
                            <a:gdLst/>
                            <a:ahLst/>
                            <a:cxnLst/>
                            <a:rect l="l" t="t" r="r" b="b"/>
                            <a:pathLst>
                              <a:path w="662305" h="1224915">
                                <a:moveTo>
                                  <a:pt x="313565" y="1224534"/>
                                </a:moveTo>
                                <a:lnTo>
                                  <a:pt x="274254" y="1198241"/>
                                </a:lnTo>
                                <a:lnTo>
                                  <a:pt x="237415" y="1169658"/>
                                </a:lnTo>
                                <a:lnTo>
                                  <a:pt x="203084" y="1138938"/>
                                </a:lnTo>
                                <a:lnTo>
                                  <a:pt x="171299" y="1106237"/>
                                </a:lnTo>
                                <a:lnTo>
                                  <a:pt x="142094" y="1071709"/>
                                </a:lnTo>
                                <a:lnTo>
                                  <a:pt x="115507" y="1035506"/>
                                </a:lnTo>
                                <a:lnTo>
                                  <a:pt x="91573" y="997785"/>
                                </a:lnTo>
                                <a:lnTo>
                                  <a:pt x="70330" y="958698"/>
                                </a:lnTo>
                                <a:lnTo>
                                  <a:pt x="51813" y="918401"/>
                                </a:lnTo>
                                <a:lnTo>
                                  <a:pt x="36059" y="877046"/>
                                </a:lnTo>
                                <a:lnTo>
                                  <a:pt x="23103" y="834790"/>
                                </a:lnTo>
                                <a:lnTo>
                                  <a:pt x="12983" y="791785"/>
                                </a:lnTo>
                                <a:lnTo>
                                  <a:pt x="5735" y="748185"/>
                                </a:lnTo>
                                <a:lnTo>
                                  <a:pt x="1395" y="704146"/>
                                </a:lnTo>
                                <a:lnTo>
                                  <a:pt x="0" y="659821"/>
                                </a:lnTo>
                                <a:lnTo>
                                  <a:pt x="1584" y="615364"/>
                                </a:lnTo>
                                <a:lnTo>
                                  <a:pt x="6186" y="570930"/>
                                </a:lnTo>
                                <a:lnTo>
                                  <a:pt x="13842" y="526673"/>
                                </a:lnTo>
                                <a:lnTo>
                                  <a:pt x="24586" y="482747"/>
                                </a:lnTo>
                                <a:lnTo>
                                  <a:pt x="38457" y="439306"/>
                                </a:lnTo>
                                <a:lnTo>
                                  <a:pt x="55490" y="396504"/>
                                </a:lnTo>
                                <a:lnTo>
                                  <a:pt x="75722" y="354496"/>
                                </a:lnTo>
                                <a:lnTo>
                                  <a:pt x="99189" y="313436"/>
                                </a:lnTo>
                                <a:lnTo>
                                  <a:pt x="126428" y="272871"/>
                                </a:lnTo>
                                <a:lnTo>
                                  <a:pt x="156327" y="234731"/>
                                </a:lnTo>
                                <a:lnTo>
                                  <a:pt x="188719" y="199110"/>
                                </a:lnTo>
                                <a:lnTo>
                                  <a:pt x="223437" y="166099"/>
                                </a:lnTo>
                                <a:lnTo>
                                  <a:pt x="260316" y="135792"/>
                                </a:lnTo>
                                <a:lnTo>
                                  <a:pt x="299187" y="108282"/>
                                </a:lnTo>
                                <a:lnTo>
                                  <a:pt x="339886" y="83661"/>
                                </a:lnTo>
                                <a:lnTo>
                                  <a:pt x="382244" y="62021"/>
                                </a:lnTo>
                                <a:lnTo>
                                  <a:pt x="426096" y="43457"/>
                                </a:lnTo>
                                <a:lnTo>
                                  <a:pt x="471275" y="28059"/>
                                </a:lnTo>
                                <a:lnTo>
                                  <a:pt x="517614" y="15922"/>
                                </a:lnTo>
                                <a:lnTo>
                                  <a:pt x="564946" y="7138"/>
                                </a:lnTo>
                                <a:lnTo>
                                  <a:pt x="613106" y="1800"/>
                                </a:lnTo>
                                <a:lnTo>
                                  <a:pt x="661926" y="0"/>
                                </a:lnTo>
                                <a:lnTo>
                                  <a:pt x="661926" y="165481"/>
                                </a:lnTo>
                                <a:lnTo>
                                  <a:pt x="614134" y="167753"/>
                                </a:lnTo>
                                <a:lnTo>
                                  <a:pt x="567626" y="174432"/>
                                </a:lnTo>
                                <a:lnTo>
                                  <a:pt x="522610" y="185308"/>
                                </a:lnTo>
                                <a:lnTo>
                                  <a:pt x="479294" y="200175"/>
                                </a:lnTo>
                                <a:lnTo>
                                  <a:pt x="437886" y="218825"/>
                                </a:lnTo>
                                <a:lnTo>
                                  <a:pt x="398595" y="241048"/>
                                </a:lnTo>
                                <a:lnTo>
                                  <a:pt x="361629" y="266638"/>
                                </a:lnTo>
                                <a:lnTo>
                                  <a:pt x="327195" y="295386"/>
                                </a:lnTo>
                                <a:lnTo>
                                  <a:pt x="295502" y="327085"/>
                                </a:lnTo>
                                <a:lnTo>
                                  <a:pt x="266759" y="361525"/>
                                </a:lnTo>
                                <a:lnTo>
                                  <a:pt x="241172" y="398500"/>
                                </a:lnTo>
                                <a:lnTo>
                                  <a:pt x="218951" y="437802"/>
                                </a:lnTo>
                                <a:lnTo>
                                  <a:pt x="200303" y="479221"/>
                                </a:lnTo>
                                <a:lnTo>
                                  <a:pt x="185437" y="522551"/>
                                </a:lnTo>
                                <a:lnTo>
                                  <a:pt x="174561" y="567584"/>
                                </a:lnTo>
                                <a:lnTo>
                                  <a:pt x="167882" y="614110"/>
                                </a:lnTo>
                                <a:lnTo>
                                  <a:pt x="165610" y="661924"/>
                                </a:lnTo>
                                <a:lnTo>
                                  <a:pt x="168245" y="713050"/>
                                </a:lnTo>
                                <a:lnTo>
                                  <a:pt x="176025" y="763104"/>
                                </a:lnTo>
                                <a:lnTo>
                                  <a:pt x="188759" y="811743"/>
                                </a:lnTo>
                                <a:lnTo>
                                  <a:pt x="206258" y="858627"/>
                                </a:lnTo>
                                <a:lnTo>
                                  <a:pt x="228332" y="903414"/>
                                </a:lnTo>
                                <a:lnTo>
                                  <a:pt x="254791" y="945762"/>
                                </a:lnTo>
                                <a:lnTo>
                                  <a:pt x="285446" y="985331"/>
                                </a:lnTo>
                                <a:lnTo>
                                  <a:pt x="320107" y="1021779"/>
                                </a:lnTo>
                                <a:lnTo>
                                  <a:pt x="358584" y="1054763"/>
                                </a:lnTo>
                                <a:lnTo>
                                  <a:pt x="400687" y="1083945"/>
                                </a:lnTo>
                                <a:lnTo>
                                  <a:pt x="313565" y="1224534"/>
                                </a:lnTo>
                                <a:close/>
                              </a:path>
                            </a:pathLst>
                          </a:custGeom>
                          <a:ln w="18288">
                            <a:solidFill>
                              <a:srgbClr val="FFFFFF"/>
                            </a:solidFill>
                            <a:prstDash val="solid"/>
                          </a:ln>
                        </wps:spPr>
                        <wps:bodyPr wrap="square" lIns="0" tIns="0" rIns="0" bIns="0" rtlCol="0">
                          <a:prstTxWarp prst="textNoShape">
                            <a:avLst/>
                          </a:prstTxWarp>
                          <a:noAutofit/>
                        </wps:bodyPr>
                      </wps:wsp>
                      <wps:wsp>
                        <wps:cNvPr id="48" name="Graphic 48"/>
                        <wps:cNvSpPr/>
                        <wps:spPr>
                          <a:xfrm>
                            <a:off x="4572" y="513333"/>
                            <a:ext cx="1524000" cy="317500"/>
                          </a:xfrm>
                          <a:custGeom>
                            <a:avLst/>
                            <a:gdLst/>
                            <a:ahLst/>
                            <a:cxnLst/>
                            <a:rect l="l" t="t" r="r" b="b"/>
                            <a:pathLst>
                              <a:path w="1524000" h="317500">
                                <a:moveTo>
                                  <a:pt x="1240536" y="316992"/>
                                </a:moveTo>
                                <a:lnTo>
                                  <a:pt x="1466088" y="259080"/>
                                </a:lnTo>
                                <a:lnTo>
                                  <a:pt x="1524000" y="259080"/>
                                </a:lnTo>
                              </a:path>
                              <a:path w="1524000" h="317500">
                                <a:moveTo>
                                  <a:pt x="124968" y="0"/>
                                </a:moveTo>
                                <a:lnTo>
                                  <a:pt x="57912" y="195072"/>
                                </a:lnTo>
                                <a:lnTo>
                                  <a:pt x="0" y="195072"/>
                                </a:lnTo>
                              </a:path>
                            </a:pathLst>
                          </a:custGeom>
                          <a:ln w="9144">
                            <a:solidFill>
                              <a:srgbClr val="A6A6A6"/>
                            </a:solidFill>
                            <a:prstDash val="solid"/>
                          </a:ln>
                        </wps:spPr>
                        <wps:bodyPr wrap="square" lIns="0" tIns="0" rIns="0" bIns="0" rtlCol="0">
                          <a:prstTxWarp prst="textNoShape">
                            <a:avLst/>
                          </a:prstTxWarp>
                          <a:noAutofit/>
                        </wps:bodyPr>
                      </wps:wsp>
                      <wps:wsp>
                        <wps:cNvPr id="49" name="Textbox 49"/>
                        <wps:cNvSpPr txBox="1"/>
                        <wps:spPr>
                          <a:xfrm>
                            <a:off x="0" y="0"/>
                            <a:ext cx="1533525" cy="1332865"/>
                          </a:xfrm>
                          <a:prstGeom prst="rect">
                            <a:avLst/>
                          </a:prstGeom>
                        </wps:spPr>
                        <wps:txbx>
                          <w:txbxContent>
                            <w:p>
                              <w:pPr>
                                <w:spacing w:line="240" w:lineRule="auto" w:before="272"/>
                                <w:rPr>
                                  <w:rFonts w:ascii="Calibri"/>
                                  <w:sz w:val="28"/>
                                </w:rPr>
                              </w:pPr>
                            </w:p>
                            <w:p>
                              <w:pPr>
                                <w:spacing w:before="0"/>
                                <w:ind w:left="0" w:right="309" w:firstLine="0"/>
                                <w:jc w:val="center"/>
                                <w:rPr>
                                  <w:b/>
                                  <w:sz w:val="28"/>
                                </w:rPr>
                              </w:pPr>
                              <w:r>
                                <w:rPr>
                                  <w:b/>
                                  <w:sz w:val="28"/>
                                </w:rPr>
                                <w:t>2</w:t>
                              </w:r>
                              <w:r>
                                <w:rPr>
                                  <w:b/>
                                  <w:spacing w:val="-1"/>
                                  <w:sz w:val="28"/>
                                </w:rPr>
                                <w:t> </w:t>
                              </w:r>
                              <w:r>
                                <w:rPr>
                                  <w:b/>
                                  <w:spacing w:val="-2"/>
                                  <w:sz w:val="28"/>
                                </w:rPr>
                                <w:t>830,9</w:t>
                              </w:r>
                            </w:p>
                            <w:p>
                              <w:pPr>
                                <w:spacing w:before="14"/>
                                <w:ind w:left="6" w:right="309" w:firstLine="0"/>
                                <w:jc w:val="center"/>
                                <w:rPr>
                                  <w:b/>
                                  <w:sz w:val="28"/>
                                </w:rPr>
                              </w:pPr>
                              <w:r>
                                <w:rPr>
                                  <w:b/>
                                  <w:sz w:val="28"/>
                                </w:rPr>
                                <w:t>тыс.</w:t>
                              </w:r>
                              <w:r>
                                <w:rPr>
                                  <w:b/>
                                  <w:spacing w:val="-6"/>
                                  <w:sz w:val="28"/>
                                </w:rPr>
                                <w:t> </w:t>
                              </w:r>
                              <w:r>
                                <w:rPr>
                                  <w:b/>
                                  <w:spacing w:val="-2"/>
                                  <w:sz w:val="28"/>
                                </w:rPr>
                                <w:t>рублей</w:t>
                              </w:r>
                            </w:p>
                          </w:txbxContent>
                        </wps:txbx>
                        <wps:bodyPr wrap="square" lIns="0" tIns="0" rIns="0" bIns="0" rtlCol="0">
                          <a:noAutofit/>
                        </wps:bodyPr>
                      </wps:wsp>
                    </wpg:wgp>
                  </a:graphicData>
                </a:graphic>
              </wp:anchor>
            </w:drawing>
          </mc:Choice>
          <mc:Fallback>
            <w:pict>
              <v:group style="position:absolute;margin-left:115.199997pt;margin-top:-54.645458pt;width:120.75pt;height:104.95pt;mso-position-horizontal-relative:page;mso-position-vertical-relative:paragraph;z-index:15732224" id="docshapegroup38" coordorigin="2304,-1093" coordsize="2415,2099">
                <v:shape style="position:absolute;left:2837;top:-1079;width:1591;height:2085" id="docshape39" coordorigin="2837,-1079" coordsize="1591,2085" path="m3386,-1079l3386,-818,3473,-813,3558,-799,3641,-775,3721,-742,3798,-701,3860,-658,3916,-611,3968,-559,4013,-503,4053,-444,4088,-381,4116,-316,4138,-249,4154,-181,4164,-111,4168,-40,4165,31,4156,102,4140,172,4117,242,4087,309,4051,375,4008,437,3960,494,3909,545,3853,591,3793,631,3731,665,3666,694,3599,716,3530,732,3461,742,3390,746,3319,743,3248,733,3178,717,3108,695,3040,665,2975,628,2837,850,2910,891,2984,926,3061,954,3141,977,3221,993,3303,1003,3386,1006,3460,1003,3533,996,3605,983,3675,966,3742,944,3808,917,3871,887,3932,852,3990,813,4046,771,4098,725,4147,676,4193,623,4235,568,4274,510,4309,449,4339,386,4366,320,4388,252,4405,183,4418,111,4426,38,4428,-36,4426,-111,4418,-184,4405,-255,4388,-325,4366,-392,4339,-458,4309,-521,4274,-582,4235,-640,4193,-696,4147,-748,4098,-797,4046,-843,3990,-886,3932,-924,3871,-959,3808,-990,3742,-1016,3675,-1038,3605,-1055,3533,-1068,3460,-1076,3386,-1079xe" filled="true" fillcolor="#5b9bd4" stroked="false">
                  <v:path arrowok="t"/>
                  <v:fill type="solid"/>
                </v:shape>
                <v:shape style="position:absolute;left:2343;top:-1079;width:1043;height:1929" id="docshape40" coordorigin="2344,-1079" coordsize="1043,1929" path="m3386,-1079l3309,-1076,3233,-1067,3159,-1053,3086,-1034,3015,-1010,2946,-981,2879,-947,2815,-908,2754,-865,2695,-817,2641,-765,2590,-709,2543,-649,2500,-585,2463,-520,2431,-454,2404,-387,2382,-318,2365,-249,2353,-179,2346,-109,2344,-39,2346,30,2353,100,2364,168,2380,236,2400,303,2425,368,2454,431,2488,493,2525,552,2567,609,2613,664,2663,715,2717,763,2775,808,2837,850,2975,628,2908,583,2848,531,2793,473,2745,411,2703,344,2668,274,2641,200,2621,123,2609,44,2604,-36,2608,-111,2618,-185,2636,-256,2659,-324,2688,-389,2723,-451,2764,-509,2809,-563,2859,-613,2913,-659,2971,-699,3033,-734,3098,-763,3167,-787,3237,-804,3311,-814,3386,-818,3386,-1079xe" filled="true" fillcolor="#ec7c30" stroked="false">
                  <v:path arrowok="t"/>
                  <v:fill type="solid"/>
                </v:shape>
                <v:shape style="position:absolute;left:2343;top:-1079;width:1043;height:1929" id="docshape41" coordorigin="2344,-1079" coordsize="1043,1929" path="m2837,850l2775,808,2717,763,2663,715,2613,664,2567,609,2525,552,2488,493,2454,431,2425,368,2400,303,2380,236,2364,168,2353,100,2346,30,2344,-39,2346,-109,2353,-179,2365,-249,2382,-318,2404,-387,2431,-454,2463,-520,2500,-585,2543,-649,2590,-709,2641,-765,2695,-817,2754,-865,2815,-908,2879,-947,2946,-981,3015,-1010,3086,-1034,3159,-1053,3233,-1067,3309,-1076,3386,-1079,3386,-818,3311,-814,3237,-804,3167,-787,3098,-763,3033,-734,2971,-699,2913,-659,2859,-613,2809,-563,2764,-509,2723,-451,2688,-389,2659,-324,2636,-256,2618,-185,2608,-111,2604,-36,2609,44,2621,123,2641,200,2668,274,2703,344,2745,411,2793,473,2848,531,2908,583,2975,628,2837,850xe" filled="false" stroked="true" strokeweight="1.44pt" strokecolor="#ffffff">
                  <v:path arrowok="t"/>
                  <v:stroke dashstyle="solid"/>
                </v:shape>
                <v:shape style="position:absolute;left:2311;top:-285;width:2400;height:500" id="docshape42" coordorigin="2311,-285" coordsize="2400,500" path="m4265,215l4620,123,4711,123m2508,-285l2402,23,2311,23e" filled="false" stroked="true" strokeweight=".72pt" strokecolor="#a6a6a6">
                  <v:path arrowok="t"/>
                  <v:stroke dashstyle="solid"/>
                </v:shape>
                <v:shape style="position:absolute;left:2304;top:-1093;width:2415;height:2099" type="#_x0000_t202" id="docshape43" filled="false" stroked="false">
                  <v:textbox inset="0,0,0,0">
                    <w:txbxContent>
                      <w:p>
                        <w:pPr>
                          <w:spacing w:line="240" w:lineRule="auto" w:before="272"/>
                          <w:rPr>
                            <w:rFonts w:ascii="Calibri"/>
                            <w:sz w:val="28"/>
                          </w:rPr>
                        </w:pPr>
                      </w:p>
                      <w:p>
                        <w:pPr>
                          <w:spacing w:before="0"/>
                          <w:ind w:left="0" w:right="309" w:firstLine="0"/>
                          <w:jc w:val="center"/>
                          <w:rPr>
                            <w:b/>
                            <w:sz w:val="28"/>
                          </w:rPr>
                        </w:pPr>
                        <w:r>
                          <w:rPr>
                            <w:b/>
                            <w:sz w:val="28"/>
                          </w:rPr>
                          <w:t>2</w:t>
                        </w:r>
                        <w:r>
                          <w:rPr>
                            <w:b/>
                            <w:spacing w:val="-1"/>
                            <w:sz w:val="28"/>
                          </w:rPr>
                          <w:t> </w:t>
                        </w:r>
                        <w:r>
                          <w:rPr>
                            <w:b/>
                            <w:spacing w:val="-2"/>
                            <w:sz w:val="28"/>
                          </w:rPr>
                          <w:t>830,9</w:t>
                        </w:r>
                      </w:p>
                      <w:p>
                        <w:pPr>
                          <w:spacing w:before="14"/>
                          <w:ind w:left="6" w:right="309" w:firstLine="0"/>
                          <w:jc w:val="center"/>
                          <w:rPr>
                            <w:b/>
                            <w:sz w:val="28"/>
                          </w:rPr>
                        </w:pPr>
                        <w:r>
                          <w:rPr>
                            <w:b/>
                            <w:sz w:val="28"/>
                          </w:rPr>
                          <w:t>тыс.</w:t>
                        </w:r>
                        <w:r>
                          <w:rPr>
                            <w:b/>
                            <w:spacing w:val="-6"/>
                            <w:sz w:val="28"/>
                          </w:rPr>
                          <w:t> </w:t>
                        </w:r>
                        <w:r>
                          <w:rPr>
                            <w:b/>
                            <w:spacing w:val="-2"/>
                            <w:sz w:val="28"/>
                          </w:rPr>
                          <w:t>рублей</w:t>
                        </w:r>
                      </w:p>
                    </w:txbxContent>
                  </v:textbox>
                  <w10:wrap type="none"/>
                </v:shape>
                <w10:wrap type="none"/>
              </v:group>
            </w:pict>
          </mc:Fallback>
        </mc:AlternateContent>
      </w:r>
      <w:r>
        <w:rPr>
          <w:spacing w:val="-4"/>
          <w:sz w:val="22"/>
        </w:rPr>
        <w:t>1.0%</w:t>
      </w:r>
    </w:p>
    <w:p>
      <w:pPr>
        <w:spacing w:line="237" w:lineRule="auto" w:before="94"/>
        <w:ind w:left="997" w:right="1147" w:hanging="160"/>
        <w:jc w:val="left"/>
        <w:rPr>
          <w:sz w:val="22"/>
        </w:rPr>
      </w:pPr>
      <w:r>
        <w:rPr/>
        <w:br w:type="column"/>
      </w:r>
      <w:r>
        <w:rPr>
          <w:position w:val="3"/>
        </w:rPr>
        <w:drawing>
          <wp:inline distT="0" distB="0" distL="0" distR="0">
            <wp:extent cx="70103" cy="70104"/>
            <wp:effectExtent l="0" t="0" r="0" b="0"/>
            <wp:docPr id="50" name="Image 50"/>
            <wp:cNvGraphicFramePr>
              <a:graphicFrameLocks/>
            </wp:cNvGraphicFramePr>
            <a:graphic>
              <a:graphicData uri="http://schemas.openxmlformats.org/drawingml/2006/picture">
                <pic:pic>
                  <pic:nvPicPr>
                    <pic:cNvPr id="50" name="Image 50"/>
                    <pic:cNvPicPr/>
                  </pic:nvPicPr>
                  <pic:blipFill>
                    <a:blip r:embed="rId9" cstate="print"/>
                    <a:stretch>
                      <a:fillRect/>
                    </a:stretch>
                  </pic:blipFill>
                  <pic:spPr>
                    <a:xfrm>
                      <a:off x="0" y="0"/>
                      <a:ext cx="70103" cy="70104"/>
                    </a:xfrm>
                    <a:prstGeom prst="rect">
                      <a:avLst/>
                    </a:prstGeom>
                  </pic:spPr>
                </pic:pic>
              </a:graphicData>
            </a:graphic>
          </wp:inline>
        </w:drawing>
      </w:r>
      <w:r>
        <w:rPr>
          <w:position w:val="3"/>
        </w:rPr>
      </w:r>
      <w:r>
        <w:rPr>
          <w:spacing w:val="-13"/>
          <w:sz w:val="20"/>
        </w:rPr>
        <w:t> </w:t>
      </w:r>
      <w:r>
        <w:rPr>
          <w:sz w:val="22"/>
        </w:rPr>
        <w:t>Администрация</w:t>
      </w:r>
      <w:r>
        <w:rPr>
          <w:spacing w:val="-14"/>
          <w:sz w:val="22"/>
        </w:rPr>
        <w:t> </w:t>
      </w:r>
      <w:r>
        <w:rPr>
          <w:sz w:val="22"/>
        </w:rPr>
        <w:t>Становлянского муниципального</w:t>
      </w:r>
      <w:r>
        <w:rPr>
          <w:spacing w:val="-10"/>
          <w:sz w:val="22"/>
        </w:rPr>
        <w:t> </w:t>
      </w:r>
      <w:r>
        <w:rPr>
          <w:sz w:val="22"/>
        </w:rPr>
        <w:t>округа</w:t>
      </w:r>
    </w:p>
    <w:p>
      <w:pPr>
        <w:spacing w:after="0" w:line="237" w:lineRule="auto"/>
        <w:jc w:val="left"/>
        <w:rPr>
          <w:sz w:val="22"/>
        </w:rPr>
        <w:sectPr>
          <w:type w:val="continuous"/>
          <w:pgSz w:w="10800" w:h="15600"/>
          <w:pgMar w:top="160" w:bottom="280" w:left="720" w:right="0"/>
          <w:cols w:num="3" w:equalWidth="0">
            <w:col w:w="1573" w:space="1482"/>
            <w:col w:w="1501" w:space="307"/>
            <w:col w:w="5217"/>
          </w:cols>
        </w:sectPr>
      </w:pPr>
    </w:p>
    <w:p>
      <w:pPr>
        <w:pStyle w:val="BodyText"/>
        <w:rPr>
          <w:sz w:val="22"/>
        </w:rPr>
      </w:pPr>
      <w:r>
        <w:rPr>
          <w:sz w:val="22"/>
        </w:rPr>
        <mc:AlternateContent>
          <mc:Choice Requires="wps">
            <w:drawing>
              <wp:anchor distT="0" distB="0" distL="0" distR="0" allowOverlap="1" layoutInCell="1" locked="0" behindDoc="1" simplePos="0" relativeHeight="486995456">
                <wp:simplePos x="0" y="0"/>
                <wp:positionH relativeFrom="page">
                  <wp:posOffset>466344</wp:posOffset>
                </wp:positionH>
                <wp:positionV relativeFrom="page">
                  <wp:posOffset>103631</wp:posOffset>
                </wp:positionV>
                <wp:extent cx="6163310" cy="9202420"/>
                <wp:effectExtent l="0" t="0" r="0" b="0"/>
                <wp:wrapNone/>
                <wp:docPr id="51" name="Group 51"/>
                <wp:cNvGraphicFramePr>
                  <a:graphicFrameLocks/>
                </wp:cNvGraphicFramePr>
                <a:graphic>
                  <a:graphicData uri="http://schemas.microsoft.com/office/word/2010/wordprocessingGroup">
                    <wpg:wgp>
                      <wpg:cNvPr id="51" name="Group 51"/>
                      <wpg:cNvGrpSpPr/>
                      <wpg:grpSpPr>
                        <a:xfrm>
                          <a:off x="0" y="0"/>
                          <a:ext cx="6163310" cy="9202420"/>
                          <a:chExt cx="6163310" cy="9202420"/>
                        </a:xfrm>
                      </wpg:grpSpPr>
                      <wps:wsp>
                        <wps:cNvPr id="52" name="Graphic 52"/>
                        <wps:cNvSpPr/>
                        <wps:spPr>
                          <a:xfrm>
                            <a:off x="12191" y="502919"/>
                            <a:ext cx="6049645" cy="8687435"/>
                          </a:xfrm>
                          <a:custGeom>
                            <a:avLst/>
                            <a:gdLst/>
                            <a:ahLst/>
                            <a:cxnLst/>
                            <a:rect l="l" t="t" r="r" b="b"/>
                            <a:pathLst>
                              <a:path w="6049645" h="8687435">
                                <a:moveTo>
                                  <a:pt x="14744" y="0"/>
                                </a:moveTo>
                                <a:lnTo>
                                  <a:pt x="0" y="8279117"/>
                                </a:lnTo>
                              </a:path>
                              <a:path w="6049645" h="8687435">
                                <a:moveTo>
                                  <a:pt x="1523" y="8278368"/>
                                </a:moveTo>
                                <a:lnTo>
                                  <a:pt x="51419" y="8281336"/>
                                </a:lnTo>
                                <a:lnTo>
                                  <a:pt x="99465" y="8290003"/>
                                </a:lnTo>
                                <a:lnTo>
                                  <a:pt x="145289" y="8304012"/>
                                </a:lnTo>
                                <a:lnTo>
                                  <a:pt x="188517" y="8323006"/>
                                </a:lnTo>
                                <a:lnTo>
                                  <a:pt x="228777" y="8346628"/>
                                </a:lnTo>
                                <a:lnTo>
                                  <a:pt x="265697" y="8374521"/>
                                </a:lnTo>
                                <a:lnTo>
                                  <a:pt x="298903" y="8406328"/>
                                </a:lnTo>
                                <a:lnTo>
                                  <a:pt x="328023" y="8441691"/>
                                </a:lnTo>
                                <a:lnTo>
                                  <a:pt x="352684" y="8480255"/>
                                </a:lnTo>
                                <a:lnTo>
                                  <a:pt x="372514" y="8521661"/>
                                </a:lnTo>
                                <a:lnTo>
                                  <a:pt x="387140" y="8565553"/>
                                </a:lnTo>
                                <a:lnTo>
                                  <a:pt x="396188" y="8611575"/>
                                </a:lnTo>
                                <a:lnTo>
                                  <a:pt x="399288" y="8659368"/>
                                </a:lnTo>
                              </a:path>
                              <a:path w="6049645" h="8687435">
                                <a:moveTo>
                                  <a:pt x="399288" y="8659368"/>
                                </a:moveTo>
                                <a:lnTo>
                                  <a:pt x="6049518" y="8687117"/>
                                </a:lnTo>
                              </a:path>
                            </a:pathLst>
                          </a:custGeom>
                          <a:ln w="24384">
                            <a:solidFill>
                              <a:srgbClr val="006FC0"/>
                            </a:solidFill>
                            <a:prstDash val="solid"/>
                          </a:ln>
                        </wps:spPr>
                        <wps:bodyPr wrap="square" lIns="0" tIns="0" rIns="0" bIns="0" rtlCol="0">
                          <a:prstTxWarp prst="textNoShape">
                            <a:avLst/>
                          </a:prstTxWarp>
                          <a:noAutofit/>
                        </wps:bodyPr>
                      </wps:wsp>
                      <pic:pic>
                        <pic:nvPicPr>
                          <pic:cNvPr id="53" name="Image 53"/>
                          <pic:cNvPicPr/>
                        </pic:nvPicPr>
                        <pic:blipFill>
                          <a:blip r:embed="rId7" cstate="print"/>
                          <a:stretch>
                            <a:fillRect/>
                          </a:stretch>
                        </pic:blipFill>
                        <pic:spPr>
                          <a:xfrm>
                            <a:off x="5654040" y="0"/>
                            <a:ext cx="509015" cy="509016"/>
                          </a:xfrm>
                          <a:prstGeom prst="rect">
                            <a:avLst/>
                          </a:prstGeom>
                        </pic:spPr>
                      </pic:pic>
                    </wpg:wgp>
                  </a:graphicData>
                </a:graphic>
              </wp:anchor>
            </w:drawing>
          </mc:Choice>
          <mc:Fallback>
            <w:pict>
              <v:group style="position:absolute;margin-left:36.720001pt;margin-top:8.16pt;width:485.3pt;height:724.6pt;mso-position-horizontal-relative:page;mso-position-vertical-relative:page;z-index:-16321024" id="docshapegroup44" coordorigin="734,163" coordsize="9706,14492">
                <v:shape style="position:absolute;left:753;top:955;width:9527;height:13681" id="docshape45" coordorigin="754,955" coordsize="9527,13681" path="m777,955l754,13993m756,13992l835,13997,910,14010,982,14032,1050,14062,1114,14099,1172,14143,1224,14194,1270,14249,1309,14310,1340,14375,1363,14444,1378,14517,1382,14592m1382,14592l10280,14636e" filled="false" stroked="true" strokeweight="1.92pt" strokecolor="#006fc0">
                  <v:path arrowok="t"/>
                  <v:stroke dashstyle="solid"/>
                </v:shape>
                <v:shape style="position:absolute;left:9638;top:163;width:802;height:802" type="#_x0000_t75" id="docshape46" stroked="false">
                  <v:imagedata r:id="rId7" o:title=""/>
                </v:shape>
                <w10:wrap type="none"/>
              </v:group>
            </w:pict>
          </mc:Fallback>
        </mc:AlternateContent>
      </w:r>
    </w:p>
    <w:p>
      <w:pPr>
        <w:pStyle w:val="BodyText"/>
        <w:spacing w:before="170"/>
        <w:rPr>
          <w:sz w:val="22"/>
        </w:rPr>
      </w:pPr>
    </w:p>
    <w:p>
      <w:pPr>
        <w:spacing w:line="240" w:lineRule="auto" w:before="1"/>
        <w:ind w:left="5861" w:right="496" w:hanging="160"/>
        <w:jc w:val="left"/>
        <w:rPr>
          <w:sz w:val="22"/>
        </w:rPr>
      </w:pPr>
      <w:r>
        <w:rPr>
          <w:position w:val="3"/>
        </w:rPr>
        <w:drawing>
          <wp:inline distT="0" distB="0" distL="0" distR="0">
            <wp:extent cx="70103" cy="67056"/>
            <wp:effectExtent l="0" t="0" r="0" b="0"/>
            <wp:docPr id="54" name="Image 54"/>
            <wp:cNvGraphicFramePr>
              <a:graphicFrameLocks/>
            </wp:cNvGraphicFramePr>
            <a:graphic>
              <a:graphicData uri="http://schemas.openxmlformats.org/drawingml/2006/picture">
                <pic:pic>
                  <pic:nvPicPr>
                    <pic:cNvPr id="54" name="Image 54"/>
                    <pic:cNvPicPr/>
                  </pic:nvPicPr>
                  <pic:blipFill>
                    <a:blip r:embed="rId10" cstate="print"/>
                    <a:stretch>
                      <a:fillRect/>
                    </a:stretch>
                  </pic:blipFill>
                  <pic:spPr>
                    <a:xfrm>
                      <a:off x="0" y="0"/>
                      <a:ext cx="70103" cy="67056"/>
                    </a:xfrm>
                    <a:prstGeom prst="rect">
                      <a:avLst/>
                    </a:prstGeom>
                  </pic:spPr>
                </pic:pic>
              </a:graphicData>
            </a:graphic>
          </wp:inline>
        </w:drawing>
      </w:r>
      <w:r>
        <w:rPr>
          <w:position w:val="3"/>
        </w:rPr>
      </w:r>
      <w:r>
        <w:rPr>
          <w:sz w:val="20"/>
        </w:rPr>
        <w:t> </w:t>
      </w:r>
      <w:r>
        <w:rPr>
          <w:sz w:val="22"/>
        </w:rPr>
        <w:t>Отдел финансов администрации Становлянского</w:t>
      </w:r>
      <w:r>
        <w:rPr>
          <w:spacing w:val="-14"/>
          <w:sz w:val="22"/>
        </w:rPr>
        <w:t> </w:t>
      </w:r>
      <w:r>
        <w:rPr>
          <w:sz w:val="22"/>
        </w:rPr>
        <w:t>муниципального </w:t>
      </w:r>
      <w:r>
        <w:rPr>
          <w:spacing w:val="-2"/>
          <w:sz w:val="22"/>
        </w:rPr>
        <w:t>округа</w:t>
      </w:r>
    </w:p>
    <w:p>
      <w:pPr>
        <w:pStyle w:val="BodyText"/>
        <w:spacing w:before="99"/>
        <w:ind w:left="75"/>
        <w:rPr>
          <w:rFonts w:ascii="Calibri"/>
        </w:rPr>
      </w:pPr>
      <w:r>
        <w:rPr>
          <w:rFonts w:ascii="Calibri"/>
          <w:color w:val="2D75B6"/>
          <w:spacing w:val="-10"/>
        </w:rPr>
        <w:t>4</w:t>
      </w:r>
    </w:p>
    <w:p>
      <w:pPr>
        <w:pStyle w:val="BodyText"/>
        <w:spacing w:after="0"/>
        <w:rPr>
          <w:rFonts w:ascii="Calibri"/>
        </w:rPr>
        <w:sectPr>
          <w:type w:val="continuous"/>
          <w:pgSz w:w="10800" w:h="15600"/>
          <w:pgMar w:top="160" w:bottom="280" w:left="720" w:right="0"/>
        </w:sectPr>
      </w:pPr>
    </w:p>
    <w:p>
      <w:pPr>
        <w:pStyle w:val="Heading2"/>
        <w:spacing w:before="73"/>
        <w:ind w:left="1506" w:right="697"/>
      </w:pPr>
      <w:r>
        <w:rPr/>
        <mc:AlternateContent>
          <mc:Choice Requires="wps">
            <w:drawing>
              <wp:anchor distT="0" distB="0" distL="0" distR="0" allowOverlap="1" layoutInCell="1" locked="0" behindDoc="1" simplePos="0" relativeHeight="486996480">
                <wp:simplePos x="0" y="0"/>
                <wp:positionH relativeFrom="page">
                  <wp:posOffset>466344</wp:posOffset>
                </wp:positionH>
                <wp:positionV relativeFrom="page">
                  <wp:posOffset>103631</wp:posOffset>
                </wp:positionV>
                <wp:extent cx="6163310" cy="9202420"/>
                <wp:effectExtent l="0" t="0" r="0" b="0"/>
                <wp:wrapNone/>
                <wp:docPr id="55" name="Group 55"/>
                <wp:cNvGraphicFramePr>
                  <a:graphicFrameLocks/>
                </wp:cNvGraphicFramePr>
                <a:graphic>
                  <a:graphicData uri="http://schemas.microsoft.com/office/word/2010/wordprocessingGroup">
                    <wpg:wgp>
                      <wpg:cNvPr id="55" name="Group 55"/>
                      <wpg:cNvGrpSpPr/>
                      <wpg:grpSpPr>
                        <a:xfrm>
                          <a:off x="0" y="0"/>
                          <a:ext cx="6163310" cy="9202420"/>
                          <a:chExt cx="6163310" cy="9202420"/>
                        </a:xfrm>
                      </wpg:grpSpPr>
                      <wps:wsp>
                        <wps:cNvPr id="56" name="Graphic 56"/>
                        <wps:cNvSpPr/>
                        <wps:spPr>
                          <a:xfrm>
                            <a:off x="12191" y="502919"/>
                            <a:ext cx="6049645" cy="8687435"/>
                          </a:xfrm>
                          <a:custGeom>
                            <a:avLst/>
                            <a:gdLst/>
                            <a:ahLst/>
                            <a:cxnLst/>
                            <a:rect l="l" t="t" r="r" b="b"/>
                            <a:pathLst>
                              <a:path w="6049645" h="8687435">
                                <a:moveTo>
                                  <a:pt x="14744" y="0"/>
                                </a:moveTo>
                                <a:lnTo>
                                  <a:pt x="0" y="8279117"/>
                                </a:lnTo>
                              </a:path>
                              <a:path w="6049645" h="8687435">
                                <a:moveTo>
                                  <a:pt x="1523" y="8278368"/>
                                </a:moveTo>
                                <a:lnTo>
                                  <a:pt x="51419" y="8281336"/>
                                </a:lnTo>
                                <a:lnTo>
                                  <a:pt x="99465" y="8290003"/>
                                </a:lnTo>
                                <a:lnTo>
                                  <a:pt x="145289" y="8304012"/>
                                </a:lnTo>
                                <a:lnTo>
                                  <a:pt x="188517" y="8323006"/>
                                </a:lnTo>
                                <a:lnTo>
                                  <a:pt x="228777" y="8346628"/>
                                </a:lnTo>
                                <a:lnTo>
                                  <a:pt x="265697" y="8374521"/>
                                </a:lnTo>
                                <a:lnTo>
                                  <a:pt x="298903" y="8406328"/>
                                </a:lnTo>
                                <a:lnTo>
                                  <a:pt x="328023" y="8441691"/>
                                </a:lnTo>
                                <a:lnTo>
                                  <a:pt x="352684" y="8480255"/>
                                </a:lnTo>
                                <a:lnTo>
                                  <a:pt x="372514" y="8521661"/>
                                </a:lnTo>
                                <a:lnTo>
                                  <a:pt x="387140" y="8565553"/>
                                </a:lnTo>
                                <a:lnTo>
                                  <a:pt x="396188" y="8611575"/>
                                </a:lnTo>
                                <a:lnTo>
                                  <a:pt x="399288" y="8659368"/>
                                </a:lnTo>
                              </a:path>
                              <a:path w="6049645" h="8687435">
                                <a:moveTo>
                                  <a:pt x="399288" y="8659368"/>
                                </a:moveTo>
                                <a:lnTo>
                                  <a:pt x="6049518" y="8687117"/>
                                </a:lnTo>
                              </a:path>
                            </a:pathLst>
                          </a:custGeom>
                          <a:ln w="24384">
                            <a:solidFill>
                              <a:srgbClr val="006FC0"/>
                            </a:solidFill>
                            <a:prstDash val="solid"/>
                          </a:ln>
                        </wps:spPr>
                        <wps:bodyPr wrap="square" lIns="0" tIns="0" rIns="0" bIns="0" rtlCol="0">
                          <a:prstTxWarp prst="textNoShape">
                            <a:avLst/>
                          </a:prstTxWarp>
                          <a:noAutofit/>
                        </wps:bodyPr>
                      </wps:wsp>
                      <pic:pic>
                        <pic:nvPicPr>
                          <pic:cNvPr id="57" name="Image 57"/>
                          <pic:cNvPicPr/>
                        </pic:nvPicPr>
                        <pic:blipFill>
                          <a:blip r:embed="rId7" cstate="print"/>
                          <a:stretch>
                            <a:fillRect/>
                          </a:stretch>
                        </pic:blipFill>
                        <pic:spPr>
                          <a:xfrm>
                            <a:off x="5654040" y="0"/>
                            <a:ext cx="509015" cy="509016"/>
                          </a:xfrm>
                          <a:prstGeom prst="rect">
                            <a:avLst/>
                          </a:prstGeom>
                        </pic:spPr>
                      </pic:pic>
                    </wpg:wgp>
                  </a:graphicData>
                </a:graphic>
              </wp:anchor>
            </w:drawing>
          </mc:Choice>
          <mc:Fallback>
            <w:pict>
              <v:group style="position:absolute;margin-left:36.720001pt;margin-top:8.16pt;width:485.3pt;height:724.6pt;mso-position-horizontal-relative:page;mso-position-vertical-relative:page;z-index:-16320000" id="docshapegroup47" coordorigin="734,163" coordsize="9706,14492">
                <v:shape style="position:absolute;left:753;top:955;width:9527;height:13681" id="docshape48" coordorigin="754,955" coordsize="9527,13681" path="m777,955l754,13993m756,13992l835,13997,910,14010,982,14032,1050,14062,1114,14099,1172,14143,1224,14194,1270,14249,1309,14310,1340,14375,1363,14444,1378,14517,1382,14592m1382,14592l10280,14636e" filled="false" stroked="true" strokeweight="1.92pt" strokecolor="#006fc0">
                  <v:path arrowok="t"/>
                  <v:stroke dashstyle="solid"/>
                </v:shape>
                <v:shape style="position:absolute;left:9638;top:163;width:802;height:802" type="#_x0000_t75" id="docshape49" stroked="false">
                  <v:imagedata r:id="rId7" o:title=""/>
                </v:shape>
                <w10:wrap type="none"/>
              </v:group>
            </w:pict>
          </mc:Fallback>
        </mc:AlternateContent>
      </w:r>
      <w:r>
        <w:rPr>
          <w:spacing w:val="-2"/>
        </w:rPr>
        <w:t>Администрация</w:t>
      </w:r>
      <w:r>
        <w:rPr>
          <w:spacing w:val="7"/>
        </w:rPr>
        <w:t> </w:t>
      </w:r>
      <w:r>
        <w:rPr>
          <w:spacing w:val="-2"/>
        </w:rPr>
        <w:t>Становлянского</w:t>
      </w:r>
      <w:r>
        <w:rPr>
          <w:spacing w:val="4"/>
        </w:rPr>
        <w:t> </w:t>
      </w:r>
      <w:r>
        <w:rPr>
          <w:spacing w:val="-2"/>
        </w:rPr>
        <w:t>муниципального</w:t>
      </w:r>
      <w:r>
        <w:rPr>
          <w:spacing w:val="4"/>
        </w:rPr>
        <w:t> </w:t>
      </w:r>
      <w:r>
        <w:rPr>
          <w:spacing w:val="-2"/>
        </w:rPr>
        <w:t>округа</w:t>
      </w:r>
    </w:p>
    <w:p>
      <w:pPr>
        <w:spacing w:before="82"/>
        <w:ind w:left="1518" w:right="697" w:firstLine="0"/>
        <w:jc w:val="center"/>
        <w:rPr>
          <w:b/>
          <w:sz w:val="28"/>
        </w:rPr>
      </w:pPr>
      <w:r>
        <w:rPr>
          <w:b/>
          <w:sz w:val="28"/>
        </w:rPr>
        <w:t>(3</w:t>
      </w:r>
      <w:r>
        <w:rPr>
          <w:b/>
          <w:spacing w:val="-4"/>
          <w:sz w:val="28"/>
        </w:rPr>
        <w:t> </w:t>
      </w:r>
      <w:r>
        <w:rPr>
          <w:b/>
          <w:sz w:val="28"/>
        </w:rPr>
        <w:t>017,4</w:t>
      </w:r>
      <w:r>
        <w:rPr>
          <w:b/>
          <w:spacing w:val="-4"/>
          <w:sz w:val="28"/>
        </w:rPr>
        <w:t> </w:t>
      </w:r>
      <w:r>
        <w:rPr>
          <w:b/>
          <w:sz w:val="28"/>
        </w:rPr>
        <w:t>тыс.</w:t>
      </w:r>
      <w:r>
        <w:rPr>
          <w:b/>
          <w:spacing w:val="-2"/>
          <w:sz w:val="28"/>
        </w:rPr>
        <w:t> рублей)</w:t>
      </w:r>
    </w:p>
    <w:p>
      <w:pPr>
        <w:pStyle w:val="BodyText"/>
        <w:spacing w:before="81"/>
        <w:ind w:left="1343"/>
        <w:jc w:val="both"/>
      </w:pPr>
      <w:r>
        <w:rPr>
          <w:spacing w:val="-2"/>
        </w:rPr>
        <w:t>Предполагается</w:t>
      </w:r>
      <w:r>
        <w:rPr>
          <w:spacing w:val="7"/>
        </w:rPr>
        <w:t> </w:t>
      </w:r>
      <w:r>
        <w:rPr>
          <w:spacing w:val="-2"/>
        </w:rPr>
        <w:t>увеличение</w:t>
      </w:r>
      <w:r>
        <w:rPr>
          <w:spacing w:val="5"/>
        </w:rPr>
        <w:t> </w:t>
      </w:r>
      <w:r>
        <w:rPr>
          <w:spacing w:val="-2"/>
        </w:rPr>
        <w:t>расходов</w:t>
      </w:r>
      <w:r>
        <w:rPr>
          <w:spacing w:val="2"/>
        </w:rPr>
        <w:t> </w:t>
      </w:r>
      <w:r>
        <w:rPr>
          <w:spacing w:val="-5"/>
        </w:rPr>
        <w:t>на:</w:t>
      </w:r>
    </w:p>
    <w:p>
      <w:pPr>
        <w:pStyle w:val="ListParagraph"/>
        <w:numPr>
          <w:ilvl w:val="0"/>
          <w:numId w:val="2"/>
        </w:numPr>
        <w:tabs>
          <w:tab w:pos="1731" w:val="left" w:leader="none"/>
        </w:tabs>
        <w:spacing w:line="300" w:lineRule="auto" w:before="82" w:after="0"/>
        <w:ind w:left="623" w:right="524" w:firstLine="720"/>
        <w:jc w:val="both"/>
        <w:rPr>
          <w:sz w:val="28"/>
        </w:rPr>
      </w:pPr>
      <w:r>
        <w:rPr>
          <w:sz w:val="28"/>
        </w:rPr>
        <w:t>реализацию мероприятий по благоустройству территории Лукъяновского территориального отдела за счет прочих безвозмездных поступлений, перечисленных АО им. Лермонтова, в сумме 300,0 тыс. </w:t>
      </w:r>
      <w:r>
        <w:rPr>
          <w:spacing w:val="-2"/>
          <w:sz w:val="28"/>
        </w:rPr>
        <w:t>рублей;</w:t>
      </w:r>
    </w:p>
    <w:p>
      <w:pPr>
        <w:pStyle w:val="ListParagraph"/>
        <w:numPr>
          <w:ilvl w:val="0"/>
          <w:numId w:val="2"/>
        </w:numPr>
        <w:tabs>
          <w:tab w:pos="1630" w:val="left" w:leader="none"/>
        </w:tabs>
        <w:spacing w:line="300" w:lineRule="auto" w:before="3" w:after="0"/>
        <w:ind w:left="623" w:right="522" w:firstLine="720"/>
        <w:jc w:val="both"/>
        <w:rPr>
          <w:sz w:val="28"/>
        </w:rPr>
      </w:pPr>
      <w:r>
        <w:rPr>
          <w:sz w:val="28"/>
        </w:rPr>
        <w:t>благотворительную помощь на нужды СВО (предоставление единовременной денежной выплаты лицам, принимающим (принимавшим) участие в специальной военной операции на территориях Украины, Донецкой Народной Республики, Луганской Народной Республики, Запорожской и Херсонской областей) за счет прочих безвозмездных поступлений, перечисленных АО «АПО» АВРОРА», в сумме 1 500,0 тыс. рублей;</w:t>
      </w:r>
    </w:p>
    <w:p>
      <w:pPr>
        <w:pStyle w:val="ListParagraph"/>
        <w:numPr>
          <w:ilvl w:val="0"/>
          <w:numId w:val="2"/>
        </w:numPr>
        <w:tabs>
          <w:tab w:pos="1615" w:val="left" w:leader="none"/>
        </w:tabs>
        <w:spacing w:line="300" w:lineRule="auto" w:before="6" w:after="0"/>
        <w:ind w:left="623" w:right="523" w:firstLine="720"/>
        <w:jc w:val="both"/>
        <w:rPr>
          <w:sz w:val="28"/>
        </w:rPr>
      </w:pPr>
      <w:r>
        <w:rPr>
          <w:sz w:val="28"/>
        </w:rPr>
        <w:t>поощрение муниципальных образований за лучшие практики деятельности органов местного самоуправления в сфере муниципального управления за счет иных межбюджетных трансфертов в сумме 1 030,9 тыс. рублей;</w:t>
      </w:r>
    </w:p>
    <w:p>
      <w:pPr>
        <w:pStyle w:val="ListParagraph"/>
        <w:numPr>
          <w:ilvl w:val="0"/>
          <w:numId w:val="2"/>
        </w:numPr>
        <w:tabs>
          <w:tab w:pos="1673" w:val="left" w:leader="none"/>
        </w:tabs>
        <w:spacing w:line="300" w:lineRule="auto" w:before="4" w:after="0"/>
        <w:ind w:left="623" w:right="522" w:firstLine="720"/>
        <w:jc w:val="both"/>
        <w:rPr>
          <w:sz w:val="28"/>
        </w:rPr>
      </w:pPr>
      <w:r>
        <w:rPr>
          <w:sz w:val="28"/>
        </w:rPr>
        <w:t>выплату материальной помощи гражданам, оказавшимся в трудной жизненной ситуации, в т.ч. родственникам участников СВО, за счет перераспределения средств резервного фонда в сумме 186,5 тыс. </w:t>
      </w:r>
      <w:r>
        <w:rPr>
          <w:spacing w:val="-2"/>
          <w:sz w:val="28"/>
        </w:rPr>
        <w:t>рублей.</w:t>
      </w:r>
    </w:p>
    <w:p>
      <w:pPr>
        <w:pStyle w:val="BodyText"/>
        <w:spacing w:before="84"/>
      </w:pPr>
    </w:p>
    <w:p>
      <w:pPr>
        <w:pStyle w:val="Heading2"/>
        <w:ind w:left="2227"/>
        <w:jc w:val="left"/>
      </w:pPr>
      <w:r>
        <w:rPr/>
        <w:t>Отдел</w:t>
      </w:r>
      <w:r>
        <w:rPr>
          <w:spacing w:val="-18"/>
        </w:rPr>
        <w:t> </w:t>
      </w:r>
      <w:r>
        <w:rPr/>
        <w:t>финансов</w:t>
      </w:r>
      <w:r>
        <w:rPr>
          <w:spacing w:val="-10"/>
        </w:rPr>
        <w:t> </w:t>
      </w:r>
      <w:r>
        <w:rPr/>
        <w:t>администрации</w:t>
      </w:r>
      <w:r>
        <w:rPr>
          <w:spacing w:val="-6"/>
        </w:rPr>
        <w:t> </w:t>
      </w:r>
      <w:r>
        <w:rPr>
          <w:spacing w:val="-2"/>
        </w:rPr>
        <w:t>Становлянского</w:t>
      </w:r>
    </w:p>
    <w:p>
      <w:pPr>
        <w:spacing w:line="300" w:lineRule="auto" w:before="82"/>
        <w:ind w:left="4066" w:right="3414" w:hanging="514"/>
        <w:jc w:val="left"/>
        <w:rPr>
          <w:b/>
          <w:sz w:val="28"/>
        </w:rPr>
      </w:pPr>
      <w:r>
        <w:rPr>
          <w:b/>
          <w:sz w:val="28"/>
        </w:rPr>
        <w:t>муниципального</w:t>
      </w:r>
      <w:r>
        <w:rPr>
          <w:b/>
          <w:spacing w:val="-11"/>
          <w:sz w:val="28"/>
        </w:rPr>
        <w:t> </w:t>
      </w:r>
      <w:r>
        <w:rPr>
          <w:b/>
          <w:sz w:val="28"/>
        </w:rPr>
        <w:t>округа (-</w:t>
      </w:r>
      <w:r>
        <w:rPr>
          <w:b/>
          <w:spacing w:val="-16"/>
          <w:sz w:val="28"/>
        </w:rPr>
        <w:t> </w:t>
      </w:r>
      <w:r>
        <w:rPr>
          <w:b/>
          <w:sz w:val="28"/>
        </w:rPr>
        <w:t>186,5</w:t>
      </w:r>
      <w:r>
        <w:rPr>
          <w:b/>
          <w:spacing w:val="-16"/>
          <w:sz w:val="28"/>
        </w:rPr>
        <w:t> </w:t>
      </w:r>
      <w:r>
        <w:rPr>
          <w:b/>
          <w:sz w:val="28"/>
        </w:rPr>
        <w:t>тыс.</w:t>
      </w:r>
      <w:r>
        <w:rPr>
          <w:b/>
          <w:spacing w:val="40"/>
          <w:sz w:val="28"/>
        </w:rPr>
        <w:t> </w:t>
      </w:r>
      <w:r>
        <w:rPr>
          <w:b/>
          <w:sz w:val="28"/>
        </w:rPr>
        <w:t>рублей)</w:t>
      </w:r>
    </w:p>
    <w:p>
      <w:pPr>
        <w:pStyle w:val="BodyText"/>
        <w:spacing w:before="1"/>
        <w:ind w:left="1180"/>
      </w:pPr>
      <w:r>
        <w:rPr/>
        <w:t>Планируется</w:t>
      </w:r>
      <w:r>
        <w:rPr>
          <w:spacing w:val="42"/>
        </w:rPr>
        <w:t> </w:t>
      </w:r>
      <w:r>
        <w:rPr/>
        <w:t>перераспределение</w:t>
      </w:r>
      <w:r>
        <w:rPr>
          <w:spacing w:val="43"/>
        </w:rPr>
        <w:t> </w:t>
      </w:r>
      <w:r>
        <w:rPr/>
        <w:t>средств</w:t>
      </w:r>
      <w:r>
        <w:rPr>
          <w:spacing w:val="36"/>
        </w:rPr>
        <w:t> </w:t>
      </w:r>
      <w:r>
        <w:rPr/>
        <w:t>резервного</w:t>
      </w:r>
      <w:r>
        <w:rPr>
          <w:spacing w:val="37"/>
        </w:rPr>
        <w:t> </w:t>
      </w:r>
      <w:r>
        <w:rPr/>
        <w:t>фонда</w:t>
      </w:r>
      <w:r>
        <w:rPr>
          <w:spacing w:val="41"/>
        </w:rPr>
        <w:t> </w:t>
      </w:r>
      <w:r>
        <w:rPr/>
        <w:t>в</w:t>
      </w:r>
      <w:r>
        <w:rPr>
          <w:spacing w:val="38"/>
        </w:rPr>
        <w:t> </w:t>
      </w:r>
      <w:r>
        <w:rPr>
          <w:spacing w:val="-2"/>
        </w:rPr>
        <w:t>сумме</w:t>
      </w:r>
    </w:p>
    <w:p>
      <w:pPr>
        <w:pStyle w:val="BodyText"/>
        <w:spacing w:before="82"/>
        <w:ind w:left="623"/>
      </w:pPr>
      <w:r>
        <w:rPr/>
        <w:t>186,5</w:t>
      </w:r>
      <w:r>
        <w:rPr>
          <w:spacing w:val="-6"/>
        </w:rPr>
        <w:t> </w:t>
      </w:r>
      <w:r>
        <w:rPr/>
        <w:t>тыс.</w:t>
      </w:r>
      <w:r>
        <w:rPr>
          <w:spacing w:val="-3"/>
        </w:rPr>
        <w:t> </w:t>
      </w:r>
      <w:r>
        <w:rPr>
          <w:spacing w:val="-2"/>
        </w:rPr>
        <w:t>рублей.</w:t>
      </w:r>
    </w:p>
    <w:p>
      <w:pPr>
        <w:pStyle w:val="BodyText"/>
      </w:pPr>
    </w:p>
    <w:p>
      <w:pPr>
        <w:pStyle w:val="BodyText"/>
      </w:pPr>
    </w:p>
    <w:p>
      <w:pPr>
        <w:pStyle w:val="BodyText"/>
      </w:pPr>
    </w:p>
    <w:p>
      <w:pPr>
        <w:pStyle w:val="BodyText"/>
        <w:spacing w:before="149"/>
      </w:pPr>
    </w:p>
    <w:p>
      <w:pPr>
        <w:pStyle w:val="BodyText"/>
        <w:ind w:left="75"/>
        <w:rPr>
          <w:rFonts w:ascii="Calibri"/>
        </w:rPr>
      </w:pPr>
      <w:r>
        <w:rPr>
          <w:rFonts w:ascii="Calibri"/>
          <w:color w:val="2D75B6"/>
          <w:spacing w:val="-10"/>
        </w:rPr>
        <w:t>5</w:t>
      </w:r>
    </w:p>
    <w:p>
      <w:pPr>
        <w:pStyle w:val="BodyText"/>
        <w:spacing w:after="0"/>
        <w:rPr>
          <w:rFonts w:ascii="Calibri"/>
        </w:rPr>
        <w:sectPr>
          <w:pgSz w:w="10800" w:h="15600"/>
          <w:pgMar w:top="1520" w:bottom="280" w:left="720" w:right="0"/>
        </w:sectPr>
      </w:pPr>
    </w:p>
    <w:p>
      <w:pPr>
        <w:pStyle w:val="Heading2"/>
        <w:spacing w:before="66"/>
        <w:ind w:right="720"/>
      </w:pPr>
      <w:r>
        <w:rPr/>
        <mc:AlternateContent>
          <mc:Choice Requires="wps">
            <w:drawing>
              <wp:anchor distT="0" distB="0" distL="0" distR="0" allowOverlap="1" layoutInCell="1" locked="0" behindDoc="1" simplePos="0" relativeHeight="486996992">
                <wp:simplePos x="0" y="0"/>
                <wp:positionH relativeFrom="page">
                  <wp:posOffset>466344</wp:posOffset>
                </wp:positionH>
                <wp:positionV relativeFrom="page">
                  <wp:posOffset>103631</wp:posOffset>
                </wp:positionV>
                <wp:extent cx="6163310" cy="9202420"/>
                <wp:effectExtent l="0" t="0" r="0" b="0"/>
                <wp:wrapNone/>
                <wp:docPr id="58" name="Group 58"/>
                <wp:cNvGraphicFramePr>
                  <a:graphicFrameLocks/>
                </wp:cNvGraphicFramePr>
                <a:graphic>
                  <a:graphicData uri="http://schemas.microsoft.com/office/word/2010/wordprocessingGroup">
                    <wpg:wgp>
                      <wpg:cNvPr id="58" name="Group 58"/>
                      <wpg:cNvGrpSpPr/>
                      <wpg:grpSpPr>
                        <a:xfrm>
                          <a:off x="0" y="0"/>
                          <a:ext cx="6163310" cy="9202420"/>
                          <a:chExt cx="6163310" cy="9202420"/>
                        </a:xfrm>
                      </wpg:grpSpPr>
                      <wps:wsp>
                        <wps:cNvPr id="59" name="Graphic 59"/>
                        <wps:cNvSpPr/>
                        <wps:spPr>
                          <a:xfrm>
                            <a:off x="12191" y="502919"/>
                            <a:ext cx="6049645" cy="8687435"/>
                          </a:xfrm>
                          <a:custGeom>
                            <a:avLst/>
                            <a:gdLst/>
                            <a:ahLst/>
                            <a:cxnLst/>
                            <a:rect l="l" t="t" r="r" b="b"/>
                            <a:pathLst>
                              <a:path w="6049645" h="8687435">
                                <a:moveTo>
                                  <a:pt x="14744" y="0"/>
                                </a:moveTo>
                                <a:lnTo>
                                  <a:pt x="0" y="8279117"/>
                                </a:lnTo>
                              </a:path>
                              <a:path w="6049645" h="8687435">
                                <a:moveTo>
                                  <a:pt x="1523" y="8278368"/>
                                </a:moveTo>
                                <a:lnTo>
                                  <a:pt x="51419" y="8281336"/>
                                </a:lnTo>
                                <a:lnTo>
                                  <a:pt x="99465" y="8290003"/>
                                </a:lnTo>
                                <a:lnTo>
                                  <a:pt x="145289" y="8304012"/>
                                </a:lnTo>
                                <a:lnTo>
                                  <a:pt x="188517" y="8323006"/>
                                </a:lnTo>
                                <a:lnTo>
                                  <a:pt x="228777" y="8346628"/>
                                </a:lnTo>
                                <a:lnTo>
                                  <a:pt x="265697" y="8374521"/>
                                </a:lnTo>
                                <a:lnTo>
                                  <a:pt x="298903" y="8406328"/>
                                </a:lnTo>
                                <a:lnTo>
                                  <a:pt x="328023" y="8441691"/>
                                </a:lnTo>
                                <a:lnTo>
                                  <a:pt x="352684" y="8480255"/>
                                </a:lnTo>
                                <a:lnTo>
                                  <a:pt x="372514" y="8521661"/>
                                </a:lnTo>
                                <a:lnTo>
                                  <a:pt x="387140" y="8565553"/>
                                </a:lnTo>
                                <a:lnTo>
                                  <a:pt x="396188" y="8611575"/>
                                </a:lnTo>
                                <a:lnTo>
                                  <a:pt x="399288" y="8659368"/>
                                </a:lnTo>
                              </a:path>
                              <a:path w="6049645" h="8687435">
                                <a:moveTo>
                                  <a:pt x="399288" y="8659368"/>
                                </a:moveTo>
                                <a:lnTo>
                                  <a:pt x="6049518" y="8687117"/>
                                </a:lnTo>
                              </a:path>
                            </a:pathLst>
                          </a:custGeom>
                          <a:ln w="24384">
                            <a:solidFill>
                              <a:srgbClr val="006FC0"/>
                            </a:solidFill>
                            <a:prstDash val="solid"/>
                          </a:ln>
                        </wps:spPr>
                        <wps:bodyPr wrap="square" lIns="0" tIns="0" rIns="0" bIns="0" rtlCol="0">
                          <a:prstTxWarp prst="textNoShape">
                            <a:avLst/>
                          </a:prstTxWarp>
                          <a:noAutofit/>
                        </wps:bodyPr>
                      </wps:wsp>
                      <pic:pic>
                        <pic:nvPicPr>
                          <pic:cNvPr id="60" name="Image 60"/>
                          <pic:cNvPicPr/>
                        </pic:nvPicPr>
                        <pic:blipFill>
                          <a:blip r:embed="rId7" cstate="print"/>
                          <a:stretch>
                            <a:fillRect/>
                          </a:stretch>
                        </pic:blipFill>
                        <pic:spPr>
                          <a:xfrm>
                            <a:off x="5654040" y="0"/>
                            <a:ext cx="509015" cy="509016"/>
                          </a:xfrm>
                          <a:prstGeom prst="rect">
                            <a:avLst/>
                          </a:prstGeom>
                        </pic:spPr>
                      </pic:pic>
                    </wpg:wgp>
                  </a:graphicData>
                </a:graphic>
              </wp:anchor>
            </w:drawing>
          </mc:Choice>
          <mc:Fallback>
            <w:pict>
              <v:group style="position:absolute;margin-left:36.720001pt;margin-top:8.16pt;width:485.3pt;height:724.6pt;mso-position-horizontal-relative:page;mso-position-vertical-relative:page;z-index:-16319488" id="docshapegroup50" coordorigin="734,163" coordsize="9706,14492">
                <v:shape style="position:absolute;left:753;top:955;width:9527;height:13681" id="docshape51" coordorigin="754,955" coordsize="9527,13681" path="m777,955l754,13993m756,13992l835,13997,910,14010,982,14032,1050,14062,1114,14099,1172,14143,1224,14194,1270,14249,1309,14310,1340,14375,1363,14444,1378,14517,1382,14592m1382,14592l10280,14636e" filled="false" stroked="true" strokeweight="1.92pt" strokecolor="#006fc0">
                  <v:path arrowok="t"/>
                  <v:stroke dashstyle="solid"/>
                </v:shape>
                <v:shape style="position:absolute;left:9638;top:163;width:802;height:802" type="#_x0000_t75" id="docshape52" stroked="false">
                  <v:imagedata r:id="rId7" o:title=""/>
                </v:shape>
                <w10:wrap type="none"/>
              </v:group>
            </w:pict>
          </mc:Fallback>
        </mc:AlternateContent>
      </w:r>
      <w:r>
        <w:rPr>
          <w:spacing w:val="-2"/>
        </w:rPr>
        <w:t>Изменение</w:t>
      </w:r>
      <w:r>
        <w:rPr>
          <w:spacing w:val="4"/>
        </w:rPr>
        <w:t> </w:t>
      </w:r>
      <w:r>
        <w:rPr>
          <w:spacing w:val="-2"/>
        </w:rPr>
        <w:t>финансирования</w:t>
      </w:r>
      <w:r>
        <w:rPr>
          <w:spacing w:val="9"/>
        </w:rPr>
        <w:t> </w:t>
      </w:r>
      <w:r>
        <w:rPr>
          <w:spacing w:val="-2"/>
        </w:rPr>
        <w:t>муниципальных</w:t>
      </w:r>
      <w:r>
        <w:rPr>
          <w:spacing w:val="6"/>
        </w:rPr>
        <w:t> </w:t>
      </w:r>
      <w:r>
        <w:rPr>
          <w:spacing w:val="-2"/>
        </w:rPr>
        <w:t>программ</w:t>
      </w:r>
    </w:p>
    <w:p>
      <w:pPr>
        <w:spacing w:before="82"/>
        <w:ind w:left="393" w:right="713" w:firstLine="0"/>
        <w:jc w:val="center"/>
        <w:rPr>
          <w:b/>
          <w:sz w:val="28"/>
        </w:rPr>
      </w:pPr>
      <w:r>
        <w:rPr>
          <w:b/>
          <w:spacing w:val="-2"/>
          <w:sz w:val="28"/>
        </w:rPr>
        <w:t>Становлянского</w:t>
      </w:r>
      <w:r>
        <w:rPr>
          <w:b/>
          <w:spacing w:val="7"/>
          <w:sz w:val="28"/>
        </w:rPr>
        <w:t> </w:t>
      </w:r>
      <w:r>
        <w:rPr>
          <w:b/>
          <w:spacing w:val="-2"/>
          <w:sz w:val="28"/>
        </w:rPr>
        <w:t>муниципального</w:t>
      </w:r>
      <w:r>
        <w:rPr>
          <w:b/>
          <w:spacing w:val="8"/>
          <w:sz w:val="28"/>
        </w:rPr>
        <w:t> </w:t>
      </w:r>
      <w:r>
        <w:rPr>
          <w:b/>
          <w:spacing w:val="-2"/>
          <w:sz w:val="28"/>
        </w:rPr>
        <w:t>округа</w:t>
      </w:r>
    </w:p>
    <w:p>
      <w:pPr>
        <w:spacing w:before="201"/>
        <w:ind w:left="0" w:right="741" w:firstLine="0"/>
        <w:jc w:val="right"/>
        <w:rPr>
          <w:b/>
          <w:i/>
          <w:sz w:val="28"/>
        </w:rPr>
      </w:pPr>
      <w:r>
        <w:rPr>
          <w:b/>
          <w:i/>
          <w:sz w:val="28"/>
        </w:rPr>
        <w:t>Таблица</w:t>
      </w:r>
      <w:r>
        <w:rPr>
          <w:b/>
          <w:i/>
          <w:spacing w:val="-17"/>
          <w:sz w:val="28"/>
        </w:rPr>
        <w:t> </w:t>
      </w:r>
      <w:r>
        <w:rPr>
          <w:b/>
          <w:i/>
          <w:sz w:val="28"/>
        </w:rPr>
        <w:t>№</w:t>
      </w:r>
      <w:r>
        <w:rPr>
          <w:b/>
          <w:i/>
          <w:spacing w:val="-16"/>
          <w:sz w:val="28"/>
        </w:rPr>
        <w:t> </w:t>
      </w:r>
      <w:r>
        <w:rPr>
          <w:b/>
          <w:i/>
          <w:spacing w:val="-10"/>
          <w:sz w:val="28"/>
        </w:rPr>
        <w:t>4</w:t>
      </w:r>
    </w:p>
    <w:p>
      <w:pPr>
        <w:pStyle w:val="BodyText"/>
        <w:spacing w:before="4"/>
        <w:rPr>
          <w:b/>
          <w:i/>
          <w:sz w:val="5"/>
        </w:rPr>
      </w:pPr>
    </w:p>
    <w:tbl>
      <w:tblPr>
        <w:tblW w:w="0" w:type="auto"/>
        <w:jc w:val="left"/>
        <w:tblInd w:w="2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518"/>
        <w:gridCol w:w="572"/>
        <w:gridCol w:w="1201"/>
        <w:gridCol w:w="1087"/>
        <w:gridCol w:w="1025"/>
        <w:gridCol w:w="1070"/>
      </w:tblGrid>
      <w:tr>
        <w:trPr>
          <w:trHeight w:val="1220" w:hRule="atLeast"/>
        </w:trPr>
        <w:tc>
          <w:tcPr>
            <w:tcW w:w="4518" w:type="dxa"/>
            <w:shd w:val="clear" w:color="auto" w:fill="BCD5ED"/>
          </w:tcPr>
          <w:p>
            <w:pPr>
              <w:pStyle w:val="TableParagraph"/>
              <w:jc w:val="left"/>
              <w:rPr>
                <w:b/>
                <w:i/>
                <w:sz w:val="18"/>
              </w:rPr>
            </w:pPr>
          </w:p>
          <w:p>
            <w:pPr>
              <w:pStyle w:val="TableParagraph"/>
              <w:spacing w:before="106"/>
              <w:jc w:val="left"/>
              <w:rPr>
                <w:b/>
                <w:i/>
                <w:sz w:val="18"/>
              </w:rPr>
            </w:pPr>
          </w:p>
          <w:p>
            <w:pPr>
              <w:pStyle w:val="TableParagraph"/>
              <w:ind w:left="477"/>
              <w:jc w:val="left"/>
              <w:rPr>
                <w:b/>
                <w:sz w:val="18"/>
              </w:rPr>
            </w:pPr>
            <w:r>
              <w:rPr>
                <w:b/>
                <w:spacing w:val="-2"/>
                <w:sz w:val="18"/>
              </w:rPr>
              <w:t>Наименование</w:t>
            </w:r>
            <w:r>
              <w:rPr>
                <w:b/>
                <w:spacing w:val="3"/>
                <w:sz w:val="18"/>
              </w:rPr>
              <w:t> </w:t>
            </w:r>
            <w:r>
              <w:rPr>
                <w:b/>
                <w:spacing w:val="-2"/>
                <w:sz w:val="18"/>
              </w:rPr>
              <w:t>муниципальной</w:t>
            </w:r>
            <w:r>
              <w:rPr>
                <w:b/>
                <w:spacing w:val="14"/>
                <w:sz w:val="18"/>
              </w:rPr>
              <w:t> </w:t>
            </w:r>
            <w:r>
              <w:rPr>
                <w:b/>
                <w:spacing w:val="-2"/>
                <w:sz w:val="18"/>
              </w:rPr>
              <w:t>программы</w:t>
            </w:r>
          </w:p>
        </w:tc>
        <w:tc>
          <w:tcPr>
            <w:tcW w:w="572" w:type="dxa"/>
            <w:shd w:val="clear" w:color="auto" w:fill="BCD5ED"/>
          </w:tcPr>
          <w:p>
            <w:pPr>
              <w:pStyle w:val="TableParagraph"/>
              <w:jc w:val="left"/>
              <w:rPr>
                <w:b/>
                <w:i/>
                <w:sz w:val="18"/>
              </w:rPr>
            </w:pPr>
          </w:p>
          <w:p>
            <w:pPr>
              <w:pStyle w:val="TableParagraph"/>
              <w:spacing w:before="106"/>
              <w:jc w:val="left"/>
              <w:rPr>
                <w:b/>
                <w:i/>
                <w:sz w:val="18"/>
              </w:rPr>
            </w:pPr>
          </w:p>
          <w:p>
            <w:pPr>
              <w:pStyle w:val="TableParagraph"/>
              <w:ind w:left="25" w:right="2"/>
              <w:rPr>
                <w:b/>
                <w:sz w:val="18"/>
              </w:rPr>
            </w:pPr>
            <w:r>
              <w:rPr>
                <w:b/>
                <w:spacing w:val="-5"/>
                <w:sz w:val="18"/>
              </w:rPr>
              <w:t>МП</w:t>
            </w:r>
          </w:p>
        </w:tc>
        <w:tc>
          <w:tcPr>
            <w:tcW w:w="1201" w:type="dxa"/>
            <w:shd w:val="clear" w:color="auto" w:fill="BCD5ED"/>
          </w:tcPr>
          <w:p>
            <w:pPr>
              <w:pStyle w:val="TableParagraph"/>
              <w:spacing w:line="266" w:lineRule="auto" w:before="58"/>
              <w:ind w:left="82" w:right="59" w:hanging="4"/>
              <w:rPr>
                <w:b/>
                <w:sz w:val="18"/>
              </w:rPr>
            </w:pPr>
            <w:r>
              <w:rPr>
                <w:b/>
                <w:sz w:val="18"/>
              </w:rPr>
              <w:t>Решение</w:t>
            </w:r>
            <w:r>
              <w:rPr>
                <w:b/>
                <w:spacing w:val="-12"/>
                <w:sz w:val="18"/>
              </w:rPr>
              <w:t> </w:t>
            </w:r>
            <w:r>
              <w:rPr>
                <w:b/>
                <w:sz w:val="18"/>
              </w:rPr>
              <w:t>от 22.12.2025</w:t>
            </w:r>
            <w:r>
              <w:rPr>
                <w:b/>
                <w:spacing w:val="-5"/>
                <w:sz w:val="18"/>
              </w:rPr>
              <w:t> </w:t>
            </w:r>
            <w:r>
              <w:rPr>
                <w:b/>
                <w:spacing w:val="-10"/>
                <w:sz w:val="18"/>
              </w:rPr>
              <w:t>№</w:t>
            </w:r>
          </w:p>
          <w:p>
            <w:pPr>
              <w:pStyle w:val="TableParagraph"/>
              <w:spacing w:before="1"/>
              <w:ind w:left="22"/>
              <w:rPr>
                <w:b/>
                <w:sz w:val="18"/>
              </w:rPr>
            </w:pPr>
            <w:r>
              <w:rPr>
                <w:b/>
                <w:sz w:val="18"/>
              </w:rPr>
              <w:t>364 </w:t>
            </w:r>
            <w:r>
              <w:rPr>
                <w:b/>
                <w:spacing w:val="-2"/>
                <w:sz w:val="18"/>
              </w:rPr>
              <w:t>(редакция</w:t>
            </w:r>
          </w:p>
          <w:p>
            <w:pPr>
              <w:pStyle w:val="TableParagraph"/>
              <w:spacing w:before="23"/>
              <w:ind w:left="19"/>
              <w:rPr>
                <w:b/>
                <w:sz w:val="18"/>
              </w:rPr>
            </w:pPr>
            <w:r>
              <w:rPr>
                <w:b/>
                <w:sz w:val="18"/>
              </w:rPr>
              <w:t>от</w:t>
            </w:r>
            <w:r>
              <w:rPr>
                <w:b/>
                <w:spacing w:val="-5"/>
                <w:sz w:val="18"/>
              </w:rPr>
              <w:t> </w:t>
            </w:r>
            <w:r>
              <w:rPr>
                <w:b/>
                <w:spacing w:val="-2"/>
                <w:sz w:val="18"/>
              </w:rPr>
              <w:t>02.03.2026</w:t>
            </w:r>
          </w:p>
          <w:p>
            <w:pPr>
              <w:pStyle w:val="TableParagraph"/>
              <w:spacing w:before="24"/>
              <w:ind w:left="23"/>
              <w:rPr>
                <w:b/>
                <w:sz w:val="18"/>
              </w:rPr>
            </w:pPr>
            <w:r>
              <w:rPr>
                <w:b/>
                <w:sz w:val="18"/>
              </w:rPr>
              <w:t>№</w:t>
            </w:r>
            <w:r>
              <w:rPr>
                <w:b/>
                <w:spacing w:val="-2"/>
                <w:sz w:val="18"/>
              </w:rPr>
              <w:t> </w:t>
            </w:r>
            <w:r>
              <w:rPr>
                <w:b/>
                <w:spacing w:val="-4"/>
                <w:sz w:val="18"/>
              </w:rPr>
              <w:t>374)</w:t>
            </w:r>
          </w:p>
        </w:tc>
        <w:tc>
          <w:tcPr>
            <w:tcW w:w="1087" w:type="dxa"/>
            <w:shd w:val="clear" w:color="auto" w:fill="BCD5ED"/>
          </w:tcPr>
          <w:p>
            <w:pPr>
              <w:pStyle w:val="TableParagraph"/>
              <w:jc w:val="left"/>
              <w:rPr>
                <w:b/>
                <w:i/>
                <w:sz w:val="18"/>
              </w:rPr>
            </w:pPr>
          </w:p>
          <w:p>
            <w:pPr>
              <w:pStyle w:val="TableParagraph"/>
              <w:spacing w:before="106"/>
              <w:jc w:val="left"/>
              <w:rPr>
                <w:b/>
                <w:i/>
                <w:sz w:val="18"/>
              </w:rPr>
            </w:pPr>
          </w:p>
          <w:p>
            <w:pPr>
              <w:pStyle w:val="TableParagraph"/>
              <w:ind w:left="26" w:right="3"/>
              <w:rPr>
                <w:b/>
                <w:sz w:val="18"/>
              </w:rPr>
            </w:pPr>
            <w:r>
              <w:rPr>
                <w:b/>
                <w:spacing w:val="-2"/>
                <w:sz w:val="18"/>
              </w:rPr>
              <w:t>Проект</w:t>
            </w:r>
          </w:p>
        </w:tc>
        <w:tc>
          <w:tcPr>
            <w:tcW w:w="1025" w:type="dxa"/>
            <w:shd w:val="clear" w:color="auto" w:fill="BCD5ED"/>
          </w:tcPr>
          <w:p>
            <w:pPr>
              <w:pStyle w:val="TableParagraph"/>
              <w:spacing w:line="266" w:lineRule="auto" w:before="173"/>
              <w:ind w:left="54" w:right="25" w:firstLine="38"/>
              <w:jc w:val="both"/>
              <w:rPr>
                <w:b/>
                <w:sz w:val="18"/>
              </w:rPr>
            </w:pPr>
            <w:r>
              <w:rPr>
                <w:b/>
                <w:spacing w:val="-2"/>
                <w:sz w:val="18"/>
              </w:rPr>
              <w:t>Вносимые проектом изменения,</w:t>
            </w:r>
          </w:p>
          <w:p>
            <w:pPr>
              <w:pStyle w:val="TableParagraph"/>
              <w:spacing w:before="2"/>
              <w:ind w:left="35"/>
              <w:jc w:val="both"/>
              <w:rPr>
                <w:b/>
                <w:sz w:val="18"/>
              </w:rPr>
            </w:pPr>
            <w:r>
              <w:rPr>
                <w:b/>
                <w:sz w:val="18"/>
              </w:rPr>
              <w:t>тыс.</w:t>
            </w:r>
            <w:r>
              <w:rPr>
                <w:b/>
                <w:spacing w:val="-5"/>
                <w:sz w:val="18"/>
              </w:rPr>
              <w:t> </w:t>
            </w:r>
            <w:r>
              <w:rPr>
                <w:b/>
                <w:spacing w:val="-2"/>
                <w:sz w:val="18"/>
              </w:rPr>
              <w:t>рублей</w:t>
            </w:r>
          </w:p>
        </w:tc>
        <w:tc>
          <w:tcPr>
            <w:tcW w:w="1070" w:type="dxa"/>
            <w:shd w:val="clear" w:color="auto" w:fill="BCD5ED"/>
          </w:tcPr>
          <w:p>
            <w:pPr>
              <w:pStyle w:val="TableParagraph"/>
              <w:spacing w:line="266" w:lineRule="auto" w:before="173"/>
              <w:ind w:left="79" w:right="43" w:firstLine="33"/>
              <w:jc w:val="both"/>
              <w:rPr>
                <w:b/>
                <w:sz w:val="18"/>
              </w:rPr>
            </w:pPr>
            <w:r>
              <w:rPr>
                <w:b/>
                <w:spacing w:val="-2"/>
                <w:sz w:val="18"/>
              </w:rPr>
              <w:t>Вносимые проектом изменения,</w:t>
            </w:r>
          </w:p>
          <w:p>
            <w:pPr>
              <w:pStyle w:val="TableParagraph"/>
              <w:spacing w:before="2"/>
              <w:ind w:left="33" w:right="12"/>
              <w:rPr>
                <w:b/>
                <w:sz w:val="18"/>
              </w:rPr>
            </w:pPr>
            <w:r>
              <w:rPr>
                <w:b/>
                <w:spacing w:val="-10"/>
                <w:sz w:val="18"/>
              </w:rPr>
              <w:t>%</w:t>
            </w:r>
          </w:p>
        </w:tc>
      </w:tr>
      <w:tr>
        <w:trPr>
          <w:trHeight w:val="762" w:hRule="atLeast"/>
        </w:trPr>
        <w:tc>
          <w:tcPr>
            <w:tcW w:w="4518" w:type="dxa"/>
          </w:tcPr>
          <w:p>
            <w:pPr>
              <w:pStyle w:val="TableParagraph"/>
              <w:spacing w:line="266" w:lineRule="auto" w:before="47"/>
              <w:ind w:left="14" w:right="55"/>
              <w:jc w:val="left"/>
              <w:rPr>
                <w:b/>
                <w:sz w:val="18"/>
              </w:rPr>
            </w:pPr>
            <w:r>
              <w:rPr>
                <w:b/>
                <w:sz w:val="18"/>
              </w:rPr>
              <w:t>«Развитие</w:t>
            </w:r>
            <w:r>
              <w:rPr>
                <w:b/>
                <w:spacing w:val="-4"/>
                <w:sz w:val="18"/>
              </w:rPr>
              <w:t> </w:t>
            </w:r>
            <w:r>
              <w:rPr>
                <w:b/>
                <w:sz w:val="18"/>
              </w:rPr>
              <w:t>образования Становлянского муниципального</w:t>
            </w:r>
            <w:r>
              <w:rPr>
                <w:b/>
                <w:spacing w:val="-12"/>
                <w:sz w:val="18"/>
              </w:rPr>
              <w:t> </w:t>
            </w:r>
            <w:r>
              <w:rPr>
                <w:b/>
                <w:sz w:val="18"/>
              </w:rPr>
              <w:t>округа</w:t>
            </w:r>
            <w:r>
              <w:rPr>
                <w:b/>
                <w:spacing w:val="-12"/>
                <w:sz w:val="18"/>
              </w:rPr>
              <w:t> </w:t>
            </w:r>
            <w:r>
              <w:rPr>
                <w:b/>
                <w:sz w:val="18"/>
              </w:rPr>
              <w:t>Липецкой</w:t>
            </w:r>
            <w:r>
              <w:rPr>
                <w:b/>
                <w:spacing w:val="-11"/>
                <w:sz w:val="18"/>
              </w:rPr>
              <w:t> </w:t>
            </w:r>
            <w:r>
              <w:rPr>
                <w:b/>
                <w:sz w:val="18"/>
              </w:rPr>
              <w:t>области Российской</w:t>
            </w:r>
            <w:r>
              <w:rPr>
                <w:b/>
                <w:spacing w:val="-16"/>
                <w:sz w:val="18"/>
              </w:rPr>
              <w:t> </w:t>
            </w:r>
            <w:r>
              <w:rPr>
                <w:b/>
                <w:sz w:val="18"/>
              </w:rPr>
              <w:t>Федерации»</w:t>
            </w:r>
          </w:p>
        </w:tc>
        <w:tc>
          <w:tcPr>
            <w:tcW w:w="572" w:type="dxa"/>
          </w:tcPr>
          <w:p>
            <w:pPr>
              <w:pStyle w:val="TableParagraph"/>
              <w:spacing w:before="71"/>
              <w:jc w:val="left"/>
              <w:rPr>
                <w:b/>
                <w:i/>
                <w:sz w:val="18"/>
              </w:rPr>
            </w:pPr>
          </w:p>
          <w:p>
            <w:pPr>
              <w:pStyle w:val="TableParagraph"/>
              <w:ind w:left="25" w:right="5"/>
              <w:rPr>
                <w:b/>
                <w:sz w:val="18"/>
              </w:rPr>
            </w:pPr>
            <w:r>
              <w:rPr>
                <w:b/>
                <w:spacing w:val="-5"/>
                <w:sz w:val="18"/>
              </w:rPr>
              <w:t>01</w:t>
            </w:r>
          </w:p>
        </w:tc>
        <w:tc>
          <w:tcPr>
            <w:tcW w:w="1201" w:type="dxa"/>
          </w:tcPr>
          <w:p>
            <w:pPr>
              <w:pStyle w:val="TableParagraph"/>
              <w:spacing w:before="68"/>
              <w:jc w:val="left"/>
              <w:rPr>
                <w:b/>
                <w:i/>
                <w:sz w:val="18"/>
              </w:rPr>
            </w:pPr>
          </w:p>
          <w:p>
            <w:pPr>
              <w:pStyle w:val="TableParagraph"/>
              <w:ind w:left="22"/>
              <w:rPr>
                <w:sz w:val="18"/>
              </w:rPr>
            </w:pPr>
            <w:r>
              <w:rPr>
                <w:sz w:val="18"/>
              </w:rPr>
              <w:t>553 </w:t>
            </w:r>
            <w:r>
              <w:rPr>
                <w:spacing w:val="-2"/>
                <w:sz w:val="18"/>
              </w:rPr>
              <w:t>516,5</w:t>
            </w:r>
          </w:p>
        </w:tc>
        <w:tc>
          <w:tcPr>
            <w:tcW w:w="1087" w:type="dxa"/>
          </w:tcPr>
          <w:p>
            <w:pPr>
              <w:pStyle w:val="TableParagraph"/>
              <w:spacing w:before="68"/>
              <w:jc w:val="left"/>
              <w:rPr>
                <w:b/>
                <w:i/>
                <w:sz w:val="18"/>
              </w:rPr>
            </w:pPr>
          </w:p>
          <w:p>
            <w:pPr>
              <w:pStyle w:val="TableParagraph"/>
              <w:ind w:left="26" w:right="5"/>
              <w:rPr>
                <w:sz w:val="18"/>
              </w:rPr>
            </w:pPr>
            <w:r>
              <w:rPr>
                <w:sz w:val="18"/>
              </w:rPr>
              <w:t>553 </w:t>
            </w:r>
            <w:r>
              <w:rPr>
                <w:spacing w:val="-2"/>
                <w:sz w:val="18"/>
              </w:rPr>
              <w:t>516,5</w:t>
            </w:r>
          </w:p>
        </w:tc>
        <w:tc>
          <w:tcPr>
            <w:tcW w:w="1025" w:type="dxa"/>
          </w:tcPr>
          <w:p>
            <w:pPr>
              <w:pStyle w:val="TableParagraph"/>
              <w:spacing w:before="68"/>
              <w:jc w:val="left"/>
              <w:rPr>
                <w:b/>
                <w:i/>
                <w:sz w:val="18"/>
              </w:rPr>
            </w:pPr>
          </w:p>
          <w:p>
            <w:pPr>
              <w:pStyle w:val="TableParagraph"/>
              <w:ind w:left="28"/>
              <w:rPr>
                <w:sz w:val="18"/>
              </w:rPr>
            </w:pPr>
            <w:r>
              <w:rPr>
                <w:spacing w:val="-5"/>
                <w:sz w:val="18"/>
              </w:rPr>
              <w:t>0,0</w:t>
            </w:r>
          </w:p>
        </w:tc>
        <w:tc>
          <w:tcPr>
            <w:tcW w:w="1070" w:type="dxa"/>
          </w:tcPr>
          <w:p>
            <w:pPr>
              <w:pStyle w:val="TableParagraph"/>
              <w:spacing w:before="68"/>
              <w:jc w:val="left"/>
              <w:rPr>
                <w:b/>
                <w:i/>
                <w:sz w:val="18"/>
              </w:rPr>
            </w:pPr>
          </w:p>
          <w:p>
            <w:pPr>
              <w:pStyle w:val="TableParagraph"/>
              <w:ind w:left="33"/>
              <w:rPr>
                <w:sz w:val="18"/>
              </w:rPr>
            </w:pPr>
            <w:r>
              <w:rPr>
                <w:spacing w:val="-5"/>
                <w:sz w:val="18"/>
              </w:rPr>
              <w:t>0,0</w:t>
            </w:r>
          </w:p>
        </w:tc>
      </w:tr>
      <w:tr>
        <w:trPr>
          <w:trHeight w:val="687" w:hRule="atLeast"/>
        </w:trPr>
        <w:tc>
          <w:tcPr>
            <w:tcW w:w="4518" w:type="dxa"/>
          </w:tcPr>
          <w:p>
            <w:pPr>
              <w:pStyle w:val="TableParagraph"/>
              <w:spacing w:line="266" w:lineRule="auto" w:before="10"/>
              <w:ind w:left="14" w:right="-15"/>
              <w:jc w:val="left"/>
              <w:rPr>
                <w:b/>
                <w:sz w:val="18"/>
              </w:rPr>
            </w:pPr>
            <w:r>
              <w:rPr>
                <w:b/>
                <w:sz w:val="18"/>
              </w:rPr>
              <w:t>Развитие</w:t>
            </w:r>
            <w:r>
              <w:rPr>
                <w:b/>
                <w:spacing w:val="-15"/>
                <w:sz w:val="18"/>
              </w:rPr>
              <w:t> </w:t>
            </w:r>
            <w:r>
              <w:rPr>
                <w:b/>
                <w:sz w:val="18"/>
              </w:rPr>
              <w:t>экономического</w:t>
            </w:r>
            <w:r>
              <w:rPr>
                <w:b/>
                <w:spacing w:val="-11"/>
                <w:sz w:val="18"/>
              </w:rPr>
              <w:t> </w:t>
            </w:r>
            <w:r>
              <w:rPr>
                <w:b/>
                <w:sz w:val="18"/>
              </w:rPr>
              <w:t>потенциала</w:t>
            </w:r>
            <w:r>
              <w:rPr>
                <w:b/>
                <w:spacing w:val="-15"/>
                <w:sz w:val="18"/>
              </w:rPr>
              <w:t> </w:t>
            </w:r>
            <w:r>
              <w:rPr>
                <w:b/>
                <w:sz w:val="18"/>
              </w:rPr>
              <w:t>Становлянского муниципального округа Липецкой области</w:t>
            </w:r>
          </w:p>
          <w:p>
            <w:pPr>
              <w:pStyle w:val="TableParagraph"/>
              <w:spacing w:line="196" w:lineRule="exact" w:before="2"/>
              <w:ind w:left="14"/>
              <w:jc w:val="left"/>
              <w:rPr>
                <w:b/>
                <w:sz w:val="18"/>
              </w:rPr>
            </w:pPr>
            <w:r>
              <w:rPr>
                <w:b/>
                <w:sz w:val="18"/>
              </w:rPr>
              <w:t>Российской</w:t>
            </w:r>
            <w:r>
              <w:rPr>
                <w:b/>
                <w:spacing w:val="-14"/>
                <w:sz w:val="18"/>
              </w:rPr>
              <w:t> </w:t>
            </w:r>
            <w:r>
              <w:rPr>
                <w:b/>
                <w:spacing w:val="-2"/>
                <w:sz w:val="18"/>
              </w:rPr>
              <w:t>Федерации»</w:t>
            </w:r>
          </w:p>
        </w:tc>
        <w:tc>
          <w:tcPr>
            <w:tcW w:w="572" w:type="dxa"/>
          </w:tcPr>
          <w:p>
            <w:pPr>
              <w:pStyle w:val="TableParagraph"/>
              <w:spacing w:before="34"/>
              <w:jc w:val="left"/>
              <w:rPr>
                <w:b/>
                <w:i/>
                <w:sz w:val="18"/>
              </w:rPr>
            </w:pPr>
          </w:p>
          <w:p>
            <w:pPr>
              <w:pStyle w:val="TableParagraph"/>
              <w:ind w:left="25" w:right="5"/>
              <w:rPr>
                <w:b/>
                <w:sz w:val="18"/>
              </w:rPr>
            </w:pPr>
            <w:r>
              <w:rPr>
                <w:b/>
                <w:spacing w:val="-5"/>
                <w:sz w:val="18"/>
              </w:rPr>
              <w:t>02</w:t>
            </w:r>
          </w:p>
        </w:tc>
        <w:tc>
          <w:tcPr>
            <w:tcW w:w="1201" w:type="dxa"/>
          </w:tcPr>
          <w:p>
            <w:pPr>
              <w:pStyle w:val="TableParagraph"/>
              <w:spacing w:before="31"/>
              <w:jc w:val="left"/>
              <w:rPr>
                <w:b/>
                <w:i/>
                <w:sz w:val="18"/>
              </w:rPr>
            </w:pPr>
          </w:p>
          <w:p>
            <w:pPr>
              <w:pStyle w:val="TableParagraph"/>
              <w:ind w:left="22"/>
              <w:rPr>
                <w:sz w:val="18"/>
              </w:rPr>
            </w:pPr>
            <w:r>
              <w:rPr>
                <w:spacing w:val="-2"/>
                <w:sz w:val="18"/>
              </w:rPr>
              <w:t>647,2</w:t>
            </w:r>
          </w:p>
        </w:tc>
        <w:tc>
          <w:tcPr>
            <w:tcW w:w="1087" w:type="dxa"/>
          </w:tcPr>
          <w:p>
            <w:pPr>
              <w:pStyle w:val="TableParagraph"/>
              <w:spacing w:before="31"/>
              <w:jc w:val="left"/>
              <w:rPr>
                <w:b/>
                <w:i/>
                <w:sz w:val="18"/>
              </w:rPr>
            </w:pPr>
          </w:p>
          <w:p>
            <w:pPr>
              <w:pStyle w:val="TableParagraph"/>
              <w:ind w:left="26" w:right="5"/>
              <w:rPr>
                <w:sz w:val="18"/>
              </w:rPr>
            </w:pPr>
            <w:r>
              <w:rPr>
                <w:spacing w:val="-2"/>
                <w:sz w:val="18"/>
              </w:rPr>
              <w:t>647,2</w:t>
            </w:r>
          </w:p>
        </w:tc>
        <w:tc>
          <w:tcPr>
            <w:tcW w:w="1025" w:type="dxa"/>
          </w:tcPr>
          <w:p>
            <w:pPr>
              <w:pStyle w:val="TableParagraph"/>
              <w:spacing w:before="31"/>
              <w:jc w:val="left"/>
              <w:rPr>
                <w:b/>
                <w:i/>
                <w:sz w:val="18"/>
              </w:rPr>
            </w:pPr>
          </w:p>
          <w:p>
            <w:pPr>
              <w:pStyle w:val="TableParagraph"/>
              <w:ind w:left="28"/>
              <w:rPr>
                <w:sz w:val="18"/>
              </w:rPr>
            </w:pPr>
            <w:r>
              <w:rPr>
                <w:spacing w:val="-5"/>
                <w:sz w:val="18"/>
              </w:rPr>
              <w:t>0,0</w:t>
            </w:r>
          </w:p>
        </w:tc>
        <w:tc>
          <w:tcPr>
            <w:tcW w:w="1070" w:type="dxa"/>
          </w:tcPr>
          <w:p>
            <w:pPr>
              <w:pStyle w:val="TableParagraph"/>
              <w:spacing w:before="31"/>
              <w:jc w:val="left"/>
              <w:rPr>
                <w:b/>
                <w:i/>
                <w:sz w:val="18"/>
              </w:rPr>
            </w:pPr>
          </w:p>
          <w:p>
            <w:pPr>
              <w:pStyle w:val="TableParagraph"/>
              <w:ind w:left="33"/>
              <w:rPr>
                <w:sz w:val="18"/>
              </w:rPr>
            </w:pPr>
            <w:r>
              <w:rPr>
                <w:spacing w:val="-5"/>
                <w:sz w:val="18"/>
              </w:rPr>
              <w:t>0,0</w:t>
            </w:r>
          </w:p>
        </w:tc>
      </w:tr>
      <w:tr>
        <w:trPr>
          <w:trHeight w:val="727" w:hRule="atLeast"/>
        </w:trPr>
        <w:tc>
          <w:tcPr>
            <w:tcW w:w="4518" w:type="dxa"/>
          </w:tcPr>
          <w:p>
            <w:pPr>
              <w:pStyle w:val="TableParagraph"/>
              <w:spacing w:line="230" w:lineRule="exact" w:before="14"/>
              <w:ind w:left="14"/>
              <w:jc w:val="left"/>
              <w:rPr>
                <w:b/>
                <w:sz w:val="18"/>
              </w:rPr>
            </w:pPr>
            <w:r>
              <w:rPr>
                <w:b/>
                <w:sz w:val="18"/>
              </w:rPr>
              <w:t>«Повышение</w:t>
            </w:r>
            <w:r>
              <w:rPr>
                <w:b/>
                <w:spacing w:val="-6"/>
                <w:sz w:val="18"/>
              </w:rPr>
              <w:t> </w:t>
            </w:r>
            <w:r>
              <w:rPr>
                <w:b/>
                <w:sz w:val="18"/>
              </w:rPr>
              <w:t>эффективности</w:t>
            </w:r>
            <w:r>
              <w:rPr>
                <w:b/>
                <w:spacing w:val="-7"/>
                <w:sz w:val="18"/>
              </w:rPr>
              <w:t> </w:t>
            </w:r>
            <w:r>
              <w:rPr>
                <w:b/>
                <w:sz w:val="18"/>
              </w:rPr>
              <w:t>муниципального управления</w:t>
            </w:r>
            <w:r>
              <w:rPr>
                <w:b/>
                <w:spacing w:val="-15"/>
                <w:sz w:val="18"/>
              </w:rPr>
              <w:t> </w:t>
            </w:r>
            <w:r>
              <w:rPr>
                <w:b/>
                <w:sz w:val="18"/>
              </w:rPr>
              <w:t>в</w:t>
            </w:r>
            <w:r>
              <w:rPr>
                <w:b/>
                <w:spacing w:val="-6"/>
                <w:sz w:val="18"/>
              </w:rPr>
              <w:t> </w:t>
            </w:r>
            <w:r>
              <w:rPr>
                <w:b/>
                <w:sz w:val="18"/>
              </w:rPr>
              <w:t>Становлянском</w:t>
            </w:r>
            <w:r>
              <w:rPr>
                <w:b/>
                <w:spacing w:val="-16"/>
                <w:sz w:val="18"/>
              </w:rPr>
              <w:t> </w:t>
            </w:r>
            <w:r>
              <w:rPr>
                <w:b/>
                <w:sz w:val="18"/>
              </w:rPr>
              <w:t>муниципальном</w:t>
            </w:r>
            <w:r>
              <w:rPr>
                <w:b/>
                <w:spacing w:val="-11"/>
                <w:sz w:val="18"/>
              </w:rPr>
              <w:t> </w:t>
            </w:r>
            <w:r>
              <w:rPr>
                <w:b/>
                <w:sz w:val="18"/>
              </w:rPr>
              <w:t>округе Липецкой области Российской Федерации»</w:t>
            </w:r>
          </w:p>
        </w:tc>
        <w:tc>
          <w:tcPr>
            <w:tcW w:w="572" w:type="dxa"/>
          </w:tcPr>
          <w:p>
            <w:pPr>
              <w:pStyle w:val="TableParagraph"/>
              <w:spacing w:before="54"/>
              <w:jc w:val="left"/>
              <w:rPr>
                <w:b/>
                <w:i/>
                <w:sz w:val="18"/>
              </w:rPr>
            </w:pPr>
          </w:p>
          <w:p>
            <w:pPr>
              <w:pStyle w:val="TableParagraph"/>
              <w:spacing w:before="1"/>
              <w:ind w:left="25" w:right="5"/>
              <w:rPr>
                <w:b/>
                <w:sz w:val="18"/>
              </w:rPr>
            </w:pPr>
            <w:r>
              <w:rPr>
                <w:b/>
                <w:spacing w:val="-5"/>
                <w:sz w:val="18"/>
              </w:rPr>
              <w:t>03</w:t>
            </w:r>
          </w:p>
        </w:tc>
        <w:tc>
          <w:tcPr>
            <w:tcW w:w="1201" w:type="dxa"/>
          </w:tcPr>
          <w:p>
            <w:pPr>
              <w:pStyle w:val="TableParagraph"/>
              <w:spacing w:before="51"/>
              <w:jc w:val="left"/>
              <w:rPr>
                <w:b/>
                <w:i/>
                <w:sz w:val="18"/>
              </w:rPr>
            </w:pPr>
          </w:p>
          <w:p>
            <w:pPr>
              <w:pStyle w:val="TableParagraph"/>
              <w:ind w:left="22"/>
              <w:rPr>
                <w:sz w:val="18"/>
              </w:rPr>
            </w:pPr>
            <w:r>
              <w:rPr>
                <w:sz w:val="18"/>
              </w:rPr>
              <w:t>117 </w:t>
            </w:r>
            <w:r>
              <w:rPr>
                <w:spacing w:val="-2"/>
                <w:sz w:val="18"/>
              </w:rPr>
              <w:t>764,2</w:t>
            </w:r>
          </w:p>
        </w:tc>
        <w:tc>
          <w:tcPr>
            <w:tcW w:w="1087" w:type="dxa"/>
          </w:tcPr>
          <w:p>
            <w:pPr>
              <w:pStyle w:val="TableParagraph"/>
              <w:spacing w:before="51"/>
              <w:jc w:val="left"/>
              <w:rPr>
                <w:b/>
                <w:i/>
                <w:sz w:val="18"/>
              </w:rPr>
            </w:pPr>
          </w:p>
          <w:p>
            <w:pPr>
              <w:pStyle w:val="TableParagraph"/>
              <w:ind w:left="26" w:right="5"/>
              <w:rPr>
                <w:sz w:val="18"/>
              </w:rPr>
            </w:pPr>
            <w:r>
              <w:rPr>
                <w:sz w:val="18"/>
              </w:rPr>
              <w:t>118 </w:t>
            </w:r>
            <w:r>
              <w:rPr>
                <w:spacing w:val="-2"/>
                <w:sz w:val="18"/>
              </w:rPr>
              <w:t>640,5</w:t>
            </w:r>
          </w:p>
        </w:tc>
        <w:tc>
          <w:tcPr>
            <w:tcW w:w="1025" w:type="dxa"/>
          </w:tcPr>
          <w:p>
            <w:pPr>
              <w:pStyle w:val="TableParagraph"/>
              <w:spacing w:before="51"/>
              <w:jc w:val="left"/>
              <w:rPr>
                <w:b/>
                <w:i/>
                <w:sz w:val="18"/>
              </w:rPr>
            </w:pPr>
          </w:p>
          <w:p>
            <w:pPr>
              <w:pStyle w:val="TableParagraph"/>
              <w:ind w:left="28"/>
              <w:rPr>
                <w:sz w:val="18"/>
              </w:rPr>
            </w:pPr>
            <w:r>
              <w:rPr>
                <w:spacing w:val="-2"/>
                <w:sz w:val="18"/>
              </w:rPr>
              <w:t>876,3</w:t>
            </w:r>
          </w:p>
        </w:tc>
        <w:tc>
          <w:tcPr>
            <w:tcW w:w="1070" w:type="dxa"/>
          </w:tcPr>
          <w:p>
            <w:pPr>
              <w:pStyle w:val="TableParagraph"/>
              <w:spacing w:before="51"/>
              <w:jc w:val="left"/>
              <w:rPr>
                <w:b/>
                <w:i/>
                <w:sz w:val="18"/>
              </w:rPr>
            </w:pPr>
          </w:p>
          <w:p>
            <w:pPr>
              <w:pStyle w:val="TableParagraph"/>
              <w:ind w:left="33"/>
              <w:rPr>
                <w:sz w:val="18"/>
              </w:rPr>
            </w:pPr>
            <w:r>
              <w:rPr>
                <w:spacing w:val="-5"/>
                <w:sz w:val="18"/>
              </w:rPr>
              <w:t>0,7</w:t>
            </w:r>
          </w:p>
        </w:tc>
      </w:tr>
      <w:tr>
        <w:trPr>
          <w:trHeight w:val="966" w:hRule="atLeast"/>
        </w:trPr>
        <w:tc>
          <w:tcPr>
            <w:tcW w:w="4518" w:type="dxa"/>
          </w:tcPr>
          <w:p>
            <w:pPr>
              <w:pStyle w:val="TableParagraph"/>
              <w:spacing w:line="266" w:lineRule="auto" w:before="35"/>
              <w:ind w:left="15" w:right="55"/>
              <w:jc w:val="left"/>
              <w:rPr>
                <w:b/>
                <w:sz w:val="18"/>
              </w:rPr>
            </w:pPr>
            <w:r>
              <w:rPr>
                <w:b/>
                <w:sz w:val="18"/>
              </w:rPr>
              <w:t>«Обеспечение</w:t>
            </w:r>
            <w:r>
              <w:rPr>
                <w:b/>
                <w:spacing w:val="-4"/>
                <w:sz w:val="18"/>
              </w:rPr>
              <w:t> </w:t>
            </w:r>
            <w:r>
              <w:rPr>
                <w:b/>
                <w:sz w:val="18"/>
              </w:rPr>
              <w:t>населения</w:t>
            </w:r>
            <w:r>
              <w:rPr>
                <w:b/>
                <w:spacing w:val="-5"/>
                <w:sz w:val="18"/>
              </w:rPr>
              <w:t> </w:t>
            </w:r>
            <w:r>
              <w:rPr>
                <w:b/>
                <w:sz w:val="18"/>
              </w:rPr>
              <w:t>Становлянского муниципального</w:t>
            </w:r>
            <w:r>
              <w:rPr>
                <w:b/>
                <w:spacing w:val="-12"/>
                <w:sz w:val="18"/>
              </w:rPr>
              <w:t> </w:t>
            </w:r>
            <w:r>
              <w:rPr>
                <w:b/>
                <w:sz w:val="18"/>
              </w:rPr>
              <w:t>округа</w:t>
            </w:r>
            <w:r>
              <w:rPr>
                <w:b/>
                <w:spacing w:val="-12"/>
                <w:sz w:val="18"/>
              </w:rPr>
              <w:t> </w:t>
            </w:r>
            <w:r>
              <w:rPr>
                <w:b/>
                <w:sz w:val="18"/>
              </w:rPr>
              <w:t>Липецкой</w:t>
            </w:r>
            <w:r>
              <w:rPr>
                <w:b/>
                <w:spacing w:val="-11"/>
                <w:sz w:val="18"/>
              </w:rPr>
              <w:t> </w:t>
            </w:r>
            <w:r>
              <w:rPr>
                <w:b/>
                <w:sz w:val="18"/>
              </w:rPr>
              <w:t>области Российской</w:t>
            </w:r>
            <w:r>
              <w:rPr>
                <w:b/>
                <w:spacing w:val="-8"/>
                <w:sz w:val="18"/>
              </w:rPr>
              <w:t> </w:t>
            </w:r>
            <w:r>
              <w:rPr>
                <w:b/>
                <w:sz w:val="18"/>
              </w:rPr>
              <w:t>Федерации</w:t>
            </w:r>
            <w:r>
              <w:rPr>
                <w:b/>
                <w:spacing w:val="-8"/>
                <w:sz w:val="18"/>
              </w:rPr>
              <w:t> </w:t>
            </w:r>
            <w:r>
              <w:rPr>
                <w:b/>
                <w:sz w:val="18"/>
              </w:rPr>
              <w:t>качественной</w:t>
            </w:r>
          </w:p>
          <w:p>
            <w:pPr>
              <w:pStyle w:val="TableParagraph"/>
              <w:spacing w:before="7"/>
              <w:ind w:left="15"/>
              <w:jc w:val="left"/>
              <w:rPr>
                <w:b/>
                <w:sz w:val="18"/>
              </w:rPr>
            </w:pPr>
            <w:r>
              <w:rPr>
                <w:b/>
                <w:sz w:val="18"/>
              </w:rPr>
              <w:t>инфраструктурой</w:t>
            </w:r>
            <w:r>
              <w:rPr>
                <w:b/>
                <w:spacing w:val="-12"/>
                <w:sz w:val="18"/>
              </w:rPr>
              <w:t> </w:t>
            </w:r>
            <w:r>
              <w:rPr>
                <w:b/>
                <w:sz w:val="18"/>
              </w:rPr>
              <w:t>и</w:t>
            </w:r>
            <w:r>
              <w:rPr>
                <w:b/>
                <w:spacing w:val="-11"/>
                <w:sz w:val="18"/>
              </w:rPr>
              <w:t> </w:t>
            </w:r>
            <w:r>
              <w:rPr>
                <w:b/>
                <w:sz w:val="18"/>
              </w:rPr>
              <w:t>услугами</w:t>
            </w:r>
            <w:r>
              <w:rPr>
                <w:b/>
                <w:spacing w:val="-6"/>
                <w:sz w:val="18"/>
              </w:rPr>
              <w:t> </w:t>
            </w:r>
            <w:r>
              <w:rPr>
                <w:b/>
                <w:spacing w:val="-4"/>
                <w:sz w:val="18"/>
              </w:rPr>
              <w:t>ЖКХ»</w:t>
            </w:r>
          </w:p>
        </w:tc>
        <w:tc>
          <w:tcPr>
            <w:tcW w:w="572" w:type="dxa"/>
          </w:tcPr>
          <w:p>
            <w:pPr>
              <w:pStyle w:val="TableParagraph"/>
              <w:spacing w:before="174"/>
              <w:jc w:val="left"/>
              <w:rPr>
                <w:b/>
                <w:i/>
                <w:sz w:val="18"/>
              </w:rPr>
            </w:pPr>
          </w:p>
          <w:p>
            <w:pPr>
              <w:pStyle w:val="TableParagraph"/>
              <w:ind w:left="25" w:right="2"/>
              <w:rPr>
                <w:b/>
                <w:sz w:val="18"/>
              </w:rPr>
            </w:pPr>
            <w:r>
              <w:rPr>
                <w:b/>
                <w:spacing w:val="-5"/>
                <w:sz w:val="18"/>
              </w:rPr>
              <w:t>04</w:t>
            </w:r>
          </w:p>
        </w:tc>
        <w:tc>
          <w:tcPr>
            <w:tcW w:w="1201" w:type="dxa"/>
          </w:tcPr>
          <w:p>
            <w:pPr>
              <w:pStyle w:val="TableParagraph"/>
              <w:spacing w:before="171"/>
              <w:jc w:val="left"/>
              <w:rPr>
                <w:b/>
                <w:i/>
                <w:sz w:val="18"/>
              </w:rPr>
            </w:pPr>
          </w:p>
          <w:p>
            <w:pPr>
              <w:pStyle w:val="TableParagraph"/>
              <w:ind w:left="22"/>
              <w:rPr>
                <w:sz w:val="18"/>
              </w:rPr>
            </w:pPr>
            <w:r>
              <w:rPr>
                <w:sz w:val="18"/>
              </w:rPr>
              <w:t>138 </w:t>
            </w:r>
            <w:r>
              <w:rPr>
                <w:spacing w:val="-2"/>
                <w:sz w:val="18"/>
              </w:rPr>
              <w:t>032,0</w:t>
            </w:r>
          </w:p>
        </w:tc>
        <w:tc>
          <w:tcPr>
            <w:tcW w:w="1087" w:type="dxa"/>
          </w:tcPr>
          <w:p>
            <w:pPr>
              <w:pStyle w:val="TableParagraph"/>
              <w:spacing w:before="171"/>
              <w:jc w:val="left"/>
              <w:rPr>
                <w:b/>
                <w:i/>
                <w:sz w:val="18"/>
              </w:rPr>
            </w:pPr>
          </w:p>
          <w:p>
            <w:pPr>
              <w:pStyle w:val="TableParagraph"/>
              <w:ind w:left="26" w:right="5"/>
              <w:rPr>
                <w:sz w:val="18"/>
              </w:rPr>
            </w:pPr>
            <w:r>
              <w:rPr>
                <w:sz w:val="18"/>
              </w:rPr>
              <w:t>138 </w:t>
            </w:r>
            <w:r>
              <w:rPr>
                <w:spacing w:val="-2"/>
                <w:sz w:val="18"/>
              </w:rPr>
              <w:t>332,0</w:t>
            </w:r>
          </w:p>
        </w:tc>
        <w:tc>
          <w:tcPr>
            <w:tcW w:w="1025" w:type="dxa"/>
          </w:tcPr>
          <w:p>
            <w:pPr>
              <w:pStyle w:val="TableParagraph"/>
              <w:spacing w:before="171"/>
              <w:jc w:val="left"/>
              <w:rPr>
                <w:b/>
                <w:i/>
                <w:sz w:val="18"/>
              </w:rPr>
            </w:pPr>
          </w:p>
          <w:p>
            <w:pPr>
              <w:pStyle w:val="TableParagraph"/>
              <w:ind w:left="28"/>
              <w:rPr>
                <w:sz w:val="18"/>
              </w:rPr>
            </w:pPr>
            <w:r>
              <w:rPr>
                <w:spacing w:val="-5"/>
                <w:sz w:val="18"/>
              </w:rPr>
              <w:t>0,0</w:t>
            </w:r>
          </w:p>
        </w:tc>
        <w:tc>
          <w:tcPr>
            <w:tcW w:w="1070" w:type="dxa"/>
          </w:tcPr>
          <w:p>
            <w:pPr>
              <w:pStyle w:val="TableParagraph"/>
              <w:spacing w:before="171"/>
              <w:jc w:val="left"/>
              <w:rPr>
                <w:b/>
                <w:i/>
                <w:sz w:val="18"/>
              </w:rPr>
            </w:pPr>
          </w:p>
          <w:p>
            <w:pPr>
              <w:pStyle w:val="TableParagraph"/>
              <w:ind w:left="33"/>
              <w:rPr>
                <w:sz w:val="18"/>
              </w:rPr>
            </w:pPr>
            <w:r>
              <w:rPr>
                <w:spacing w:val="-5"/>
                <w:sz w:val="18"/>
              </w:rPr>
              <w:t>0,0</w:t>
            </w:r>
          </w:p>
        </w:tc>
      </w:tr>
      <w:tr>
        <w:trPr>
          <w:trHeight w:val="768" w:hRule="atLeast"/>
        </w:trPr>
        <w:tc>
          <w:tcPr>
            <w:tcW w:w="4518" w:type="dxa"/>
          </w:tcPr>
          <w:p>
            <w:pPr>
              <w:pStyle w:val="TableParagraph"/>
              <w:spacing w:before="52"/>
              <w:ind w:left="15"/>
              <w:jc w:val="left"/>
              <w:rPr>
                <w:b/>
                <w:sz w:val="18"/>
              </w:rPr>
            </w:pPr>
            <w:r>
              <w:rPr>
                <w:b/>
                <w:spacing w:val="-2"/>
                <w:sz w:val="18"/>
              </w:rPr>
              <w:t>«Обеспечение</w:t>
            </w:r>
            <w:r>
              <w:rPr>
                <w:b/>
                <w:spacing w:val="1"/>
                <w:sz w:val="18"/>
              </w:rPr>
              <w:t> </w:t>
            </w:r>
            <w:r>
              <w:rPr>
                <w:b/>
                <w:spacing w:val="-2"/>
                <w:sz w:val="18"/>
              </w:rPr>
              <w:t>безопасности</w:t>
            </w:r>
            <w:r>
              <w:rPr>
                <w:b/>
                <w:spacing w:val="15"/>
                <w:sz w:val="18"/>
              </w:rPr>
              <w:t> </w:t>
            </w:r>
            <w:r>
              <w:rPr>
                <w:b/>
                <w:spacing w:val="-2"/>
                <w:sz w:val="18"/>
              </w:rPr>
              <w:t>населения</w:t>
            </w:r>
          </w:p>
          <w:p>
            <w:pPr>
              <w:pStyle w:val="TableParagraph"/>
              <w:spacing w:line="266" w:lineRule="auto" w:before="23"/>
              <w:ind w:left="15"/>
              <w:jc w:val="left"/>
              <w:rPr>
                <w:b/>
                <w:sz w:val="18"/>
              </w:rPr>
            </w:pPr>
            <w:r>
              <w:rPr>
                <w:b/>
                <w:sz w:val="18"/>
              </w:rPr>
              <w:t>Становлянского</w:t>
            </w:r>
            <w:r>
              <w:rPr>
                <w:b/>
                <w:spacing w:val="-12"/>
                <w:sz w:val="18"/>
              </w:rPr>
              <w:t> </w:t>
            </w:r>
            <w:r>
              <w:rPr>
                <w:b/>
                <w:sz w:val="18"/>
              </w:rPr>
              <w:t>муниципального</w:t>
            </w:r>
            <w:r>
              <w:rPr>
                <w:b/>
                <w:spacing w:val="-12"/>
                <w:sz w:val="18"/>
              </w:rPr>
              <w:t> </w:t>
            </w:r>
            <w:r>
              <w:rPr>
                <w:b/>
                <w:sz w:val="18"/>
              </w:rPr>
              <w:t>округа</w:t>
            </w:r>
            <w:r>
              <w:rPr>
                <w:b/>
                <w:spacing w:val="-12"/>
                <w:sz w:val="18"/>
              </w:rPr>
              <w:t> </w:t>
            </w:r>
            <w:r>
              <w:rPr>
                <w:b/>
                <w:sz w:val="18"/>
              </w:rPr>
              <w:t>Липецкой области Российской Федерации»</w:t>
            </w:r>
          </w:p>
        </w:tc>
        <w:tc>
          <w:tcPr>
            <w:tcW w:w="572" w:type="dxa"/>
          </w:tcPr>
          <w:p>
            <w:pPr>
              <w:pStyle w:val="TableParagraph"/>
              <w:spacing w:before="76"/>
              <w:jc w:val="left"/>
              <w:rPr>
                <w:b/>
                <w:i/>
                <w:sz w:val="18"/>
              </w:rPr>
            </w:pPr>
          </w:p>
          <w:p>
            <w:pPr>
              <w:pStyle w:val="TableParagraph"/>
              <w:ind w:left="25" w:right="2"/>
              <w:rPr>
                <w:b/>
                <w:sz w:val="18"/>
              </w:rPr>
            </w:pPr>
            <w:r>
              <w:rPr>
                <w:b/>
                <w:spacing w:val="-5"/>
                <w:sz w:val="18"/>
              </w:rPr>
              <w:t>05</w:t>
            </w:r>
          </w:p>
        </w:tc>
        <w:tc>
          <w:tcPr>
            <w:tcW w:w="1201" w:type="dxa"/>
          </w:tcPr>
          <w:p>
            <w:pPr>
              <w:pStyle w:val="TableParagraph"/>
              <w:spacing w:before="72"/>
              <w:jc w:val="left"/>
              <w:rPr>
                <w:b/>
                <w:i/>
                <w:sz w:val="18"/>
              </w:rPr>
            </w:pPr>
          </w:p>
          <w:p>
            <w:pPr>
              <w:pStyle w:val="TableParagraph"/>
              <w:spacing w:before="1"/>
              <w:ind w:left="22"/>
              <w:rPr>
                <w:sz w:val="18"/>
              </w:rPr>
            </w:pPr>
            <w:r>
              <w:rPr>
                <w:sz w:val="18"/>
              </w:rPr>
              <w:t>4</w:t>
            </w:r>
            <w:r>
              <w:rPr>
                <w:spacing w:val="-2"/>
                <w:sz w:val="18"/>
              </w:rPr>
              <w:t> 635,8</w:t>
            </w:r>
          </w:p>
        </w:tc>
        <w:tc>
          <w:tcPr>
            <w:tcW w:w="1087" w:type="dxa"/>
          </w:tcPr>
          <w:p>
            <w:pPr>
              <w:pStyle w:val="TableParagraph"/>
              <w:spacing w:before="72"/>
              <w:jc w:val="left"/>
              <w:rPr>
                <w:b/>
                <w:i/>
                <w:sz w:val="18"/>
              </w:rPr>
            </w:pPr>
          </w:p>
          <w:p>
            <w:pPr>
              <w:pStyle w:val="TableParagraph"/>
              <w:spacing w:before="1"/>
              <w:ind w:left="26" w:right="5"/>
              <w:rPr>
                <w:sz w:val="18"/>
              </w:rPr>
            </w:pPr>
            <w:r>
              <w:rPr>
                <w:sz w:val="18"/>
              </w:rPr>
              <w:t>4</w:t>
            </w:r>
            <w:r>
              <w:rPr>
                <w:spacing w:val="-2"/>
                <w:sz w:val="18"/>
              </w:rPr>
              <w:t> 635,8</w:t>
            </w:r>
          </w:p>
        </w:tc>
        <w:tc>
          <w:tcPr>
            <w:tcW w:w="1025" w:type="dxa"/>
          </w:tcPr>
          <w:p>
            <w:pPr>
              <w:pStyle w:val="TableParagraph"/>
              <w:spacing w:before="72"/>
              <w:jc w:val="left"/>
              <w:rPr>
                <w:b/>
                <w:i/>
                <w:sz w:val="18"/>
              </w:rPr>
            </w:pPr>
          </w:p>
          <w:p>
            <w:pPr>
              <w:pStyle w:val="TableParagraph"/>
              <w:spacing w:before="1"/>
              <w:ind w:left="28"/>
              <w:rPr>
                <w:sz w:val="18"/>
              </w:rPr>
            </w:pPr>
            <w:r>
              <w:rPr>
                <w:spacing w:val="-5"/>
                <w:sz w:val="18"/>
              </w:rPr>
              <w:t>0,0</w:t>
            </w:r>
          </w:p>
        </w:tc>
        <w:tc>
          <w:tcPr>
            <w:tcW w:w="1070" w:type="dxa"/>
          </w:tcPr>
          <w:p>
            <w:pPr>
              <w:pStyle w:val="TableParagraph"/>
              <w:spacing w:before="72"/>
              <w:jc w:val="left"/>
              <w:rPr>
                <w:b/>
                <w:i/>
                <w:sz w:val="18"/>
              </w:rPr>
            </w:pPr>
          </w:p>
          <w:p>
            <w:pPr>
              <w:pStyle w:val="TableParagraph"/>
              <w:spacing w:before="1"/>
              <w:ind w:left="33"/>
              <w:rPr>
                <w:sz w:val="18"/>
              </w:rPr>
            </w:pPr>
            <w:r>
              <w:rPr>
                <w:spacing w:val="-5"/>
                <w:sz w:val="18"/>
              </w:rPr>
              <w:t>0,0</w:t>
            </w:r>
          </w:p>
        </w:tc>
      </w:tr>
      <w:tr>
        <w:trPr>
          <w:trHeight w:val="828" w:hRule="atLeast"/>
        </w:trPr>
        <w:tc>
          <w:tcPr>
            <w:tcW w:w="4518" w:type="dxa"/>
          </w:tcPr>
          <w:p>
            <w:pPr>
              <w:pStyle w:val="TableParagraph"/>
              <w:spacing w:before="81"/>
              <w:ind w:left="15"/>
              <w:jc w:val="left"/>
              <w:rPr>
                <w:b/>
                <w:sz w:val="18"/>
              </w:rPr>
            </w:pPr>
            <w:r>
              <w:rPr>
                <w:b/>
                <w:spacing w:val="-2"/>
                <w:sz w:val="18"/>
              </w:rPr>
              <w:t>«Повышение</w:t>
            </w:r>
            <w:r>
              <w:rPr>
                <w:b/>
                <w:spacing w:val="7"/>
                <w:sz w:val="18"/>
              </w:rPr>
              <w:t> </w:t>
            </w:r>
            <w:r>
              <w:rPr>
                <w:b/>
                <w:spacing w:val="-2"/>
                <w:sz w:val="18"/>
              </w:rPr>
              <w:t>энергетической</w:t>
            </w:r>
            <w:r>
              <w:rPr>
                <w:b/>
                <w:spacing w:val="7"/>
                <w:sz w:val="18"/>
              </w:rPr>
              <w:t> </w:t>
            </w:r>
            <w:r>
              <w:rPr>
                <w:b/>
                <w:spacing w:val="-2"/>
                <w:sz w:val="18"/>
              </w:rPr>
              <w:t>эффективности</w:t>
            </w:r>
            <w:r>
              <w:rPr>
                <w:b/>
                <w:spacing w:val="8"/>
                <w:sz w:val="18"/>
              </w:rPr>
              <w:t> </w:t>
            </w:r>
            <w:r>
              <w:rPr>
                <w:b/>
                <w:spacing w:val="-10"/>
                <w:sz w:val="18"/>
              </w:rPr>
              <w:t>и</w:t>
            </w:r>
          </w:p>
          <w:p>
            <w:pPr>
              <w:pStyle w:val="TableParagraph"/>
              <w:spacing w:line="266" w:lineRule="auto" w:before="24"/>
              <w:ind w:left="15"/>
              <w:jc w:val="left"/>
              <w:rPr>
                <w:b/>
                <w:sz w:val="18"/>
              </w:rPr>
            </w:pPr>
            <w:r>
              <w:rPr>
                <w:b/>
                <w:sz w:val="18"/>
              </w:rPr>
              <w:t>энергосбережения</w:t>
            </w:r>
            <w:r>
              <w:rPr>
                <w:b/>
                <w:spacing w:val="-12"/>
                <w:sz w:val="18"/>
              </w:rPr>
              <w:t> </w:t>
            </w:r>
            <w:r>
              <w:rPr>
                <w:b/>
                <w:sz w:val="18"/>
              </w:rPr>
              <w:t>в</w:t>
            </w:r>
            <w:r>
              <w:rPr>
                <w:b/>
                <w:spacing w:val="-11"/>
                <w:sz w:val="18"/>
              </w:rPr>
              <w:t> </w:t>
            </w:r>
            <w:r>
              <w:rPr>
                <w:b/>
                <w:sz w:val="18"/>
              </w:rPr>
              <w:t>Становлянском</w:t>
            </w:r>
            <w:r>
              <w:rPr>
                <w:b/>
                <w:spacing w:val="-11"/>
                <w:sz w:val="18"/>
              </w:rPr>
              <w:t> </w:t>
            </w:r>
            <w:r>
              <w:rPr>
                <w:b/>
                <w:sz w:val="18"/>
              </w:rPr>
              <w:t>муниципальном округе Липецкой области Российской Федерации»</w:t>
            </w:r>
          </w:p>
        </w:tc>
        <w:tc>
          <w:tcPr>
            <w:tcW w:w="572" w:type="dxa"/>
          </w:tcPr>
          <w:p>
            <w:pPr>
              <w:pStyle w:val="TableParagraph"/>
              <w:spacing w:before="106"/>
              <w:jc w:val="left"/>
              <w:rPr>
                <w:b/>
                <w:i/>
                <w:sz w:val="18"/>
              </w:rPr>
            </w:pPr>
          </w:p>
          <w:p>
            <w:pPr>
              <w:pStyle w:val="TableParagraph"/>
              <w:ind w:left="25" w:right="2"/>
              <w:rPr>
                <w:b/>
                <w:sz w:val="18"/>
              </w:rPr>
            </w:pPr>
            <w:r>
              <w:rPr>
                <w:b/>
                <w:spacing w:val="-5"/>
                <w:sz w:val="18"/>
              </w:rPr>
              <w:t>06</w:t>
            </w:r>
          </w:p>
        </w:tc>
        <w:tc>
          <w:tcPr>
            <w:tcW w:w="1201" w:type="dxa"/>
          </w:tcPr>
          <w:p>
            <w:pPr>
              <w:pStyle w:val="TableParagraph"/>
              <w:spacing w:before="102"/>
              <w:jc w:val="left"/>
              <w:rPr>
                <w:b/>
                <w:i/>
                <w:sz w:val="18"/>
              </w:rPr>
            </w:pPr>
          </w:p>
          <w:p>
            <w:pPr>
              <w:pStyle w:val="TableParagraph"/>
              <w:ind w:left="27"/>
              <w:rPr>
                <w:sz w:val="18"/>
              </w:rPr>
            </w:pPr>
            <w:r>
              <w:rPr>
                <w:sz w:val="18"/>
              </w:rPr>
              <w:t>439 </w:t>
            </w:r>
            <w:r>
              <w:rPr>
                <w:spacing w:val="-5"/>
                <w:sz w:val="18"/>
              </w:rPr>
              <w:t>,3</w:t>
            </w:r>
          </w:p>
        </w:tc>
        <w:tc>
          <w:tcPr>
            <w:tcW w:w="1087" w:type="dxa"/>
          </w:tcPr>
          <w:p>
            <w:pPr>
              <w:pStyle w:val="TableParagraph"/>
              <w:spacing w:before="102"/>
              <w:jc w:val="left"/>
              <w:rPr>
                <w:b/>
                <w:i/>
                <w:sz w:val="18"/>
              </w:rPr>
            </w:pPr>
          </w:p>
          <w:p>
            <w:pPr>
              <w:pStyle w:val="TableParagraph"/>
              <w:ind w:left="26" w:right="5"/>
              <w:rPr>
                <w:sz w:val="18"/>
              </w:rPr>
            </w:pPr>
            <w:r>
              <w:rPr>
                <w:spacing w:val="-2"/>
                <w:sz w:val="18"/>
              </w:rPr>
              <w:t>439,3</w:t>
            </w:r>
          </w:p>
        </w:tc>
        <w:tc>
          <w:tcPr>
            <w:tcW w:w="1025" w:type="dxa"/>
          </w:tcPr>
          <w:p>
            <w:pPr>
              <w:pStyle w:val="TableParagraph"/>
              <w:spacing w:before="102"/>
              <w:jc w:val="left"/>
              <w:rPr>
                <w:b/>
                <w:i/>
                <w:sz w:val="18"/>
              </w:rPr>
            </w:pPr>
          </w:p>
          <w:p>
            <w:pPr>
              <w:pStyle w:val="TableParagraph"/>
              <w:ind w:left="28"/>
              <w:rPr>
                <w:sz w:val="18"/>
              </w:rPr>
            </w:pPr>
            <w:r>
              <w:rPr>
                <w:spacing w:val="-5"/>
                <w:sz w:val="18"/>
              </w:rPr>
              <w:t>0,0</w:t>
            </w:r>
          </w:p>
        </w:tc>
        <w:tc>
          <w:tcPr>
            <w:tcW w:w="1070" w:type="dxa"/>
          </w:tcPr>
          <w:p>
            <w:pPr>
              <w:pStyle w:val="TableParagraph"/>
              <w:spacing w:before="102"/>
              <w:jc w:val="left"/>
              <w:rPr>
                <w:b/>
                <w:i/>
                <w:sz w:val="18"/>
              </w:rPr>
            </w:pPr>
          </w:p>
          <w:p>
            <w:pPr>
              <w:pStyle w:val="TableParagraph"/>
              <w:ind w:left="33"/>
              <w:rPr>
                <w:sz w:val="18"/>
              </w:rPr>
            </w:pPr>
            <w:r>
              <w:rPr>
                <w:spacing w:val="-5"/>
                <w:sz w:val="18"/>
              </w:rPr>
              <w:t>0,0</w:t>
            </w:r>
          </w:p>
        </w:tc>
      </w:tr>
      <w:tr>
        <w:trPr>
          <w:trHeight w:val="1005" w:hRule="atLeast"/>
        </w:trPr>
        <w:tc>
          <w:tcPr>
            <w:tcW w:w="4518" w:type="dxa"/>
          </w:tcPr>
          <w:p>
            <w:pPr>
              <w:pStyle w:val="TableParagraph"/>
              <w:spacing w:before="55"/>
              <w:ind w:left="15"/>
              <w:jc w:val="left"/>
              <w:rPr>
                <w:b/>
                <w:sz w:val="18"/>
              </w:rPr>
            </w:pPr>
            <w:r>
              <w:rPr>
                <w:b/>
                <w:spacing w:val="-2"/>
                <w:sz w:val="18"/>
              </w:rPr>
              <w:t>«Поддержка</w:t>
            </w:r>
            <w:r>
              <w:rPr>
                <w:b/>
                <w:spacing w:val="7"/>
                <w:sz w:val="18"/>
              </w:rPr>
              <w:t> </w:t>
            </w:r>
            <w:r>
              <w:rPr>
                <w:b/>
                <w:spacing w:val="-2"/>
                <w:sz w:val="18"/>
              </w:rPr>
              <w:t>социально</w:t>
            </w:r>
            <w:r>
              <w:rPr>
                <w:b/>
                <w:spacing w:val="6"/>
                <w:sz w:val="18"/>
              </w:rPr>
              <w:t> </w:t>
            </w:r>
            <w:r>
              <w:rPr>
                <w:b/>
                <w:spacing w:val="-2"/>
                <w:sz w:val="18"/>
              </w:rPr>
              <w:t>ориентированных</w:t>
            </w:r>
          </w:p>
          <w:p>
            <w:pPr>
              <w:pStyle w:val="TableParagraph"/>
              <w:spacing w:before="23"/>
              <w:ind w:left="15"/>
              <w:jc w:val="left"/>
              <w:rPr>
                <w:b/>
                <w:sz w:val="18"/>
              </w:rPr>
            </w:pPr>
            <w:r>
              <w:rPr>
                <w:b/>
                <w:sz w:val="18"/>
              </w:rPr>
              <w:t>некоммерческих</w:t>
            </w:r>
            <w:r>
              <w:rPr>
                <w:b/>
                <w:spacing w:val="-17"/>
                <w:sz w:val="18"/>
              </w:rPr>
              <w:t> </w:t>
            </w:r>
            <w:r>
              <w:rPr>
                <w:b/>
                <w:sz w:val="18"/>
              </w:rPr>
              <w:t>организаций</w:t>
            </w:r>
            <w:r>
              <w:rPr>
                <w:b/>
                <w:spacing w:val="-12"/>
                <w:sz w:val="18"/>
              </w:rPr>
              <w:t> </w:t>
            </w:r>
            <w:r>
              <w:rPr>
                <w:b/>
                <w:sz w:val="18"/>
              </w:rPr>
              <w:t>и</w:t>
            </w:r>
            <w:r>
              <w:rPr>
                <w:b/>
                <w:spacing w:val="-10"/>
                <w:sz w:val="18"/>
              </w:rPr>
              <w:t> </w:t>
            </w:r>
            <w:r>
              <w:rPr>
                <w:b/>
                <w:spacing w:val="-2"/>
                <w:sz w:val="18"/>
              </w:rPr>
              <w:t>благотворительной</w:t>
            </w:r>
          </w:p>
          <w:p>
            <w:pPr>
              <w:pStyle w:val="TableParagraph"/>
              <w:spacing w:line="236" w:lineRule="exact" w:before="4"/>
              <w:ind w:left="15" w:right="39"/>
              <w:jc w:val="left"/>
              <w:rPr>
                <w:b/>
                <w:sz w:val="18"/>
              </w:rPr>
            </w:pPr>
            <w:r>
              <w:rPr>
                <w:b/>
                <w:sz w:val="18"/>
              </w:rPr>
              <w:t>деятельности</w:t>
            </w:r>
            <w:r>
              <w:rPr>
                <w:b/>
                <w:spacing w:val="-16"/>
                <w:sz w:val="18"/>
              </w:rPr>
              <w:t> </w:t>
            </w:r>
            <w:r>
              <w:rPr>
                <w:b/>
                <w:sz w:val="18"/>
              </w:rPr>
              <w:t>в</w:t>
            </w:r>
            <w:r>
              <w:rPr>
                <w:b/>
                <w:spacing w:val="-10"/>
                <w:sz w:val="18"/>
              </w:rPr>
              <w:t> </w:t>
            </w:r>
            <w:r>
              <w:rPr>
                <w:b/>
                <w:sz w:val="18"/>
              </w:rPr>
              <w:t>Становлянском</w:t>
            </w:r>
            <w:r>
              <w:rPr>
                <w:b/>
                <w:spacing w:val="-18"/>
                <w:sz w:val="18"/>
              </w:rPr>
              <w:t> </w:t>
            </w:r>
            <w:r>
              <w:rPr>
                <w:b/>
                <w:sz w:val="18"/>
              </w:rPr>
              <w:t>муниципальном округе Липецкой области»</w:t>
            </w:r>
          </w:p>
        </w:tc>
        <w:tc>
          <w:tcPr>
            <w:tcW w:w="572" w:type="dxa"/>
          </w:tcPr>
          <w:p>
            <w:pPr>
              <w:pStyle w:val="TableParagraph"/>
              <w:spacing w:before="195"/>
              <w:jc w:val="left"/>
              <w:rPr>
                <w:b/>
                <w:i/>
                <w:sz w:val="18"/>
              </w:rPr>
            </w:pPr>
          </w:p>
          <w:p>
            <w:pPr>
              <w:pStyle w:val="TableParagraph"/>
              <w:ind w:left="25" w:right="2"/>
              <w:rPr>
                <w:b/>
                <w:sz w:val="18"/>
              </w:rPr>
            </w:pPr>
            <w:r>
              <w:rPr>
                <w:b/>
                <w:spacing w:val="-5"/>
                <w:sz w:val="18"/>
              </w:rPr>
              <w:t>07</w:t>
            </w:r>
          </w:p>
        </w:tc>
        <w:tc>
          <w:tcPr>
            <w:tcW w:w="1201" w:type="dxa"/>
          </w:tcPr>
          <w:p>
            <w:pPr>
              <w:pStyle w:val="TableParagraph"/>
              <w:spacing w:before="191"/>
              <w:jc w:val="left"/>
              <w:rPr>
                <w:b/>
                <w:i/>
                <w:sz w:val="18"/>
              </w:rPr>
            </w:pPr>
          </w:p>
          <w:p>
            <w:pPr>
              <w:pStyle w:val="TableParagraph"/>
              <w:ind w:left="22"/>
              <w:rPr>
                <w:sz w:val="18"/>
              </w:rPr>
            </w:pPr>
            <w:r>
              <w:rPr>
                <w:spacing w:val="-2"/>
                <w:sz w:val="18"/>
              </w:rPr>
              <w:t>287,6</w:t>
            </w:r>
          </w:p>
        </w:tc>
        <w:tc>
          <w:tcPr>
            <w:tcW w:w="1087" w:type="dxa"/>
          </w:tcPr>
          <w:p>
            <w:pPr>
              <w:pStyle w:val="TableParagraph"/>
              <w:spacing w:before="191"/>
              <w:jc w:val="left"/>
              <w:rPr>
                <w:b/>
                <w:i/>
                <w:sz w:val="18"/>
              </w:rPr>
            </w:pPr>
          </w:p>
          <w:p>
            <w:pPr>
              <w:pStyle w:val="TableParagraph"/>
              <w:ind w:left="26" w:right="5"/>
              <w:rPr>
                <w:sz w:val="18"/>
              </w:rPr>
            </w:pPr>
            <w:r>
              <w:rPr>
                <w:spacing w:val="-2"/>
                <w:sz w:val="18"/>
              </w:rPr>
              <w:t>287,6</w:t>
            </w:r>
          </w:p>
        </w:tc>
        <w:tc>
          <w:tcPr>
            <w:tcW w:w="1025" w:type="dxa"/>
          </w:tcPr>
          <w:p>
            <w:pPr>
              <w:pStyle w:val="TableParagraph"/>
              <w:spacing w:before="191"/>
              <w:jc w:val="left"/>
              <w:rPr>
                <w:b/>
                <w:i/>
                <w:sz w:val="18"/>
              </w:rPr>
            </w:pPr>
          </w:p>
          <w:p>
            <w:pPr>
              <w:pStyle w:val="TableParagraph"/>
              <w:ind w:left="28"/>
              <w:rPr>
                <w:sz w:val="18"/>
              </w:rPr>
            </w:pPr>
            <w:r>
              <w:rPr>
                <w:spacing w:val="-5"/>
                <w:sz w:val="18"/>
              </w:rPr>
              <w:t>0,0</w:t>
            </w:r>
          </w:p>
        </w:tc>
        <w:tc>
          <w:tcPr>
            <w:tcW w:w="1070" w:type="dxa"/>
          </w:tcPr>
          <w:p>
            <w:pPr>
              <w:pStyle w:val="TableParagraph"/>
              <w:spacing w:before="191"/>
              <w:jc w:val="left"/>
              <w:rPr>
                <w:b/>
                <w:i/>
                <w:sz w:val="18"/>
              </w:rPr>
            </w:pPr>
          </w:p>
          <w:p>
            <w:pPr>
              <w:pStyle w:val="TableParagraph"/>
              <w:ind w:left="33"/>
              <w:rPr>
                <w:sz w:val="18"/>
              </w:rPr>
            </w:pPr>
            <w:r>
              <w:rPr>
                <w:spacing w:val="-5"/>
                <w:sz w:val="18"/>
              </w:rPr>
              <w:t>0,0</w:t>
            </w:r>
          </w:p>
        </w:tc>
      </w:tr>
      <w:tr>
        <w:trPr>
          <w:trHeight w:val="753" w:hRule="atLeast"/>
        </w:trPr>
        <w:tc>
          <w:tcPr>
            <w:tcW w:w="4518" w:type="dxa"/>
          </w:tcPr>
          <w:p>
            <w:pPr>
              <w:pStyle w:val="TableParagraph"/>
              <w:spacing w:line="230" w:lineRule="atLeast" w:before="22"/>
              <w:ind w:left="15"/>
              <w:jc w:val="left"/>
              <w:rPr>
                <w:b/>
                <w:sz w:val="18"/>
              </w:rPr>
            </w:pPr>
            <w:r>
              <w:rPr>
                <w:b/>
                <w:sz w:val="18"/>
              </w:rPr>
              <w:t>«Развитие</w:t>
            </w:r>
            <w:r>
              <w:rPr>
                <w:b/>
                <w:spacing w:val="-16"/>
                <w:sz w:val="18"/>
              </w:rPr>
              <w:t> </w:t>
            </w:r>
            <w:r>
              <w:rPr>
                <w:b/>
                <w:sz w:val="18"/>
              </w:rPr>
              <w:t>культуры,</w:t>
            </w:r>
            <w:r>
              <w:rPr>
                <w:b/>
                <w:spacing w:val="-12"/>
                <w:sz w:val="18"/>
              </w:rPr>
              <w:t> </w:t>
            </w:r>
            <w:r>
              <w:rPr>
                <w:b/>
                <w:sz w:val="18"/>
              </w:rPr>
              <w:t>спорта</w:t>
            </w:r>
            <w:r>
              <w:rPr>
                <w:b/>
                <w:spacing w:val="-10"/>
                <w:sz w:val="18"/>
              </w:rPr>
              <w:t> </w:t>
            </w:r>
            <w:r>
              <w:rPr>
                <w:b/>
                <w:sz w:val="18"/>
              </w:rPr>
              <w:t>и</w:t>
            </w:r>
            <w:r>
              <w:rPr>
                <w:b/>
                <w:spacing w:val="-4"/>
                <w:sz w:val="18"/>
              </w:rPr>
              <w:t> </w:t>
            </w:r>
            <w:r>
              <w:rPr>
                <w:b/>
                <w:sz w:val="18"/>
              </w:rPr>
              <w:t>молодежной</w:t>
            </w:r>
            <w:r>
              <w:rPr>
                <w:b/>
                <w:spacing w:val="-4"/>
                <w:sz w:val="18"/>
              </w:rPr>
              <w:t> </w:t>
            </w:r>
            <w:r>
              <w:rPr>
                <w:b/>
                <w:sz w:val="18"/>
              </w:rPr>
              <w:t>политики Становлянского муниципального округа Липецкой области Российской Федерации»</w:t>
            </w:r>
          </w:p>
        </w:tc>
        <w:tc>
          <w:tcPr>
            <w:tcW w:w="572" w:type="dxa"/>
          </w:tcPr>
          <w:p>
            <w:pPr>
              <w:pStyle w:val="TableParagraph"/>
              <w:spacing w:before="69"/>
              <w:jc w:val="left"/>
              <w:rPr>
                <w:b/>
                <w:i/>
                <w:sz w:val="18"/>
              </w:rPr>
            </w:pPr>
          </w:p>
          <w:p>
            <w:pPr>
              <w:pStyle w:val="TableParagraph"/>
              <w:ind w:left="25" w:right="2"/>
              <w:rPr>
                <w:b/>
                <w:sz w:val="18"/>
              </w:rPr>
            </w:pPr>
            <w:r>
              <w:rPr>
                <w:b/>
                <w:spacing w:val="-5"/>
                <w:sz w:val="18"/>
              </w:rPr>
              <w:t>08</w:t>
            </w:r>
          </w:p>
        </w:tc>
        <w:tc>
          <w:tcPr>
            <w:tcW w:w="1201" w:type="dxa"/>
          </w:tcPr>
          <w:p>
            <w:pPr>
              <w:pStyle w:val="TableParagraph"/>
              <w:spacing w:before="65"/>
              <w:jc w:val="left"/>
              <w:rPr>
                <w:b/>
                <w:i/>
                <w:sz w:val="18"/>
              </w:rPr>
            </w:pPr>
          </w:p>
          <w:p>
            <w:pPr>
              <w:pStyle w:val="TableParagraph"/>
              <w:ind w:left="27"/>
              <w:rPr>
                <w:sz w:val="18"/>
              </w:rPr>
            </w:pPr>
            <w:r>
              <w:rPr>
                <w:sz w:val="18"/>
              </w:rPr>
              <w:t>63</w:t>
            </w:r>
            <w:r>
              <w:rPr>
                <w:spacing w:val="-1"/>
                <w:sz w:val="18"/>
              </w:rPr>
              <w:t> </w:t>
            </w:r>
            <w:r>
              <w:rPr>
                <w:spacing w:val="-4"/>
                <w:sz w:val="18"/>
              </w:rPr>
              <w:t>710,7</w:t>
            </w:r>
          </w:p>
        </w:tc>
        <w:tc>
          <w:tcPr>
            <w:tcW w:w="1087" w:type="dxa"/>
          </w:tcPr>
          <w:p>
            <w:pPr>
              <w:pStyle w:val="TableParagraph"/>
              <w:spacing w:before="65"/>
              <w:jc w:val="left"/>
              <w:rPr>
                <w:b/>
                <w:i/>
                <w:sz w:val="18"/>
              </w:rPr>
            </w:pPr>
          </w:p>
          <w:p>
            <w:pPr>
              <w:pStyle w:val="TableParagraph"/>
              <w:ind w:left="26"/>
              <w:rPr>
                <w:sz w:val="18"/>
              </w:rPr>
            </w:pPr>
            <w:r>
              <w:rPr>
                <w:sz w:val="18"/>
              </w:rPr>
              <w:t>63</w:t>
            </w:r>
            <w:r>
              <w:rPr>
                <w:spacing w:val="-1"/>
                <w:sz w:val="18"/>
              </w:rPr>
              <w:t> </w:t>
            </w:r>
            <w:r>
              <w:rPr>
                <w:spacing w:val="-4"/>
                <w:sz w:val="18"/>
              </w:rPr>
              <w:t>710,7</w:t>
            </w:r>
          </w:p>
        </w:tc>
        <w:tc>
          <w:tcPr>
            <w:tcW w:w="1025" w:type="dxa"/>
          </w:tcPr>
          <w:p>
            <w:pPr>
              <w:pStyle w:val="TableParagraph"/>
              <w:spacing w:before="65"/>
              <w:jc w:val="left"/>
              <w:rPr>
                <w:b/>
                <w:i/>
                <w:sz w:val="18"/>
              </w:rPr>
            </w:pPr>
          </w:p>
          <w:p>
            <w:pPr>
              <w:pStyle w:val="TableParagraph"/>
              <w:ind w:left="28"/>
              <w:rPr>
                <w:sz w:val="18"/>
              </w:rPr>
            </w:pPr>
            <w:r>
              <w:rPr>
                <w:spacing w:val="-5"/>
                <w:sz w:val="18"/>
              </w:rPr>
              <w:t>0,0</w:t>
            </w:r>
          </w:p>
        </w:tc>
        <w:tc>
          <w:tcPr>
            <w:tcW w:w="1070" w:type="dxa"/>
          </w:tcPr>
          <w:p>
            <w:pPr>
              <w:pStyle w:val="TableParagraph"/>
              <w:spacing w:before="65"/>
              <w:jc w:val="left"/>
              <w:rPr>
                <w:b/>
                <w:i/>
                <w:sz w:val="18"/>
              </w:rPr>
            </w:pPr>
          </w:p>
          <w:p>
            <w:pPr>
              <w:pStyle w:val="TableParagraph"/>
              <w:ind w:left="33"/>
              <w:rPr>
                <w:sz w:val="18"/>
              </w:rPr>
            </w:pPr>
            <w:r>
              <w:rPr>
                <w:spacing w:val="-5"/>
                <w:sz w:val="18"/>
              </w:rPr>
              <w:t>0,0</w:t>
            </w:r>
          </w:p>
        </w:tc>
      </w:tr>
      <w:tr>
        <w:trPr>
          <w:trHeight w:val="788" w:hRule="atLeast"/>
        </w:trPr>
        <w:tc>
          <w:tcPr>
            <w:tcW w:w="4518" w:type="dxa"/>
          </w:tcPr>
          <w:p>
            <w:pPr>
              <w:pStyle w:val="TableParagraph"/>
              <w:spacing w:line="266" w:lineRule="auto" w:before="62"/>
              <w:ind w:left="14"/>
              <w:jc w:val="left"/>
              <w:rPr>
                <w:b/>
                <w:sz w:val="18"/>
              </w:rPr>
            </w:pPr>
            <w:r>
              <w:rPr>
                <w:b/>
                <w:sz w:val="18"/>
              </w:rPr>
              <w:t>«Духовно-нравственное</w:t>
            </w:r>
            <w:r>
              <w:rPr>
                <w:b/>
                <w:spacing w:val="-1"/>
                <w:sz w:val="18"/>
              </w:rPr>
              <w:t> </w:t>
            </w:r>
            <w:r>
              <w:rPr>
                <w:b/>
                <w:sz w:val="18"/>
              </w:rPr>
              <w:t>развитие</w:t>
            </w:r>
            <w:r>
              <w:rPr>
                <w:b/>
                <w:spacing w:val="-6"/>
                <w:sz w:val="18"/>
              </w:rPr>
              <w:t> </w:t>
            </w:r>
            <w:r>
              <w:rPr>
                <w:b/>
                <w:sz w:val="18"/>
              </w:rPr>
              <w:t>жителей Становлянского</w:t>
            </w:r>
            <w:r>
              <w:rPr>
                <w:b/>
                <w:spacing w:val="-12"/>
                <w:sz w:val="18"/>
              </w:rPr>
              <w:t> </w:t>
            </w:r>
            <w:r>
              <w:rPr>
                <w:b/>
                <w:sz w:val="18"/>
              </w:rPr>
              <w:t>муниципального</w:t>
            </w:r>
            <w:r>
              <w:rPr>
                <w:b/>
                <w:spacing w:val="-12"/>
                <w:sz w:val="18"/>
              </w:rPr>
              <w:t> </w:t>
            </w:r>
            <w:r>
              <w:rPr>
                <w:b/>
                <w:sz w:val="18"/>
              </w:rPr>
              <w:t>округа</w:t>
            </w:r>
            <w:r>
              <w:rPr>
                <w:b/>
                <w:spacing w:val="-11"/>
                <w:sz w:val="18"/>
              </w:rPr>
              <w:t> </w:t>
            </w:r>
            <w:r>
              <w:rPr>
                <w:b/>
                <w:sz w:val="18"/>
              </w:rPr>
              <w:t>Липецкой области Российской Федерации»</w:t>
            </w:r>
          </w:p>
        </w:tc>
        <w:tc>
          <w:tcPr>
            <w:tcW w:w="572" w:type="dxa"/>
          </w:tcPr>
          <w:p>
            <w:pPr>
              <w:pStyle w:val="TableParagraph"/>
              <w:spacing w:before="87"/>
              <w:jc w:val="left"/>
              <w:rPr>
                <w:b/>
                <w:i/>
                <w:sz w:val="18"/>
              </w:rPr>
            </w:pPr>
          </w:p>
          <w:p>
            <w:pPr>
              <w:pStyle w:val="TableParagraph"/>
              <w:ind w:left="25" w:right="5"/>
              <w:rPr>
                <w:b/>
                <w:sz w:val="18"/>
              </w:rPr>
            </w:pPr>
            <w:r>
              <w:rPr>
                <w:b/>
                <w:spacing w:val="-5"/>
                <w:sz w:val="18"/>
              </w:rPr>
              <w:t>09</w:t>
            </w:r>
          </w:p>
        </w:tc>
        <w:tc>
          <w:tcPr>
            <w:tcW w:w="1201" w:type="dxa"/>
          </w:tcPr>
          <w:p>
            <w:pPr>
              <w:pStyle w:val="TableParagraph"/>
              <w:spacing w:before="83"/>
              <w:jc w:val="left"/>
              <w:rPr>
                <w:b/>
                <w:i/>
                <w:sz w:val="18"/>
              </w:rPr>
            </w:pPr>
          </w:p>
          <w:p>
            <w:pPr>
              <w:pStyle w:val="TableParagraph"/>
              <w:ind w:left="22"/>
              <w:rPr>
                <w:sz w:val="18"/>
              </w:rPr>
            </w:pPr>
            <w:r>
              <w:rPr>
                <w:sz w:val="18"/>
              </w:rPr>
              <w:t>6</w:t>
            </w:r>
            <w:r>
              <w:rPr>
                <w:spacing w:val="-2"/>
                <w:sz w:val="18"/>
              </w:rPr>
              <w:t> 663,0</w:t>
            </w:r>
          </w:p>
        </w:tc>
        <w:tc>
          <w:tcPr>
            <w:tcW w:w="1087" w:type="dxa"/>
          </w:tcPr>
          <w:p>
            <w:pPr>
              <w:pStyle w:val="TableParagraph"/>
              <w:spacing w:before="83"/>
              <w:jc w:val="left"/>
              <w:rPr>
                <w:b/>
                <w:i/>
                <w:sz w:val="18"/>
              </w:rPr>
            </w:pPr>
          </w:p>
          <w:p>
            <w:pPr>
              <w:pStyle w:val="TableParagraph"/>
              <w:ind w:left="26" w:right="5"/>
              <w:rPr>
                <w:sz w:val="18"/>
              </w:rPr>
            </w:pPr>
            <w:r>
              <w:rPr>
                <w:sz w:val="18"/>
              </w:rPr>
              <w:t>8</w:t>
            </w:r>
            <w:r>
              <w:rPr>
                <w:spacing w:val="-2"/>
                <w:sz w:val="18"/>
              </w:rPr>
              <w:t> 163,0</w:t>
            </w:r>
          </w:p>
        </w:tc>
        <w:tc>
          <w:tcPr>
            <w:tcW w:w="1025" w:type="dxa"/>
          </w:tcPr>
          <w:p>
            <w:pPr>
              <w:pStyle w:val="TableParagraph"/>
              <w:spacing w:before="83"/>
              <w:jc w:val="left"/>
              <w:rPr>
                <w:b/>
                <w:i/>
                <w:sz w:val="18"/>
              </w:rPr>
            </w:pPr>
          </w:p>
          <w:p>
            <w:pPr>
              <w:pStyle w:val="TableParagraph"/>
              <w:ind w:left="28"/>
              <w:rPr>
                <w:sz w:val="18"/>
              </w:rPr>
            </w:pPr>
            <w:r>
              <w:rPr>
                <w:sz w:val="18"/>
              </w:rPr>
              <w:t>1</w:t>
            </w:r>
            <w:r>
              <w:rPr>
                <w:spacing w:val="-2"/>
                <w:sz w:val="18"/>
              </w:rPr>
              <w:t> 500,0</w:t>
            </w:r>
          </w:p>
        </w:tc>
        <w:tc>
          <w:tcPr>
            <w:tcW w:w="1070" w:type="dxa"/>
          </w:tcPr>
          <w:p>
            <w:pPr>
              <w:pStyle w:val="TableParagraph"/>
              <w:spacing w:before="83"/>
              <w:jc w:val="left"/>
              <w:rPr>
                <w:b/>
                <w:i/>
                <w:sz w:val="18"/>
              </w:rPr>
            </w:pPr>
          </w:p>
          <w:p>
            <w:pPr>
              <w:pStyle w:val="TableParagraph"/>
              <w:ind w:left="33" w:right="5"/>
              <w:rPr>
                <w:sz w:val="18"/>
              </w:rPr>
            </w:pPr>
            <w:r>
              <w:rPr>
                <w:spacing w:val="-4"/>
                <w:sz w:val="18"/>
              </w:rPr>
              <w:t>22,5</w:t>
            </w:r>
          </w:p>
        </w:tc>
      </w:tr>
      <w:tr>
        <w:trPr>
          <w:trHeight w:val="1158" w:hRule="atLeast"/>
        </w:trPr>
        <w:tc>
          <w:tcPr>
            <w:tcW w:w="4518" w:type="dxa"/>
          </w:tcPr>
          <w:p>
            <w:pPr>
              <w:pStyle w:val="TableParagraph"/>
              <w:spacing w:line="266" w:lineRule="auto" w:before="16"/>
              <w:ind w:left="14"/>
              <w:jc w:val="left"/>
              <w:rPr>
                <w:b/>
                <w:sz w:val="18"/>
              </w:rPr>
            </w:pPr>
            <w:r>
              <w:rPr>
                <w:b/>
                <w:sz w:val="18"/>
              </w:rPr>
              <w:t>«Профилактика терроризма и экстремизма, минимизация</w:t>
            </w:r>
            <w:r>
              <w:rPr>
                <w:b/>
                <w:spacing w:val="-14"/>
                <w:sz w:val="18"/>
              </w:rPr>
              <w:t> </w:t>
            </w:r>
            <w:r>
              <w:rPr>
                <w:b/>
                <w:sz w:val="18"/>
              </w:rPr>
              <w:t>и</w:t>
            </w:r>
            <w:r>
              <w:rPr>
                <w:b/>
                <w:spacing w:val="-6"/>
                <w:sz w:val="18"/>
              </w:rPr>
              <w:t> </w:t>
            </w:r>
            <w:r>
              <w:rPr>
                <w:b/>
                <w:sz w:val="18"/>
              </w:rPr>
              <w:t>ликвидация</w:t>
            </w:r>
            <w:r>
              <w:rPr>
                <w:b/>
                <w:spacing w:val="-14"/>
                <w:sz w:val="18"/>
              </w:rPr>
              <w:t> </w:t>
            </w:r>
            <w:r>
              <w:rPr>
                <w:b/>
                <w:sz w:val="18"/>
              </w:rPr>
              <w:t>последствий</w:t>
            </w:r>
            <w:r>
              <w:rPr>
                <w:b/>
                <w:spacing w:val="-15"/>
                <w:sz w:val="18"/>
              </w:rPr>
              <w:t> </w:t>
            </w:r>
            <w:r>
              <w:rPr>
                <w:b/>
                <w:sz w:val="18"/>
              </w:rPr>
              <w:t>проявлений терроризма и экстремизма на территории</w:t>
            </w:r>
          </w:p>
          <w:p>
            <w:pPr>
              <w:pStyle w:val="TableParagraph"/>
              <w:spacing w:before="7"/>
              <w:ind w:left="14" w:right="-15"/>
              <w:jc w:val="left"/>
              <w:rPr>
                <w:b/>
                <w:sz w:val="18"/>
              </w:rPr>
            </w:pPr>
            <w:r>
              <w:rPr>
                <w:b/>
                <w:sz w:val="18"/>
              </w:rPr>
              <w:t>Становлянского</w:t>
            </w:r>
            <w:r>
              <w:rPr>
                <w:b/>
                <w:spacing w:val="-12"/>
                <w:sz w:val="18"/>
              </w:rPr>
              <w:t> </w:t>
            </w:r>
            <w:r>
              <w:rPr>
                <w:b/>
                <w:sz w:val="18"/>
              </w:rPr>
              <w:t>округа</w:t>
            </w:r>
            <w:r>
              <w:rPr>
                <w:b/>
                <w:spacing w:val="-7"/>
                <w:sz w:val="18"/>
              </w:rPr>
              <w:t> </w:t>
            </w:r>
            <w:r>
              <w:rPr>
                <w:b/>
                <w:sz w:val="18"/>
              </w:rPr>
              <w:t>Липецкой</w:t>
            </w:r>
            <w:r>
              <w:rPr>
                <w:b/>
                <w:spacing w:val="-11"/>
                <w:sz w:val="18"/>
              </w:rPr>
              <w:t> </w:t>
            </w:r>
            <w:r>
              <w:rPr>
                <w:b/>
                <w:sz w:val="18"/>
              </w:rPr>
              <w:t>области</w:t>
            </w:r>
            <w:r>
              <w:rPr>
                <w:b/>
                <w:spacing w:val="-10"/>
                <w:sz w:val="18"/>
              </w:rPr>
              <w:t> </w:t>
            </w:r>
            <w:r>
              <w:rPr>
                <w:b/>
                <w:spacing w:val="-2"/>
                <w:sz w:val="18"/>
              </w:rPr>
              <w:t>Российской</w:t>
            </w:r>
          </w:p>
          <w:p>
            <w:pPr>
              <w:pStyle w:val="TableParagraph"/>
              <w:spacing w:line="195" w:lineRule="exact" w:before="24"/>
              <w:ind w:left="14"/>
              <w:jc w:val="left"/>
              <w:rPr>
                <w:b/>
                <w:sz w:val="18"/>
              </w:rPr>
            </w:pPr>
            <w:r>
              <w:rPr>
                <w:b/>
                <w:spacing w:val="-2"/>
                <w:sz w:val="18"/>
              </w:rPr>
              <w:t>Федерации»</w:t>
            </w:r>
          </w:p>
        </w:tc>
        <w:tc>
          <w:tcPr>
            <w:tcW w:w="572" w:type="dxa"/>
          </w:tcPr>
          <w:p>
            <w:pPr>
              <w:pStyle w:val="TableParagraph"/>
              <w:jc w:val="left"/>
              <w:rPr>
                <w:b/>
                <w:i/>
                <w:sz w:val="18"/>
              </w:rPr>
            </w:pPr>
          </w:p>
          <w:p>
            <w:pPr>
              <w:pStyle w:val="TableParagraph"/>
              <w:spacing w:before="64"/>
              <w:jc w:val="left"/>
              <w:rPr>
                <w:b/>
                <w:i/>
                <w:sz w:val="18"/>
              </w:rPr>
            </w:pPr>
          </w:p>
          <w:p>
            <w:pPr>
              <w:pStyle w:val="TableParagraph"/>
              <w:spacing w:before="1"/>
              <w:ind w:left="25" w:right="5"/>
              <w:rPr>
                <w:b/>
                <w:sz w:val="18"/>
              </w:rPr>
            </w:pPr>
            <w:r>
              <w:rPr>
                <w:b/>
                <w:spacing w:val="-5"/>
                <w:sz w:val="18"/>
              </w:rPr>
              <w:t>10</w:t>
            </w:r>
          </w:p>
        </w:tc>
        <w:tc>
          <w:tcPr>
            <w:tcW w:w="1201" w:type="dxa"/>
          </w:tcPr>
          <w:p>
            <w:pPr>
              <w:pStyle w:val="TableParagraph"/>
              <w:jc w:val="left"/>
              <w:rPr>
                <w:b/>
                <w:i/>
                <w:sz w:val="18"/>
              </w:rPr>
            </w:pPr>
          </w:p>
          <w:p>
            <w:pPr>
              <w:pStyle w:val="TableParagraph"/>
              <w:spacing w:before="61"/>
              <w:jc w:val="left"/>
              <w:rPr>
                <w:b/>
                <w:i/>
                <w:sz w:val="18"/>
              </w:rPr>
            </w:pPr>
          </w:p>
          <w:p>
            <w:pPr>
              <w:pStyle w:val="TableParagraph"/>
              <w:ind w:left="27"/>
              <w:rPr>
                <w:sz w:val="18"/>
              </w:rPr>
            </w:pPr>
            <w:r>
              <w:rPr>
                <w:spacing w:val="-4"/>
                <w:sz w:val="18"/>
              </w:rPr>
              <w:t>57,0</w:t>
            </w:r>
          </w:p>
        </w:tc>
        <w:tc>
          <w:tcPr>
            <w:tcW w:w="1087" w:type="dxa"/>
          </w:tcPr>
          <w:p>
            <w:pPr>
              <w:pStyle w:val="TableParagraph"/>
              <w:jc w:val="left"/>
              <w:rPr>
                <w:b/>
                <w:i/>
                <w:sz w:val="18"/>
              </w:rPr>
            </w:pPr>
          </w:p>
          <w:p>
            <w:pPr>
              <w:pStyle w:val="TableParagraph"/>
              <w:spacing w:before="61"/>
              <w:jc w:val="left"/>
              <w:rPr>
                <w:b/>
                <w:i/>
                <w:sz w:val="18"/>
              </w:rPr>
            </w:pPr>
          </w:p>
          <w:p>
            <w:pPr>
              <w:pStyle w:val="TableParagraph"/>
              <w:ind w:left="26"/>
              <w:rPr>
                <w:sz w:val="18"/>
              </w:rPr>
            </w:pPr>
            <w:r>
              <w:rPr>
                <w:spacing w:val="-4"/>
                <w:sz w:val="18"/>
              </w:rPr>
              <w:t>57,0</w:t>
            </w:r>
          </w:p>
        </w:tc>
        <w:tc>
          <w:tcPr>
            <w:tcW w:w="1025" w:type="dxa"/>
          </w:tcPr>
          <w:p>
            <w:pPr>
              <w:pStyle w:val="TableParagraph"/>
              <w:jc w:val="left"/>
              <w:rPr>
                <w:b/>
                <w:i/>
                <w:sz w:val="18"/>
              </w:rPr>
            </w:pPr>
          </w:p>
          <w:p>
            <w:pPr>
              <w:pStyle w:val="TableParagraph"/>
              <w:spacing w:before="61"/>
              <w:jc w:val="left"/>
              <w:rPr>
                <w:b/>
                <w:i/>
                <w:sz w:val="18"/>
              </w:rPr>
            </w:pPr>
          </w:p>
          <w:p>
            <w:pPr>
              <w:pStyle w:val="TableParagraph"/>
              <w:ind w:left="28"/>
              <w:rPr>
                <w:sz w:val="18"/>
              </w:rPr>
            </w:pPr>
            <w:r>
              <w:rPr>
                <w:spacing w:val="-5"/>
                <w:sz w:val="18"/>
              </w:rPr>
              <w:t>0,0</w:t>
            </w:r>
          </w:p>
        </w:tc>
        <w:tc>
          <w:tcPr>
            <w:tcW w:w="1070" w:type="dxa"/>
          </w:tcPr>
          <w:p>
            <w:pPr>
              <w:pStyle w:val="TableParagraph"/>
              <w:jc w:val="left"/>
              <w:rPr>
                <w:b/>
                <w:i/>
                <w:sz w:val="18"/>
              </w:rPr>
            </w:pPr>
          </w:p>
          <w:p>
            <w:pPr>
              <w:pStyle w:val="TableParagraph"/>
              <w:spacing w:before="61"/>
              <w:jc w:val="left"/>
              <w:rPr>
                <w:b/>
                <w:i/>
                <w:sz w:val="18"/>
              </w:rPr>
            </w:pPr>
          </w:p>
          <w:p>
            <w:pPr>
              <w:pStyle w:val="TableParagraph"/>
              <w:ind w:left="33"/>
              <w:rPr>
                <w:sz w:val="18"/>
              </w:rPr>
            </w:pPr>
            <w:r>
              <w:rPr>
                <w:spacing w:val="-5"/>
                <w:sz w:val="18"/>
              </w:rPr>
              <w:t>0,0</w:t>
            </w:r>
          </w:p>
        </w:tc>
      </w:tr>
      <w:tr>
        <w:trPr>
          <w:trHeight w:val="794" w:hRule="atLeast"/>
        </w:trPr>
        <w:tc>
          <w:tcPr>
            <w:tcW w:w="4518" w:type="dxa"/>
          </w:tcPr>
          <w:p>
            <w:pPr>
              <w:pStyle w:val="TableParagraph"/>
              <w:spacing w:line="266" w:lineRule="auto" w:before="66"/>
              <w:ind w:left="14"/>
              <w:jc w:val="left"/>
              <w:rPr>
                <w:b/>
                <w:sz w:val="18"/>
              </w:rPr>
            </w:pPr>
            <w:r>
              <w:rPr>
                <w:b/>
                <w:sz w:val="18"/>
              </w:rPr>
              <w:t>«Использование и охрана земель на территории Становлянского</w:t>
            </w:r>
            <w:r>
              <w:rPr>
                <w:b/>
                <w:spacing w:val="-12"/>
                <w:sz w:val="18"/>
              </w:rPr>
              <w:t> </w:t>
            </w:r>
            <w:r>
              <w:rPr>
                <w:b/>
                <w:sz w:val="18"/>
              </w:rPr>
              <w:t>муниципального</w:t>
            </w:r>
            <w:r>
              <w:rPr>
                <w:b/>
                <w:spacing w:val="-12"/>
                <w:sz w:val="18"/>
              </w:rPr>
              <w:t> </w:t>
            </w:r>
            <w:r>
              <w:rPr>
                <w:b/>
                <w:sz w:val="18"/>
              </w:rPr>
              <w:t>округа</w:t>
            </w:r>
            <w:r>
              <w:rPr>
                <w:b/>
                <w:spacing w:val="-11"/>
                <w:sz w:val="18"/>
              </w:rPr>
              <w:t> </w:t>
            </w:r>
            <w:r>
              <w:rPr>
                <w:b/>
                <w:sz w:val="18"/>
              </w:rPr>
              <w:t>Липецкой области Российской Федерации»</w:t>
            </w:r>
          </w:p>
        </w:tc>
        <w:tc>
          <w:tcPr>
            <w:tcW w:w="572" w:type="dxa"/>
          </w:tcPr>
          <w:p>
            <w:pPr>
              <w:pStyle w:val="TableParagraph"/>
              <w:spacing w:before="103"/>
              <w:jc w:val="left"/>
              <w:rPr>
                <w:b/>
                <w:i/>
                <w:sz w:val="18"/>
              </w:rPr>
            </w:pPr>
          </w:p>
          <w:p>
            <w:pPr>
              <w:pStyle w:val="TableParagraph"/>
              <w:ind w:left="25"/>
              <w:rPr>
                <w:b/>
                <w:sz w:val="18"/>
              </w:rPr>
            </w:pPr>
            <w:r>
              <w:rPr>
                <w:b/>
                <w:spacing w:val="-5"/>
                <w:sz w:val="18"/>
              </w:rPr>
              <w:t>11</w:t>
            </w:r>
          </w:p>
        </w:tc>
        <w:tc>
          <w:tcPr>
            <w:tcW w:w="1201" w:type="dxa"/>
          </w:tcPr>
          <w:p>
            <w:pPr>
              <w:pStyle w:val="TableParagraph"/>
              <w:spacing w:before="103"/>
              <w:jc w:val="left"/>
              <w:rPr>
                <w:b/>
                <w:i/>
                <w:sz w:val="18"/>
              </w:rPr>
            </w:pPr>
          </w:p>
          <w:p>
            <w:pPr>
              <w:pStyle w:val="TableParagraph"/>
              <w:ind w:left="24"/>
              <w:rPr>
                <w:sz w:val="18"/>
              </w:rPr>
            </w:pPr>
            <w:r>
              <w:rPr>
                <w:spacing w:val="-4"/>
                <w:sz w:val="18"/>
              </w:rPr>
              <w:t>60,0</w:t>
            </w:r>
          </w:p>
        </w:tc>
        <w:tc>
          <w:tcPr>
            <w:tcW w:w="1087" w:type="dxa"/>
          </w:tcPr>
          <w:p>
            <w:pPr>
              <w:pStyle w:val="TableParagraph"/>
              <w:spacing w:before="86"/>
              <w:jc w:val="left"/>
              <w:rPr>
                <w:b/>
                <w:i/>
                <w:sz w:val="18"/>
              </w:rPr>
            </w:pPr>
          </w:p>
          <w:p>
            <w:pPr>
              <w:pStyle w:val="TableParagraph"/>
              <w:spacing w:before="1"/>
              <w:ind w:left="26"/>
              <w:rPr>
                <w:sz w:val="18"/>
              </w:rPr>
            </w:pPr>
            <w:r>
              <w:rPr>
                <w:spacing w:val="-4"/>
                <w:sz w:val="18"/>
              </w:rPr>
              <w:t>60,0</w:t>
            </w:r>
          </w:p>
        </w:tc>
        <w:tc>
          <w:tcPr>
            <w:tcW w:w="1025" w:type="dxa"/>
          </w:tcPr>
          <w:p>
            <w:pPr>
              <w:pStyle w:val="TableParagraph"/>
              <w:spacing w:before="86"/>
              <w:jc w:val="left"/>
              <w:rPr>
                <w:b/>
                <w:i/>
                <w:sz w:val="18"/>
              </w:rPr>
            </w:pPr>
          </w:p>
          <w:p>
            <w:pPr>
              <w:pStyle w:val="TableParagraph"/>
              <w:spacing w:before="1"/>
              <w:ind w:left="28"/>
              <w:rPr>
                <w:sz w:val="18"/>
              </w:rPr>
            </w:pPr>
            <w:r>
              <w:rPr>
                <w:spacing w:val="-5"/>
                <w:sz w:val="18"/>
              </w:rPr>
              <w:t>0,0</w:t>
            </w:r>
          </w:p>
        </w:tc>
        <w:tc>
          <w:tcPr>
            <w:tcW w:w="1070" w:type="dxa"/>
          </w:tcPr>
          <w:p>
            <w:pPr>
              <w:pStyle w:val="TableParagraph"/>
              <w:spacing w:before="86"/>
              <w:jc w:val="left"/>
              <w:rPr>
                <w:b/>
                <w:i/>
                <w:sz w:val="18"/>
              </w:rPr>
            </w:pPr>
          </w:p>
          <w:p>
            <w:pPr>
              <w:pStyle w:val="TableParagraph"/>
              <w:spacing w:before="1"/>
              <w:ind w:left="33"/>
              <w:rPr>
                <w:sz w:val="18"/>
              </w:rPr>
            </w:pPr>
            <w:r>
              <w:rPr>
                <w:spacing w:val="-5"/>
                <w:sz w:val="18"/>
              </w:rPr>
              <w:t>0,0</w:t>
            </w:r>
          </w:p>
        </w:tc>
      </w:tr>
      <w:tr>
        <w:trPr>
          <w:trHeight w:val="354" w:hRule="atLeast"/>
        </w:trPr>
        <w:tc>
          <w:tcPr>
            <w:tcW w:w="4518" w:type="dxa"/>
            <w:shd w:val="clear" w:color="auto" w:fill="BCD6ED"/>
          </w:tcPr>
          <w:p>
            <w:pPr>
              <w:pStyle w:val="TableParagraph"/>
              <w:spacing w:before="77"/>
              <w:ind w:left="14"/>
              <w:jc w:val="left"/>
              <w:rPr>
                <w:b/>
                <w:sz w:val="18"/>
              </w:rPr>
            </w:pPr>
            <w:r>
              <w:rPr>
                <w:b/>
                <w:sz w:val="18"/>
              </w:rPr>
              <w:t>ИТОГО</w:t>
            </w:r>
            <w:r>
              <w:rPr>
                <w:b/>
                <w:spacing w:val="-9"/>
                <w:sz w:val="18"/>
              </w:rPr>
              <w:t> </w:t>
            </w:r>
            <w:r>
              <w:rPr>
                <w:b/>
                <w:sz w:val="18"/>
              </w:rPr>
              <w:t>по</w:t>
            </w:r>
            <w:r>
              <w:rPr>
                <w:b/>
                <w:spacing w:val="-5"/>
                <w:sz w:val="18"/>
              </w:rPr>
              <w:t> </w:t>
            </w:r>
            <w:r>
              <w:rPr>
                <w:b/>
                <w:sz w:val="18"/>
              </w:rPr>
              <w:t>муниципальным</w:t>
            </w:r>
            <w:r>
              <w:rPr>
                <w:b/>
                <w:spacing w:val="-15"/>
                <w:sz w:val="18"/>
              </w:rPr>
              <w:t> </w:t>
            </w:r>
            <w:r>
              <w:rPr>
                <w:b/>
                <w:spacing w:val="-2"/>
                <w:sz w:val="18"/>
              </w:rPr>
              <w:t>программам</w:t>
            </w:r>
          </w:p>
        </w:tc>
        <w:tc>
          <w:tcPr>
            <w:tcW w:w="572" w:type="dxa"/>
            <w:shd w:val="clear" w:color="auto" w:fill="BCD6ED"/>
          </w:tcPr>
          <w:p>
            <w:pPr>
              <w:pStyle w:val="TableParagraph"/>
              <w:jc w:val="left"/>
              <w:rPr>
                <w:sz w:val="18"/>
              </w:rPr>
            </w:pPr>
          </w:p>
        </w:tc>
        <w:tc>
          <w:tcPr>
            <w:tcW w:w="1201" w:type="dxa"/>
            <w:shd w:val="clear" w:color="auto" w:fill="BCD6ED"/>
          </w:tcPr>
          <w:p>
            <w:pPr>
              <w:pStyle w:val="TableParagraph"/>
              <w:spacing w:before="90"/>
              <w:ind w:left="19"/>
              <w:rPr>
                <w:b/>
                <w:sz w:val="18"/>
              </w:rPr>
            </w:pPr>
            <w:r>
              <w:rPr>
                <w:b/>
                <w:sz w:val="18"/>
              </w:rPr>
              <w:t>885 </w:t>
            </w:r>
            <w:r>
              <w:rPr>
                <w:b/>
                <w:spacing w:val="-2"/>
                <w:sz w:val="18"/>
              </w:rPr>
              <w:t>813,3</w:t>
            </w:r>
          </w:p>
        </w:tc>
        <w:tc>
          <w:tcPr>
            <w:tcW w:w="1087" w:type="dxa"/>
            <w:shd w:val="clear" w:color="auto" w:fill="BCD6ED"/>
          </w:tcPr>
          <w:p>
            <w:pPr>
              <w:pStyle w:val="TableParagraph"/>
              <w:spacing w:before="74"/>
              <w:ind w:left="26" w:right="5"/>
              <w:rPr>
                <w:b/>
                <w:sz w:val="18"/>
              </w:rPr>
            </w:pPr>
            <w:r>
              <w:rPr>
                <w:b/>
                <w:sz w:val="18"/>
              </w:rPr>
              <w:t>888 </w:t>
            </w:r>
            <w:r>
              <w:rPr>
                <w:b/>
                <w:spacing w:val="-2"/>
                <w:sz w:val="18"/>
              </w:rPr>
              <w:t>489,6</w:t>
            </w:r>
          </w:p>
        </w:tc>
        <w:tc>
          <w:tcPr>
            <w:tcW w:w="1025" w:type="dxa"/>
            <w:shd w:val="clear" w:color="auto" w:fill="BCD6ED"/>
          </w:tcPr>
          <w:p>
            <w:pPr>
              <w:pStyle w:val="TableParagraph"/>
              <w:spacing w:before="74"/>
              <w:ind w:left="28"/>
              <w:rPr>
                <w:b/>
                <w:sz w:val="18"/>
              </w:rPr>
            </w:pPr>
            <w:r>
              <w:rPr>
                <w:b/>
                <w:sz w:val="18"/>
              </w:rPr>
              <w:t>2</w:t>
            </w:r>
            <w:r>
              <w:rPr>
                <w:b/>
                <w:spacing w:val="-2"/>
                <w:sz w:val="18"/>
              </w:rPr>
              <w:t> 676,3</w:t>
            </w:r>
          </w:p>
        </w:tc>
        <w:tc>
          <w:tcPr>
            <w:tcW w:w="1070" w:type="dxa"/>
            <w:shd w:val="clear" w:color="auto" w:fill="BCD6ED"/>
          </w:tcPr>
          <w:p>
            <w:pPr>
              <w:pStyle w:val="TableParagraph"/>
              <w:spacing w:before="74"/>
              <w:ind w:left="33"/>
              <w:rPr>
                <w:b/>
                <w:sz w:val="18"/>
              </w:rPr>
            </w:pPr>
            <w:r>
              <w:rPr>
                <w:b/>
                <w:spacing w:val="-5"/>
                <w:sz w:val="18"/>
              </w:rPr>
              <w:t>0,3</w:t>
            </w:r>
          </w:p>
        </w:tc>
      </w:tr>
      <w:tr>
        <w:trPr>
          <w:trHeight w:val="374" w:hRule="atLeast"/>
        </w:trPr>
        <w:tc>
          <w:tcPr>
            <w:tcW w:w="4518" w:type="dxa"/>
            <w:shd w:val="clear" w:color="auto" w:fill="BCD6ED"/>
          </w:tcPr>
          <w:p>
            <w:pPr>
              <w:pStyle w:val="TableParagraph"/>
              <w:spacing w:before="100"/>
              <w:ind w:left="12"/>
              <w:jc w:val="left"/>
              <w:rPr>
                <w:b/>
                <w:sz w:val="18"/>
              </w:rPr>
            </w:pPr>
            <w:r>
              <w:rPr>
                <w:b/>
                <w:sz w:val="18"/>
              </w:rPr>
              <w:t>Непрограммные</w:t>
            </w:r>
            <w:r>
              <w:rPr>
                <w:b/>
                <w:spacing w:val="-16"/>
                <w:sz w:val="18"/>
              </w:rPr>
              <w:t> </w:t>
            </w:r>
            <w:r>
              <w:rPr>
                <w:b/>
                <w:sz w:val="18"/>
              </w:rPr>
              <w:t>расходы</w:t>
            </w:r>
            <w:r>
              <w:rPr>
                <w:b/>
                <w:spacing w:val="-9"/>
                <w:sz w:val="18"/>
              </w:rPr>
              <w:t> </w:t>
            </w:r>
            <w:r>
              <w:rPr>
                <w:b/>
                <w:sz w:val="18"/>
              </w:rPr>
              <w:t>муниципального</w:t>
            </w:r>
            <w:r>
              <w:rPr>
                <w:b/>
                <w:spacing w:val="-12"/>
                <w:sz w:val="18"/>
              </w:rPr>
              <w:t> </w:t>
            </w:r>
            <w:r>
              <w:rPr>
                <w:b/>
                <w:spacing w:val="-2"/>
                <w:sz w:val="18"/>
              </w:rPr>
              <w:t>бюджета</w:t>
            </w:r>
          </w:p>
        </w:tc>
        <w:tc>
          <w:tcPr>
            <w:tcW w:w="572" w:type="dxa"/>
            <w:shd w:val="clear" w:color="auto" w:fill="BCD6ED"/>
          </w:tcPr>
          <w:p>
            <w:pPr>
              <w:pStyle w:val="TableParagraph"/>
              <w:jc w:val="left"/>
              <w:rPr>
                <w:sz w:val="18"/>
              </w:rPr>
            </w:pPr>
          </w:p>
        </w:tc>
        <w:tc>
          <w:tcPr>
            <w:tcW w:w="1201" w:type="dxa"/>
            <w:shd w:val="clear" w:color="auto" w:fill="BCD6ED"/>
          </w:tcPr>
          <w:p>
            <w:pPr>
              <w:pStyle w:val="TableParagraph"/>
              <w:spacing w:before="100"/>
              <w:ind w:left="24"/>
              <w:rPr>
                <w:b/>
                <w:sz w:val="18"/>
              </w:rPr>
            </w:pPr>
            <w:r>
              <w:rPr>
                <w:b/>
                <w:sz w:val="18"/>
              </w:rPr>
              <w:t>69</w:t>
            </w:r>
            <w:r>
              <w:rPr>
                <w:b/>
                <w:spacing w:val="-1"/>
                <w:sz w:val="18"/>
              </w:rPr>
              <w:t> </w:t>
            </w:r>
            <w:r>
              <w:rPr>
                <w:b/>
                <w:spacing w:val="-4"/>
                <w:sz w:val="18"/>
              </w:rPr>
              <w:t>373,6</w:t>
            </w:r>
          </w:p>
        </w:tc>
        <w:tc>
          <w:tcPr>
            <w:tcW w:w="1087" w:type="dxa"/>
            <w:shd w:val="clear" w:color="auto" w:fill="BCD6ED"/>
          </w:tcPr>
          <w:p>
            <w:pPr>
              <w:pStyle w:val="TableParagraph"/>
              <w:spacing w:before="84"/>
              <w:ind w:left="26"/>
              <w:rPr>
                <w:b/>
                <w:sz w:val="18"/>
              </w:rPr>
            </w:pPr>
            <w:r>
              <w:rPr>
                <w:b/>
                <w:sz w:val="18"/>
              </w:rPr>
              <w:t>69</w:t>
            </w:r>
            <w:r>
              <w:rPr>
                <w:b/>
                <w:spacing w:val="-1"/>
                <w:sz w:val="18"/>
              </w:rPr>
              <w:t> </w:t>
            </w:r>
            <w:r>
              <w:rPr>
                <w:b/>
                <w:spacing w:val="-4"/>
                <w:sz w:val="18"/>
              </w:rPr>
              <w:t>528,2</w:t>
            </w:r>
          </w:p>
        </w:tc>
        <w:tc>
          <w:tcPr>
            <w:tcW w:w="1025" w:type="dxa"/>
            <w:shd w:val="clear" w:color="auto" w:fill="BCD6ED"/>
          </w:tcPr>
          <w:p>
            <w:pPr>
              <w:pStyle w:val="TableParagraph"/>
              <w:spacing w:before="84"/>
              <w:ind w:left="28"/>
              <w:rPr>
                <w:b/>
                <w:sz w:val="18"/>
              </w:rPr>
            </w:pPr>
            <w:r>
              <w:rPr>
                <w:b/>
                <w:spacing w:val="-2"/>
                <w:sz w:val="18"/>
              </w:rPr>
              <w:t>154,6</w:t>
            </w:r>
          </w:p>
        </w:tc>
        <w:tc>
          <w:tcPr>
            <w:tcW w:w="1070" w:type="dxa"/>
            <w:shd w:val="clear" w:color="auto" w:fill="BCD6ED"/>
          </w:tcPr>
          <w:p>
            <w:pPr>
              <w:pStyle w:val="TableParagraph"/>
              <w:spacing w:before="84"/>
              <w:ind w:left="33"/>
              <w:rPr>
                <w:b/>
                <w:sz w:val="18"/>
              </w:rPr>
            </w:pPr>
            <w:r>
              <w:rPr>
                <w:b/>
                <w:spacing w:val="-5"/>
                <w:sz w:val="18"/>
              </w:rPr>
              <w:t>0,2</w:t>
            </w:r>
          </w:p>
        </w:tc>
      </w:tr>
      <w:tr>
        <w:trPr>
          <w:trHeight w:val="433" w:hRule="atLeast"/>
        </w:trPr>
        <w:tc>
          <w:tcPr>
            <w:tcW w:w="4518" w:type="dxa"/>
            <w:shd w:val="clear" w:color="auto" w:fill="BCD6ED"/>
          </w:tcPr>
          <w:p>
            <w:pPr>
              <w:pStyle w:val="TableParagraph"/>
              <w:spacing w:before="130"/>
              <w:ind w:left="12"/>
              <w:jc w:val="left"/>
              <w:rPr>
                <w:b/>
                <w:sz w:val="18"/>
              </w:rPr>
            </w:pPr>
            <w:r>
              <w:rPr>
                <w:b/>
                <w:spacing w:val="-2"/>
                <w:sz w:val="18"/>
              </w:rPr>
              <w:t>Всего</w:t>
            </w:r>
          </w:p>
        </w:tc>
        <w:tc>
          <w:tcPr>
            <w:tcW w:w="572" w:type="dxa"/>
            <w:shd w:val="clear" w:color="auto" w:fill="BCD6ED"/>
          </w:tcPr>
          <w:p>
            <w:pPr>
              <w:pStyle w:val="TableParagraph"/>
              <w:jc w:val="left"/>
              <w:rPr>
                <w:sz w:val="18"/>
              </w:rPr>
            </w:pPr>
          </w:p>
        </w:tc>
        <w:tc>
          <w:tcPr>
            <w:tcW w:w="1201" w:type="dxa"/>
            <w:shd w:val="clear" w:color="auto" w:fill="BCD6ED"/>
          </w:tcPr>
          <w:p>
            <w:pPr>
              <w:pStyle w:val="TableParagraph"/>
              <w:spacing w:before="130"/>
              <w:ind w:left="19"/>
              <w:rPr>
                <w:b/>
                <w:sz w:val="18"/>
              </w:rPr>
            </w:pPr>
            <w:r>
              <w:rPr>
                <w:b/>
                <w:sz w:val="18"/>
              </w:rPr>
              <w:t>955 </w:t>
            </w:r>
            <w:r>
              <w:rPr>
                <w:b/>
                <w:spacing w:val="-2"/>
                <w:sz w:val="18"/>
              </w:rPr>
              <w:t>186,9</w:t>
            </w:r>
          </w:p>
        </w:tc>
        <w:tc>
          <w:tcPr>
            <w:tcW w:w="1087" w:type="dxa"/>
            <w:shd w:val="clear" w:color="auto" w:fill="BCD6ED"/>
          </w:tcPr>
          <w:p>
            <w:pPr>
              <w:pStyle w:val="TableParagraph"/>
              <w:spacing w:before="114"/>
              <w:ind w:left="26" w:right="5"/>
              <w:rPr>
                <w:b/>
                <w:sz w:val="18"/>
              </w:rPr>
            </w:pPr>
            <w:r>
              <w:rPr>
                <w:b/>
                <w:sz w:val="18"/>
              </w:rPr>
              <w:t>958</w:t>
            </w:r>
            <w:r>
              <w:rPr>
                <w:b/>
                <w:spacing w:val="-1"/>
                <w:sz w:val="18"/>
              </w:rPr>
              <w:t> </w:t>
            </w:r>
            <w:r>
              <w:rPr>
                <w:b/>
                <w:spacing w:val="-2"/>
                <w:sz w:val="18"/>
              </w:rPr>
              <w:t>017,8</w:t>
            </w:r>
          </w:p>
        </w:tc>
        <w:tc>
          <w:tcPr>
            <w:tcW w:w="1025" w:type="dxa"/>
            <w:shd w:val="clear" w:color="auto" w:fill="BCD6ED"/>
          </w:tcPr>
          <w:p>
            <w:pPr>
              <w:pStyle w:val="TableParagraph"/>
              <w:spacing w:before="114"/>
              <w:ind w:left="28"/>
              <w:rPr>
                <w:b/>
                <w:sz w:val="18"/>
              </w:rPr>
            </w:pPr>
            <w:r>
              <w:rPr>
                <w:b/>
                <w:sz w:val="18"/>
              </w:rPr>
              <w:t>2</w:t>
            </w:r>
            <w:r>
              <w:rPr>
                <w:b/>
                <w:spacing w:val="-3"/>
                <w:sz w:val="18"/>
              </w:rPr>
              <w:t> </w:t>
            </w:r>
            <w:r>
              <w:rPr>
                <w:b/>
                <w:spacing w:val="-2"/>
                <w:sz w:val="18"/>
              </w:rPr>
              <w:t>830,9</w:t>
            </w:r>
          </w:p>
        </w:tc>
        <w:tc>
          <w:tcPr>
            <w:tcW w:w="1070" w:type="dxa"/>
            <w:shd w:val="clear" w:color="auto" w:fill="BCD6ED"/>
          </w:tcPr>
          <w:p>
            <w:pPr>
              <w:pStyle w:val="TableParagraph"/>
              <w:spacing w:before="114"/>
              <w:ind w:left="33"/>
              <w:rPr>
                <w:b/>
                <w:sz w:val="18"/>
              </w:rPr>
            </w:pPr>
            <w:r>
              <w:rPr>
                <w:b/>
                <w:spacing w:val="-5"/>
                <w:sz w:val="18"/>
              </w:rPr>
              <w:t>0,3</w:t>
            </w:r>
          </w:p>
        </w:tc>
      </w:tr>
    </w:tbl>
    <w:p>
      <w:pPr>
        <w:pStyle w:val="BodyText"/>
        <w:spacing w:before="7"/>
        <w:rPr>
          <w:b/>
          <w:i/>
        </w:rPr>
      </w:pPr>
    </w:p>
    <w:p>
      <w:pPr>
        <w:pStyle w:val="BodyText"/>
        <w:ind w:left="75"/>
        <w:rPr>
          <w:rFonts w:ascii="Calibri"/>
        </w:rPr>
      </w:pPr>
      <w:r>
        <w:rPr>
          <w:rFonts w:ascii="Calibri"/>
          <w:color w:val="2D75B6"/>
          <w:spacing w:val="-10"/>
        </w:rPr>
        <w:t>6</w:t>
      </w:r>
    </w:p>
    <w:p>
      <w:pPr>
        <w:pStyle w:val="BodyText"/>
        <w:spacing w:after="0"/>
        <w:rPr>
          <w:rFonts w:ascii="Calibri"/>
        </w:rPr>
        <w:sectPr>
          <w:pgSz w:w="10800" w:h="15600"/>
          <w:pgMar w:top="600" w:bottom="280" w:left="720" w:right="0"/>
        </w:sectPr>
      </w:pPr>
    </w:p>
    <w:p>
      <w:pPr>
        <w:pStyle w:val="BodyText"/>
        <w:spacing w:line="326" w:lineRule="auto" w:before="73"/>
        <w:ind w:left="348" w:right="501" w:firstLine="720"/>
        <w:jc w:val="both"/>
      </w:pPr>
      <w:r>
        <w:rPr/>
        <mc:AlternateContent>
          <mc:Choice Requires="wps">
            <w:drawing>
              <wp:anchor distT="0" distB="0" distL="0" distR="0" allowOverlap="1" layoutInCell="1" locked="0" behindDoc="1" simplePos="0" relativeHeight="486997504">
                <wp:simplePos x="0" y="0"/>
                <wp:positionH relativeFrom="page">
                  <wp:posOffset>466344</wp:posOffset>
                </wp:positionH>
                <wp:positionV relativeFrom="page">
                  <wp:posOffset>103631</wp:posOffset>
                </wp:positionV>
                <wp:extent cx="6163310" cy="9202420"/>
                <wp:effectExtent l="0" t="0" r="0" b="0"/>
                <wp:wrapNone/>
                <wp:docPr id="61" name="Group 61"/>
                <wp:cNvGraphicFramePr>
                  <a:graphicFrameLocks/>
                </wp:cNvGraphicFramePr>
                <a:graphic>
                  <a:graphicData uri="http://schemas.microsoft.com/office/word/2010/wordprocessingGroup">
                    <wpg:wgp>
                      <wpg:cNvPr id="61" name="Group 61"/>
                      <wpg:cNvGrpSpPr/>
                      <wpg:grpSpPr>
                        <a:xfrm>
                          <a:off x="0" y="0"/>
                          <a:ext cx="6163310" cy="9202420"/>
                          <a:chExt cx="6163310" cy="9202420"/>
                        </a:xfrm>
                      </wpg:grpSpPr>
                      <wps:wsp>
                        <wps:cNvPr id="62" name="Graphic 62"/>
                        <wps:cNvSpPr/>
                        <wps:spPr>
                          <a:xfrm>
                            <a:off x="12191" y="502919"/>
                            <a:ext cx="6049645" cy="8687435"/>
                          </a:xfrm>
                          <a:custGeom>
                            <a:avLst/>
                            <a:gdLst/>
                            <a:ahLst/>
                            <a:cxnLst/>
                            <a:rect l="l" t="t" r="r" b="b"/>
                            <a:pathLst>
                              <a:path w="6049645" h="8687435">
                                <a:moveTo>
                                  <a:pt x="14744" y="0"/>
                                </a:moveTo>
                                <a:lnTo>
                                  <a:pt x="0" y="8279117"/>
                                </a:lnTo>
                              </a:path>
                              <a:path w="6049645" h="8687435">
                                <a:moveTo>
                                  <a:pt x="1523" y="8278368"/>
                                </a:moveTo>
                                <a:lnTo>
                                  <a:pt x="51419" y="8281336"/>
                                </a:lnTo>
                                <a:lnTo>
                                  <a:pt x="99465" y="8290003"/>
                                </a:lnTo>
                                <a:lnTo>
                                  <a:pt x="145289" y="8304012"/>
                                </a:lnTo>
                                <a:lnTo>
                                  <a:pt x="188517" y="8323006"/>
                                </a:lnTo>
                                <a:lnTo>
                                  <a:pt x="228777" y="8346628"/>
                                </a:lnTo>
                                <a:lnTo>
                                  <a:pt x="265697" y="8374521"/>
                                </a:lnTo>
                                <a:lnTo>
                                  <a:pt x="298903" y="8406328"/>
                                </a:lnTo>
                                <a:lnTo>
                                  <a:pt x="328023" y="8441691"/>
                                </a:lnTo>
                                <a:lnTo>
                                  <a:pt x="352684" y="8480255"/>
                                </a:lnTo>
                                <a:lnTo>
                                  <a:pt x="372514" y="8521661"/>
                                </a:lnTo>
                                <a:lnTo>
                                  <a:pt x="387140" y="8565553"/>
                                </a:lnTo>
                                <a:lnTo>
                                  <a:pt x="396188" y="8611575"/>
                                </a:lnTo>
                                <a:lnTo>
                                  <a:pt x="399288" y="8659368"/>
                                </a:lnTo>
                              </a:path>
                              <a:path w="6049645" h="8687435">
                                <a:moveTo>
                                  <a:pt x="399288" y="8659368"/>
                                </a:moveTo>
                                <a:lnTo>
                                  <a:pt x="6049518" y="8687117"/>
                                </a:lnTo>
                              </a:path>
                            </a:pathLst>
                          </a:custGeom>
                          <a:ln w="24384">
                            <a:solidFill>
                              <a:srgbClr val="006FC0"/>
                            </a:solidFill>
                            <a:prstDash val="solid"/>
                          </a:ln>
                        </wps:spPr>
                        <wps:bodyPr wrap="square" lIns="0" tIns="0" rIns="0" bIns="0" rtlCol="0">
                          <a:prstTxWarp prst="textNoShape">
                            <a:avLst/>
                          </a:prstTxWarp>
                          <a:noAutofit/>
                        </wps:bodyPr>
                      </wps:wsp>
                      <pic:pic>
                        <pic:nvPicPr>
                          <pic:cNvPr id="63" name="Image 63"/>
                          <pic:cNvPicPr/>
                        </pic:nvPicPr>
                        <pic:blipFill>
                          <a:blip r:embed="rId7" cstate="print"/>
                          <a:stretch>
                            <a:fillRect/>
                          </a:stretch>
                        </pic:blipFill>
                        <pic:spPr>
                          <a:xfrm>
                            <a:off x="5654040" y="0"/>
                            <a:ext cx="509015" cy="509016"/>
                          </a:xfrm>
                          <a:prstGeom prst="rect">
                            <a:avLst/>
                          </a:prstGeom>
                        </pic:spPr>
                      </pic:pic>
                    </wpg:wgp>
                  </a:graphicData>
                </a:graphic>
              </wp:anchor>
            </w:drawing>
          </mc:Choice>
          <mc:Fallback>
            <w:pict>
              <v:group style="position:absolute;margin-left:36.720001pt;margin-top:8.16pt;width:485.3pt;height:724.6pt;mso-position-horizontal-relative:page;mso-position-vertical-relative:page;z-index:-16318976" id="docshapegroup53" coordorigin="734,163" coordsize="9706,14492">
                <v:shape style="position:absolute;left:753;top:955;width:9527;height:13681" id="docshape54" coordorigin="754,955" coordsize="9527,13681" path="m777,955l754,13993m756,13992l835,13997,910,14010,982,14032,1050,14062,1114,14099,1172,14143,1224,14194,1270,14249,1309,14310,1340,14375,1363,14444,1378,14517,1382,14592m1382,14592l10280,14636e" filled="false" stroked="true" strokeweight="1.92pt" strokecolor="#006fc0">
                  <v:path arrowok="t"/>
                  <v:stroke dashstyle="solid"/>
                </v:shape>
                <v:shape style="position:absolute;left:9638;top:163;width:802;height:802" type="#_x0000_t75" id="docshape55" stroked="false">
                  <v:imagedata r:id="rId7" o:title=""/>
                </v:shape>
                <w10:wrap type="none"/>
              </v:group>
            </w:pict>
          </mc:Fallback>
        </mc:AlternateContent>
      </w:r>
      <w:r>
        <w:rPr/>
        <w:t>В результате изменений расходы на реализацию муниципальных программ</w:t>
      </w:r>
      <w:r>
        <w:rPr>
          <w:spacing w:val="-2"/>
        </w:rPr>
        <w:t> </w:t>
      </w:r>
      <w:r>
        <w:rPr/>
        <w:t>в</w:t>
      </w:r>
      <w:r>
        <w:rPr>
          <w:spacing w:val="-6"/>
        </w:rPr>
        <w:t> </w:t>
      </w:r>
      <w:r>
        <w:rPr/>
        <w:t>2026</w:t>
      </w:r>
      <w:r>
        <w:rPr>
          <w:spacing w:val="-4"/>
        </w:rPr>
        <w:t> </w:t>
      </w:r>
      <w:r>
        <w:rPr/>
        <w:t>году</w:t>
      </w:r>
      <w:r>
        <w:rPr>
          <w:spacing w:val="-4"/>
        </w:rPr>
        <w:t> </w:t>
      </w:r>
      <w:r>
        <w:rPr/>
        <w:t>увеличатся</w:t>
      </w:r>
      <w:r>
        <w:rPr>
          <w:spacing w:val="-1"/>
        </w:rPr>
        <w:t> </w:t>
      </w:r>
      <w:r>
        <w:rPr/>
        <w:t>на</w:t>
      </w:r>
      <w:r>
        <w:rPr>
          <w:spacing w:val="-3"/>
        </w:rPr>
        <w:t> </w:t>
      </w:r>
      <w:r>
        <w:rPr/>
        <w:t>2</w:t>
      </w:r>
      <w:r>
        <w:rPr>
          <w:spacing w:val="-4"/>
        </w:rPr>
        <w:t> </w:t>
      </w:r>
      <w:r>
        <w:rPr/>
        <w:t>676,3</w:t>
      </w:r>
      <w:r>
        <w:rPr>
          <w:spacing w:val="-4"/>
        </w:rPr>
        <w:t> </w:t>
      </w:r>
      <w:r>
        <w:rPr/>
        <w:t>тыс.</w:t>
      </w:r>
      <w:r>
        <w:rPr>
          <w:spacing w:val="-2"/>
        </w:rPr>
        <w:t> </w:t>
      </w:r>
      <w:r>
        <w:rPr/>
        <w:t>рублей</w:t>
      </w:r>
      <w:r>
        <w:rPr>
          <w:spacing w:val="-4"/>
        </w:rPr>
        <w:t> </w:t>
      </w:r>
      <w:r>
        <w:rPr/>
        <w:t>и</w:t>
      </w:r>
      <w:r>
        <w:rPr>
          <w:spacing w:val="-5"/>
        </w:rPr>
        <w:t> </w:t>
      </w:r>
      <w:r>
        <w:rPr/>
        <w:t>составят</w:t>
      </w:r>
      <w:r>
        <w:rPr>
          <w:spacing w:val="-4"/>
        </w:rPr>
        <w:t> </w:t>
      </w:r>
      <w:r>
        <w:rPr/>
        <w:t>888</w:t>
      </w:r>
      <w:r>
        <w:rPr>
          <w:spacing w:val="-4"/>
        </w:rPr>
        <w:t> </w:t>
      </w:r>
      <w:r>
        <w:rPr/>
        <w:t>489,6 тыс. рублей или 92,7 % от общего объема расходов.</w:t>
      </w:r>
    </w:p>
    <w:p>
      <w:pPr>
        <w:pStyle w:val="BodyText"/>
        <w:spacing w:line="319" w:lineRule="exact"/>
        <w:ind w:left="1068"/>
        <w:jc w:val="both"/>
      </w:pPr>
      <w:r>
        <w:rPr/>
        <w:t>Увеличение</w:t>
      </w:r>
      <w:r>
        <w:rPr>
          <w:spacing w:val="62"/>
        </w:rPr>
        <w:t>  </w:t>
      </w:r>
      <w:r>
        <w:rPr/>
        <w:t>непрограммных</w:t>
      </w:r>
      <w:r>
        <w:rPr>
          <w:spacing w:val="59"/>
        </w:rPr>
        <w:t>  </w:t>
      </w:r>
      <w:r>
        <w:rPr/>
        <w:t>расходов</w:t>
      </w:r>
      <w:r>
        <w:rPr>
          <w:spacing w:val="62"/>
        </w:rPr>
        <w:t>  </w:t>
      </w:r>
      <w:r>
        <w:rPr/>
        <w:t>бюджета</w:t>
      </w:r>
      <w:r>
        <w:rPr>
          <w:spacing w:val="63"/>
        </w:rPr>
        <w:t>  </w:t>
      </w:r>
      <w:r>
        <w:rPr>
          <w:spacing w:val="-2"/>
        </w:rPr>
        <w:t>Становлянского</w:t>
      </w:r>
    </w:p>
    <w:p>
      <w:pPr>
        <w:pStyle w:val="BodyText"/>
        <w:spacing w:before="115"/>
        <w:ind w:left="348"/>
        <w:jc w:val="both"/>
      </w:pPr>
      <w:r>
        <w:rPr/>
        <w:t>муниципального</w:t>
      </w:r>
      <w:r>
        <w:rPr>
          <w:spacing w:val="-6"/>
        </w:rPr>
        <w:t> </w:t>
      </w:r>
      <w:r>
        <w:rPr/>
        <w:t>округа</w:t>
      </w:r>
      <w:r>
        <w:rPr>
          <w:spacing w:val="-5"/>
        </w:rPr>
        <w:t> </w:t>
      </w:r>
      <w:r>
        <w:rPr/>
        <w:t>составит</w:t>
      </w:r>
      <w:r>
        <w:rPr>
          <w:spacing w:val="-7"/>
        </w:rPr>
        <w:t> </w:t>
      </w:r>
      <w:r>
        <w:rPr>
          <w:spacing w:val="-4"/>
        </w:rPr>
        <w:t>0,2%.</w:t>
      </w:r>
    </w:p>
    <w:p>
      <w:pPr>
        <w:pStyle w:val="BodyText"/>
        <w:spacing w:line="300" w:lineRule="auto" w:before="101"/>
        <w:ind w:left="344" w:right="563" w:firstLine="571"/>
        <w:jc w:val="both"/>
      </w:pPr>
      <w:r>
        <w:rPr/>
        <w:t>Проект решения соответствует требованиям бюджетного законодательства и может быть принят в представленной редакции.</w:t>
      </w:r>
    </w:p>
    <w:p>
      <w:pPr>
        <w:pStyle w:val="BodyText"/>
      </w:pPr>
    </w:p>
    <w:p>
      <w:pPr>
        <w:pStyle w:val="BodyText"/>
        <w:spacing w:before="117"/>
      </w:pPr>
    </w:p>
    <w:p>
      <w:pPr>
        <w:pStyle w:val="BodyText"/>
        <w:ind w:left="4545"/>
      </w:pPr>
      <w:r>
        <w:rPr/>
        <w:drawing>
          <wp:anchor distT="0" distB="0" distL="0" distR="0" allowOverlap="1" layoutInCell="1" locked="0" behindDoc="0" simplePos="0" relativeHeight="15734272">
            <wp:simplePos x="0" y="0"/>
            <wp:positionH relativeFrom="page">
              <wp:posOffset>3343402</wp:posOffset>
            </wp:positionH>
            <wp:positionV relativeFrom="paragraph">
              <wp:posOffset>43970</wp:posOffset>
            </wp:positionV>
            <wp:extent cx="2381250" cy="695325"/>
            <wp:effectExtent l="0" t="0" r="0" b="0"/>
            <wp:wrapNone/>
            <wp:docPr id="64" name="Image 64"/>
            <wp:cNvGraphicFramePr>
              <a:graphicFrameLocks/>
            </wp:cNvGraphicFramePr>
            <a:graphic>
              <a:graphicData uri="http://schemas.openxmlformats.org/drawingml/2006/picture">
                <pic:pic>
                  <pic:nvPicPr>
                    <pic:cNvPr id="64" name="Image 64"/>
                    <pic:cNvPicPr/>
                  </pic:nvPicPr>
                  <pic:blipFill>
                    <a:blip r:embed="rId11" cstate="print"/>
                    <a:stretch>
                      <a:fillRect/>
                    </a:stretch>
                  </pic:blipFill>
                  <pic:spPr>
                    <a:xfrm>
                      <a:off x="0" y="0"/>
                      <a:ext cx="2381250" cy="695325"/>
                    </a:xfrm>
                    <a:prstGeom prst="rect">
                      <a:avLst/>
                    </a:prstGeom>
                  </pic:spPr>
                </pic:pic>
              </a:graphicData>
            </a:graphic>
          </wp:anchor>
        </w:drawing>
      </w:r>
      <w:r>
        <w:rPr>
          <w:spacing w:val="-2"/>
        </w:rPr>
        <w:t>&lt;ep&gt;#stamp_paste:5;2&lt;/ep&gt;</w:t>
      </w:r>
    </w:p>
    <w:p>
      <w:pPr>
        <w:pStyle w:val="BodyText"/>
        <w:spacing w:before="95"/>
        <w:ind w:left="344"/>
      </w:pPr>
      <w:r>
        <w:rPr>
          <w:spacing w:val="-2"/>
        </w:rPr>
        <w:t>Аудитор</w:t>
      </w:r>
    </w:p>
    <w:p>
      <w:pPr>
        <w:pStyle w:val="BodyText"/>
        <w:spacing w:before="14"/>
        <w:ind w:left="344"/>
      </w:pPr>
      <w:r>
        <w:rPr>
          <w:spacing w:val="-2"/>
        </w:rPr>
        <w:t>Контрольно-счетной</w:t>
      </w:r>
      <w:r>
        <w:rPr>
          <w:spacing w:val="-4"/>
        </w:rPr>
        <w:t> </w:t>
      </w:r>
      <w:r>
        <w:rPr>
          <w:spacing w:val="-2"/>
        </w:rPr>
        <w:t>палаты</w:t>
      </w:r>
    </w:p>
    <w:p>
      <w:pPr>
        <w:pStyle w:val="BodyText"/>
        <w:tabs>
          <w:tab w:pos="7643" w:val="left" w:leader="none"/>
        </w:tabs>
        <w:spacing w:before="10"/>
        <w:ind w:left="344"/>
      </w:pPr>
      <w:r>
        <w:rPr>
          <w:spacing w:val="-2"/>
        </w:rPr>
        <w:t>Липецкой</w:t>
      </w:r>
      <w:r>
        <w:rPr>
          <w:spacing w:val="-4"/>
        </w:rPr>
        <w:t> </w:t>
      </w:r>
      <w:r>
        <w:rPr>
          <w:spacing w:val="-2"/>
        </w:rPr>
        <w:t>области</w:t>
      </w:r>
      <w:r>
        <w:rPr/>
        <w:tab/>
        <w:t>А.Н.</w:t>
      </w:r>
      <w:r>
        <w:rPr>
          <w:spacing w:val="-5"/>
        </w:rPr>
        <w:t> </w:t>
      </w:r>
      <w:r>
        <w:rPr>
          <w:spacing w:val="-2"/>
        </w:rPr>
        <w:t>Лазарев</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79"/>
      </w:pPr>
    </w:p>
    <w:p>
      <w:pPr>
        <w:pStyle w:val="BodyText"/>
        <w:ind w:left="75"/>
        <w:rPr>
          <w:rFonts w:ascii="Calibri"/>
        </w:rPr>
      </w:pPr>
      <w:r>
        <w:rPr>
          <w:rFonts w:ascii="Calibri"/>
          <w:color w:val="2D75B6"/>
          <w:spacing w:val="-10"/>
        </w:rPr>
        <w:t>7</w:t>
      </w:r>
    </w:p>
    <w:sectPr>
      <w:pgSz w:w="10800" w:h="15600"/>
      <w:pgMar w:top="1020" w:bottom="280" w:left="72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623" w:hanging="389"/>
      </w:pPr>
      <w:rPr>
        <w:rFonts w:hint="default" w:ascii="Times New Roman" w:hAnsi="Times New Roman" w:eastAsia="Times New Roman" w:cs="Times New Roman"/>
        <w:b w:val="0"/>
        <w:bCs w:val="0"/>
        <w:i w:val="0"/>
        <w:iCs w:val="0"/>
        <w:spacing w:val="0"/>
        <w:w w:val="99"/>
        <w:sz w:val="28"/>
        <w:szCs w:val="28"/>
        <w:lang w:val="ru-RU" w:eastAsia="en-US" w:bidi="ar-SA"/>
      </w:rPr>
    </w:lvl>
    <w:lvl w:ilvl="1">
      <w:start w:val="0"/>
      <w:numFmt w:val="bullet"/>
      <w:lvlText w:val="•"/>
      <w:lvlJc w:val="left"/>
      <w:pPr>
        <w:ind w:left="1566" w:hanging="389"/>
      </w:pPr>
      <w:rPr>
        <w:rFonts w:hint="default"/>
        <w:lang w:val="ru-RU" w:eastAsia="en-US" w:bidi="ar-SA"/>
      </w:rPr>
    </w:lvl>
    <w:lvl w:ilvl="2">
      <w:start w:val="0"/>
      <w:numFmt w:val="bullet"/>
      <w:lvlText w:val="•"/>
      <w:lvlJc w:val="left"/>
      <w:pPr>
        <w:ind w:left="2512" w:hanging="389"/>
      </w:pPr>
      <w:rPr>
        <w:rFonts w:hint="default"/>
        <w:lang w:val="ru-RU" w:eastAsia="en-US" w:bidi="ar-SA"/>
      </w:rPr>
    </w:lvl>
    <w:lvl w:ilvl="3">
      <w:start w:val="0"/>
      <w:numFmt w:val="bullet"/>
      <w:lvlText w:val="•"/>
      <w:lvlJc w:val="left"/>
      <w:pPr>
        <w:ind w:left="3458" w:hanging="389"/>
      </w:pPr>
      <w:rPr>
        <w:rFonts w:hint="default"/>
        <w:lang w:val="ru-RU" w:eastAsia="en-US" w:bidi="ar-SA"/>
      </w:rPr>
    </w:lvl>
    <w:lvl w:ilvl="4">
      <w:start w:val="0"/>
      <w:numFmt w:val="bullet"/>
      <w:lvlText w:val="•"/>
      <w:lvlJc w:val="left"/>
      <w:pPr>
        <w:ind w:left="4404" w:hanging="389"/>
      </w:pPr>
      <w:rPr>
        <w:rFonts w:hint="default"/>
        <w:lang w:val="ru-RU" w:eastAsia="en-US" w:bidi="ar-SA"/>
      </w:rPr>
    </w:lvl>
    <w:lvl w:ilvl="5">
      <w:start w:val="0"/>
      <w:numFmt w:val="bullet"/>
      <w:lvlText w:val="•"/>
      <w:lvlJc w:val="left"/>
      <w:pPr>
        <w:ind w:left="5350" w:hanging="389"/>
      </w:pPr>
      <w:rPr>
        <w:rFonts w:hint="default"/>
        <w:lang w:val="ru-RU" w:eastAsia="en-US" w:bidi="ar-SA"/>
      </w:rPr>
    </w:lvl>
    <w:lvl w:ilvl="6">
      <w:start w:val="0"/>
      <w:numFmt w:val="bullet"/>
      <w:lvlText w:val="•"/>
      <w:lvlJc w:val="left"/>
      <w:pPr>
        <w:ind w:left="6296" w:hanging="389"/>
      </w:pPr>
      <w:rPr>
        <w:rFonts w:hint="default"/>
        <w:lang w:val="ru-RU" w:eastAsia="en-US" w:bidi="ar-SA"/>
      </w:rPr>
    </w:lvl>
    <w:lvl w:ilvl="7">
      <w:start w:val="0"/>
      <w:numFmt w:val="bullet"/>
      <w:lvlText w:val="•"/>
      <w:lvlJc w:val="left"/>
      <w:pPr>
        <w:ind w:left="7242" w:hanging="389"/>
      </w:pPr>
      <w:rPr>
        <w:rFonts w:hint="default"/>
        <w:lang w:val="ru-RU" w:eastAsia="en-US" w:bidi="ar-SA"/>
      </w:rPr>
    </w:lvl>
    <w:lvl w:ilvl="8">
      <w:start w:val="0"/>
      <w:numFmt w:val="bullet"/>
      <w:lvlText w:val="•"/>
      <w:lvlJc w:val="left"/>
      <w:pPr>
        <w:ind w:left="8188" w:hanging="389"/>
      </w:pPr>
      <w:rPr>
        <w:rFonts w:hint="default"/>
        <w:lang w:val="ru-RU" w:eastAsia="en-US" w:bidi="ar-SA"/>
      </w:rPr>
    </w:lvl>
  </w:abstractNum>
  <w:abstractNum w:abstractNumId="0">
    <w:multiLevelType w:val="hybridMultilevel"/>
    <w:lvl w:ilvl="0">
      <w:start w:val="0"/>
      <w:numFmt w:val="bullet"/>
      <w:lvlText w:val="-"/>
      <w:lvlJc w:val="left"/>
      <w:pPr>
        <w:ind w:left="481" w:hanging="265"/>
      </w:pPr>
      <w:rPr>
        <w:rFonts w:hint="default" w:ascii="Times New Roman" w:hAnsi="Times New Roman" w:eastAsia="Times New Roman" w:cs="Times New Roman"/>
        <w:b w:val="0"/>
        <w:bCs w:val="0"/>
        <w:i w:val="0"/>
        <w:iCs w:val="0"/>
        <w:spacing w:val="0"/>
        <w:w w:val="99"/>
        <w:sz w:val="28"/>
        <w:szCs w:val="28"/>
        <w:lang w:val="ru-RU" w:eastAsia="en-US" w:bidi="ar-SA"/>
      </w:rPr>
    </w:lvl>
    <w:lvl w:ilvl="1">
      <w:start w:val="0"/>
      <w:numFmt w:val="bullet"/>
      <w:lvlText w:val="•"/>
      <w:lvlJc w:val="left"/>
      <w:pPr>
        <w:ind w:left="1440" w:hanging="265"/>
      </w:pPr>
      <w:rPr>
        <w:rFonts w:hint="default"/>
        <w:lang w:val="ru-RU" w:eastAsia="en-US" w:bidi="ar-SA"/>
      </w:rPr>
    </w:lvl>
    <w:lvl w:ilvl="2">
      <w:start w:val="0"/>
      <w:numFmt w:val="bullet"/>
      <w:lvlText w:val="•"/>
      <w:lvlJc w:val="left"/>
      <w:pPr>
        <w:ind w:left="2400" w:hanging="265"/>
      </w:pPr>
      <w:rPr>
        <w:rFonts w:hint="default"/>
        <w:lang w:val="ru-RU" w:eastAsia="en-US" w:bidi="ar-SA"/>
      </w:rPr>
    </w:lvl>
    <w:lvl w:ilvl="3">
      <w:start w:val="0"/>
      <w:numFmt w:val="bullet"/>
      <w:lvlText w:val="•"/>
      <w:lvlJc w:val="left"/>
      <w:pPr>
        <w:ind w:left="3360" w:hanging="265"/>
      </w:pPr>
      <w:rPr>
        <w:rFonts w:hint="default"/>
        <w:lang w:val="ru-RU" w:eastAsia="en-US" w:bidi="ar-SA"/>
      </w:rPr>
    </w:lvl>
    <w:lvl w:ilvl="4">
      <w:start w:val="0"/>
      <w:numFmt w:val="bullet"/>
      <w:lvlText w:val="•"/>
      <w:lvlJc w:val="left"/>
      <w:pPr>
        <w:ind w:left="4320" w:hanging="265"/>
      </w:pPr>
      <w:rPr>
        <w:rFonts w:hint="default"/>
        <w:lang w:val="ru-RU" w:eastAsia="en-US" w:bidi="ar-SA"/>
      </w:rPr>
    </w:lvl>
    <w:lvl w:ilvl="5">
      <w:start w:val="0"/>
      <w:numFmt w:val="bullet"/>
      <w:lvlText w:val="•"/>
      <w:lvlJc w:val="left"/>
      <w:pPr>
        <w:ind w:left="5280" w:hanging="265"/>
      </w:pPr>
      <w:rPr>
        <w:rFonts w:hint="default"/>
        <w:lang w:val="ru-RU" w:eastAsia="en-US" w:bidi="ar-SA"/>
      </w:rPr>
    </w:lvl>
    <w:lvl w:ilvl="6">
      <w:start w:val="0"/>
      <w:numFmt w:val="bullet"/>
      <w:lvlText w:val="•"/>
      <w:lvlJc w:val="left"/>
      <w:pPr>
        <w:ind w:left="6240" w:hanging="265"/>
      </w:pPr>
      <w:rPr>
        <w:rFonts w:hint="default"/>
        <w:lang w:val="ru-RU" w:eastAsia="en-US" w:bidi="ar-SA"/>
      </w:rPr>
    </w:lvl>
    <w:lvl w:ilvl="7">
      <w:start w:val="0"/>
      <w:numFmt w:val="bullet"/>
      <w:lvlText w:val="•"/>
      <w:lvlJc w:val="left"/>
      <w:pPr>
        <w:ind w:left="7200" w:hanging="265"/>
      </w:pPr>
      <w:rPr>
        <w:rFonts w:hint="default"/>
        <w:lang w:val="ru-RU" w:eastAsia="en-US" w:bidi="ar-SA"/>
      </w:rPr>
    </w:lvl>
    <w:lvl w:ilvl="8">
      <w:start w:val="0"/>
      <w:numFmt w:val="bullet"/>
      <w:lvlText w:val="•"/>
      <w:lvlJc w:val="left"/>
      <w:pPr>
        <w:ind w:left="8160" w:hanging="265"/>
      </w:pPr>
      <w:rPr>
        <w:rFonts w:hint="default"/>
        <w:lang w:val="ru-RU"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ru-RU" w:eastAsia="en-US" w:bidi="ar-SA"/>
    </w:rPr>
  </w:style>
  <w:style w:styleId="BodyText" w:type="paragraph">
    <w:name w:val="Body Text"/>
    <w:basedOn w:val="Normal"/>
    <w:uiPriority w:val="1"/>
    <w:qFormat/>
    <w:pPr/>
    <w:rPr>
      <w:rFonts w:ascii="Times New Roman" w:hAnsi="Times New Roman" w:eastAsia="Times New Roman" w:cs="Times New Roman"/>
      <w:sz w:val="28"/>
      <w:szCs w:val="28"/>
      <w:lang w:val="ru-RU" w:eastAsia="en-US" w:bidi="ar-SA"/>
    </w:rPr>
  </w:style>
  <w:style w:styleId="Heading1" w:type="paragraph">
    <w:name w:val="Heading 1"/>
    <w:basedOn w:val="Normal"/>
    <w:uiPriority w:val="1"/>
    <w:qFormat/>
    <w:pPr>
      <w:spacing w:line="401" w:lineRule="exact"/>
      <w:ind w:right="71"/>
      <w:jc w:val="center"/>
      <w:outlineLvl w:val="1"/>
    </w:pPr>
    <w:rPr>
      <w:rFonts w:ascii="Times New Roman" w:hAnsi="Times New Roman" w:eastAsia="Times New Roman" w:cs="Times New Roman"/>
      <w:b/>
      <w:bCs/>
      <w:sz w:val="36"/>
      <w:szCs w:val="36"/>
      <w:lang w:val="ru-RU" w:eastAsia="en-US" w:bidi="ar-SA"/>
    </w:rPr>
  </w:style>
  <w:style w:styleId="Heading2" w:type="paragraph">
    <w:name w:val="Heading 2"/>
    <w:basedOn w:val="Normal"/>
    <w:uiPriority w:val="1"/>
    <w:qFormat/>
    <w:pPr>
      <w:ind w:left="393"/>
      <w:jc w:val="center"/>
      <w:outlineLvl w:val="2"/>
    </w:pPr>
    <w:rPr>
      <w:rFonts w:ascii="Times New Roman" w:hAnsi="Times New Roman" w:eastAsia="Times New Roman" w:cs="Times New Roman"/>
      <w:b/>
      <w:bCs/>
      <w:sz w:val="28"/>
      <w:szCs w:val="28"/>
      <w:lang w:val="ru-RU" w:eastAsia="en-US" w:bidi="ar-SA"/>
    </w:rPr>
  </w:style>
  <w:style w:styleId="ListParagraph" w:type="paragraph">
    <w:name w:val="List Paragraph"/>
    <w:basedOn w:val="Normal"/>
    <w:uiPriority w:val="1"/>
    <w:qFormat/>
    <w:pPr>
      <w:spacing w:before="3"/>
      <w:ind w:left="623" w:right="522" w:firstLine="720"/>
      <w:jc w:val="both"/>
    </w:pPr>
    <w:rPr>
      <w:rFonts w:ascii="Times New Roman" w:hAnsi="Times New Roman" w:eastAsia="Times New Roman" w:cs="Times New Roman"/>
      <w:lang w:val="ru-RU" w:eastAsia="en-US" w:bidi="ar-SA"/>
    </w:rPr>
  </w:style>
  <w:style w:styleId="TableParagraph" w:type="paragraph">
    <w:name w:val="Table Paragraph"/>
    <w:basedOn w:val="Normal"/>
    <w:uiPriority w:val="1"/>
    <w:qFormat/>
    <w:pPr>
      <w:jc w:val="center"/>
    </w:pPr>
    <w:rPr>
      <w:rFonts w:ascii="Times New Roman" w:hAnsi="Times New Roman" w:eastAsia="Times New Roman" w:cs="Times New Roman"/>
      <w:lang w:val="ru-RU"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jpeg"/><Relationship Id="rId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2026-07-30T06:05:42Z</dcterms:created>
  <dcterms:modified xsi:type="dcterms:W3CDTF">2026-07-30T06:05:42Z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2026-04-17T00:00:00Z</vt:filetime>
  </property>
  <property fmtid="{D5CDD505-2E9C-101B-9397-08002B2CF9AE}" pid="4" name="Creator">
    <vt:lpwstr>Microsoft® PowerPoint® 2016</vt:lpwstr>
  </property>
  <property fmtid="{D5CDD505-2E9C-101B-9397-08002B2CF9AE}" pid="5" name="LastSaved">
    <vt:filetime>2026-07-30T00:00:00Z</vt:filetime>
  </property>
  <property fmtid="{D5CDD505-2E9C-101B-9397-08002B2CF9AE}" pid="6" name="Producer">
    <vt:lpwstr>4-Heights™ PDF Library 3.4.0.6904 (http://www.pdf-tools.com)</vt:lpwstr>
  </property>
</Properties>
</file>