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300FE" w14:textId="35BE046D" w:rsidR="00091BB5" w:rsidRPr="00091BB5" w:rsidRDefault="00091BB5" w:rsidP="00091BB5">
      <w:pPr>
        <w:widowControl w:val="0"/>
        <w:ind w:firstLine="567"/>
        <w:contextualSpacing/>
        <w:jc w:val="right"/>
        <w:rPr>
          <w:rFonts w:ascii="Arial" w:hAnsi="Arial"/>
          <w:b/>
          <w:bCs/>
          <w:color w:val="000000" w:themeColor="text1"/>
        </w:rPr>
      </w:pPr>
    </w:p>
    <w:p w14:paraId="07D7BF0D" w14:textId="0673D9B1" w:rsidR="00A839FF" w:rsidRPr="00814AFC" w:rsidRDefault="00126566" w:rsidP="00814AFC">
      <w:pPr>
        <w:widowControl w:val="0"/>
        <w:ind w:firstLine="567"/>
        <w:contextualSpacing/>
        <w:jc w:val="center"/>
        <w:rPr>
          <w:rFonts w:ascii="Arial" w:hAnsi="Arial"/>
          <w:color w:val="000000" w:themeColor="text1"/>
        </w:rPr>
      </w:pPr>
      <w:r w:rsidRPr="00814AFC">
        <w:rPr>
          <w:rFonts w:ascii="Arial" w:hAnsi="Arial"/>
          <w:noProof/>
          <w:color w:val="000000" w:themeColor="text1"/>
        </w:rPr>
        <w:drawing>
          <wp:inline distT="0" distB="0" distL="0" distR="0" wp14:anchorId="1F3F4E81" wp14:editId="5AB35EDD">
            <wp:extent cx="695325" cy="7905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8FEEE" w14:textId="77777777" w:rsidR="00A839FF" w:rsidRPr="00814AFC" w:rsidRDefault="00A839FF">
      <w:pPr>
        <w:widowControl w:val="0"/>
        <w:contextualSpacing/>
        <w:jc w:val="center"/>
        <w:rPr>
          <w:rFonts w:ascii="Arial" w:hAnsi="Arial"/>
          <w:color w:val="000000" w:themeColor="text1"/>
        </w:rPr>
      </w:pPr>
    </w:p>
    <w:p w14:paraId="4655D3DE" w14:textId="77777777" w:rsidR="00814AFC" w:rsidRPr="00814AFC" w:rsidRDefault="00814AFC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ПОСТАНОВЛЕНИЕ</w:t>
      </w:r>
    </w:p>
    <w:p w14:paraId="65ADD452" w14:textId="77777777" w:rsidR="00814AFC" w:rsidRPr="00814AFC" w:rsidRDefault="00814AFC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</w:p>
    <w:p w14:paraId="58B74479" w14:textId="77777777" w:rsidR="00814AFC" w:rsidRPr="00814AFC" w:rsidRDefault="00814AFC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АДМИНИСТРАЦИИ СТАНОВЛЯНСКОГО МУНИЦИПАЛЬНОГО ОКРУГА ЛИПЕЦКОЙ ОБЛАСТИ РОССИЙСКОЙ ФЕДЕРАЦИИ</w:t>
      </w:r>
    </w:p>
    <w:p w14:paraId="09CACB60" w14:textId="77777777" w:rsidR="00814AFC" w:rsidRPr="00814AFC" w:rsidRDefault="00814AFC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</w:p>
    <w:p w14:paraId="43E8C730" w14:textId="68F4472C" w:rsidR="00814AFC" w:rsidRPr="00814AFC" w:rsidRDefault="002D6D6B" w:rsidP="00814AFC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21.05.</w:t>
      </w:r>
      <w:r w:rsidR="00814AFC" w:rsidRPr="00814AFC">
        <w:rPr>
          <w:rFonts w:ascii="Arial" w:hAnsi="Arial" w:cs="Arial"/>
          <w:color w:val="000000" w:themeColor="text1"/>
          <w:szCs w:val="24"/>
        </w:rPr>
        <w:t xml:space="preserve">2024                         с. Становое                                         № </w:t>
      </w:r>
      <w:r>
        <w:rPr>
          <w:rFonts w:ascii="Arial" w:hAnsi="Arial" w:cs="Arial"/>
          <w:color w:val="000000" w:themeColor="text1"/>
          <w:szCs w:val="24"/>
        </w:rPr>
        <w:t>290</w:t>
      </w:r>
    </w:p>
    <w:p w14:paraId="542E67CF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13515535" w14:textId="77777777" w:rsidR="00814AFC" w:rsidRPr="00814AFC" w:rsidRDefault="00814AFC" w:rsidP="00814AFC">
      <w:pPr>
        <w:spacing w:before="240" w:after="60" w:line="240" w:lineRule="atLeast"/>
        <w:jc w:val="center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bookmarkStart w:id="0" w:name="_Hlk167095682"/>
      <w:r w:rsidRPr="00814AF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О внесении изменений в постановление администрации Становлянского муниципального округа Липецкой области Российской Федерации от 18 января 2024 года № 24 "О Координационном совете по инвестиционной деятельности при главе администрации Становлянского муниципального округа Липецкой области Российской Федерации</w:t>
      </w:r>
      <w:bookmarkEnd w:id="0"/>
      <w:r w:rsidRPr="00814AF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"</w:t>
      </w:r>
    </w:p>
    <w:p w14:paraId="323E8009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22C2B270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В рамках реализации пунктов 8, 9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("Региональный инвестиционный стандарт"), утвержденных Приказом Министерства экономического развития Российской Федерации от 26 сентября 2023 года № 672, а также в целях повышения эффективности реализации мер, направленных на улучшение инвестиционного климата, создания благоприятных условий для привлечения инвестиций и реализации инвестиционных проектов на территории Становлянского муниципального округа Липецкой области Российской Федерации, администрация Становлянского округа</w:t>
      </w:r>
    </w:p>
    <w:p w14:paraId="22442C03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2C5920D8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ПОСТАНОВЛЯЕТ:</w:t>
      </w:r>
    </w:p>
    <w:p w14:paraId="724DC952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2D313A3D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1. Внести в постановление администрации Становлянского муниципального округа Липецкой области Российской Федерации от 18 января 2024 года № 24 "О Координационном совете по инвестиционной деятельности при главе администрации Становлянского муниципального округа Липецкой области Российской Федерации" (далее - постановление), (Приложение к газете "Звезда" от 22.02.2024 № 3), изменения, изложив приложение 2 к постановлению в следующей редакции:</w:t>
      </w:r>
    </w:p>
    <w:p w14:paraId="5493FBEB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"Приложение 2</w:t>
      </w:r>
    </w:p>
    <w:p w14:paraId="4C344455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к постановлению администрации</w:t>
      </w:r>
    </w:p>
    <w:p w14:paraId="0C2E422E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 Становлянского муниципального округа</w:t>
      </w:r>
    </w:p>
    <w:p w14:paraId="65AD9542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 Липецкой области Российской Федерации  </w:t>
      </w:r>
    </w:p>
    <w:p w14:paraId="4F43E7CE" w14:textId="77777777" w:rsidR="00814AFC" w:rsidRPr="00814AFC" w:rsidRDefault="00814AFC" w:rsidP="00814AFC">
      <w:pPr>
        <w:spacing w:line="288" w:lineRule="atLeast"/>
        <w:ind w:firstLine="567"/>
        <w:jc w:val="right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от 18.01.2024 № 24</w:t>
      </w:r>
    </w:p>
    <w:p w14:paraId="7B20BA13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594F6588" w14:textId="77777777" w:rsidR="0046747B" w:rsidRDefault="00814AFC" w:rsidP="00814AFC">
      <w:pPr>
        <w:spacing w:line="240" w:lineRule="atLeast"/>
        <w:jc w:val="center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814AFC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Состав Координационного совета по инвестиционной </w:t>
      </w:r>
    </w:p>
    <w:p w14:paraId="318F6EDA" w14:textId="5BC96C5F" w:rsidR="00814AFC" w:rsidRPr="00814AFC" w:rsidRDefault="00814AFC" w:rsidP="00814AFC">
      <w:pPr>
        <w:spacing w:line="240" w:lineRule="atLeast"/>
        <w:jc w:val="center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814AFC">
        <w:rPr>
          <w:rFonts w:ascii="Arial" w:hAnsi="Arial" w:cs="Arial"/>
          <w:b/>
          <w:bCs/>
          <w:color w:val="000000" w:themeColor="text1"/>
          <w:sz w:val="32"/>
          <w:szCs w:val="32"/>
        </w:rPr>
        <w:t>деятельности при главе администрации Становлянского муниципального округа Липецкой области   Российской Федерации</w:t>
      </w:r>
    </w:p>
    <w:p w14:paraId="669C7616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1B6B227B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b/>
          <w:bCs/>
          <w:color w:val="000000" w:themeColor="text1"/>
          <w:szCs w:val="24"/>
        </w:rPr>
        <w:t>Семянников Д.Ю.</w:t>
      </w:r>
      <w:r w:rsidRPr="00814AFC">
        <w:rPr>
          <w:rFonts w:ascii="Arial" w:hAnsi="Arial" w:cs="Arial"/>
          <w:color w:val="000000" w:themeColor="text1"/>
          <w:szCs w:val="24"/>
        </w:rPr>
        <w:t> - глава администрации Становлянского округа, председатель Координационного совета по инвестиционной деятельности при главе администрации Становлянского муниципального округа Липецкой области Российской Федерации.</w:t>
      </w:r>
    </w:p>
    <w:p w14:paraId="78167F27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b/>
          <w:bCs/>
          <w:color w:val="000000" w:themeColor="text1"/>
          <w:szCs w:val="24"/>
        </w:rPr>
        <w:t>Сорокина Т.А.</w:t>
      </w:r>
      <w:r w:rsidRPr="00814AFC">
        <w:rPr>
          <w:rFonts w:ascii="Arial" w:hAnsi="Arial" w:cs="Arial"/>
          <w:color w:val="000000" w:themeColor="text1"/>
          <w:szCs w:val="24"/>
        </w:rPr>
        <w:t> - заместитель главы администрации Становлянского округа, инвестиционный уполномоченный Становлянского округа, заместитель председателя Координационного совета по инвестиционной деятельности при главе администрации Становлянского муниципального округа Липецкой области Российской Федерации.</w:t>
      </w:r>
    </w:p>
    <w:p w14:paraId="1218FD65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b/>
          <w:bCs/>
          <w:color w:val="000000" w:themeColor="text1"/>
          <w:szCs w:val="24"/>
        </w:rPr>
        <w:t>Меренкова И.И. </w:t>
      </w:r>
      <w:r w:rsidRPr="00814AFC">
        <w:rPr>
          <w:rFonts w:ascii="Arial" w:hAnsi="Arial" w:cs="Arial"/>
          <w:color w:val="000000" w:themeColor="text1"/>
          <w:szCs w:val="24"/>
        </w:rPr>
        <w:t>- старший экономист администрации Становлянского округа, секретарь Координационного совета по инвестиционной деятельности при главе администрации Становлянского муниципального округа Липецкой области Российской Федерации.</w:t>
      </w:r>
    </w:p>
    <w:p w14:paraId="63BDD9D7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055AF842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b/>
          <w:bCs/>
          <w:color w:val="000000" w:themeColor="text1"/>
          <w:szCs w:val="24"/>
        </w:rPr>
        <w:t>Члены Координационного совета по инвестиционной деятельности при главе администрации Становлянского муниципального округа Липецкой области Российской Федерации:</w:t>
      </w:r>
    </w:p>
    <w:p w14:paraId="0DF2A5B7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30CC17A0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1. Стребков С.В. - заместитель главы администрации Становлянского округа.</w:t>
      </w:r>
    </w:p>
    <w:p w14:paraId="20B32D2B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2. Дякина В.А. - начальник отдела экономики, инвестиционной деятельности и муниципальных закупок администрации Становлянского округа.</w:t>
      </w:r>
    </w:p>
    <w:p w14:paraId="14D88E82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3. Соловьев О.А. - начальник отдела имущественных, земельных отношений и сельского хозяйства администрации Становлянского округа.</w:t>
      </w:r>
    </w:p>
    <w:p w14:paraId="52DFDA6E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4. Локотецких А.В. - начальник отдела строительства и архитектуры администрации Становлянского округа.</w:t>
      </w:r>
    </w:p>
    <w:p w14:paraId="70CB998E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5. Благовещенская Г.М. - начальник отдела ЖКХ, благоустройства и дорожной деятельности администрации Становлянского округа.</w:t>
      </w:r>
    </w:p>
    <w:p w14:paraId="4DCED67E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6. Гусев С.И. - начальник правового отдела администрации Становлянского округа.</w:t>
      </w:r>
    </w:p>
    <w:p w14:paraId="13078DFF" w14:textId="6358422B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7. Кашин Д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>В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 xml:space="preserve"> - начальник филиала ПАО "Россети Центра" - "Липецкэнерго" Становлянский РЭС (по согласованию).</w:t>
      </w:r>
    </w:p>
    <w:p w14:paraId="23DF2A88" w14:textId="0D268716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8. Лариков Ю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>И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 xml:space="preserve"> - начальник газовой службы в с. Становое филиала АО "ГГР Липецк" в г. Ельце (по согласованию).</w:t>
      </w:r>
    </w:p>
    <w:p w14:paraId="436F7467" w14:textId="192D63F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9. Курьянов А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>Г</w:t>
      </w:r>
      <w:r w:rsidR="00A553E9">
        <w:rPr>
          <w:rFonts w:ascii="Arial" w:hAnsi="Arial" w:cs="Arial"/>
          <w:color w:val="000000" w:themeColor="text1"/>
          <w:szCs w:val="24"/>
        </w:rPr>
        <w:t>.</w:t>
      </w:r>
      <w:r w:rsidRPr="00814AFC">
        <w:rPr>
          <w:rFonts w:ascii="Arial" w:hAnsi="Arial" w:cs="Arial"/>
          <w:color w:val="000000" w:themeColor="text1"/>
          <w:szCs w:val="24"/>
        </w:rPr>
        <w:t xml:space="preserve"> - генеральный директор МУП "Становлянский водоканал" (по согласованию).</w:t>
      </w:r>
    </w:p>
    <w:p w14:paraId="25D17AD2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10. Представитель Агентства инвестиционного развития Липецкой области (по согласованию).</w:t>
      </w:r>
    </w:p>
    <w:p w14:paraId="7061973D" w14:textId="77D03DFF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11. Представитель инвестора (по согласованию).</w:t>
      </w:r>
      <w:r w:rsidR="00A553E9">
        <w:rPr>
          <w:rFonts w:ascii="Arial" w:hAnsi="Arial" w:cs="Arial"/>
          <w:color w:val="000000" w:themeColor="text1"/>
          <w:szCs w:val="24"/>
        </w:rPr>
        <w:t>"</w:t>
      </w:r>
      <w:r w:rsidRPr="00814AFC">
        <w:rPr>
          <w:rFonts w:ascii="Arial" w:hAnsi="Arial" w:cs="Arial"/>
          <w:color w:val="000000" w:themeColor="text1"/>
          <w:szCs w:val="24"/>
        </w:rPr>
        <w:t>.</w:t>
      </w:r>
    </w:p>
    <w:p w14:paraId="6AF3EDE7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2AFAA2BE" w14:textId="7F9AE7E1" w:rsidR="00814AFC" w:rsidRPr="00814AFC" w:rsidRDefault="000A6E41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0A6E41">
        <w:rPr>
          <w:rFonts w:ascii="Arial" w:hAnsi="Arial" w:cs="Arial"/>
          <w:color w:val="000000" w:themeColor="text1"/>
          <w:szCs w:val="24"/>
        </w:rPr>
        <w:t>2</w:t>
      </w:r>
      <w:r w:rsidR="00814AFC" w:rsidRPr="00814AFC">
        <w:rPr>
          <w:rFonts w:ascii="Arial" w:hAnsi="Arial" w:cs="Arial"/>
          <w:color w:val="000000" w:themeColor="text1"/>
          <w:szCs w:val="24"/>
        </w:rPr>
        <w:t>. Настоящее постановление вступает в силу со дня его официального опубликования.</w:t>
      </w:r>
    </w:p>
    <w:p w14:paraId="6C42152F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3E3394D3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</w:p>
    <w:p w14:paraId="5BE13A18" w14:textId="77777777" w:rsidR="00814AFC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>Глава администрации</w:t>
      </w:r>
    </w:p>
    <w:p w14:paraId="6443E790" w14:textId="0339B658" w:rsidR="00D278D6" w:rsidRPr="00814AFC" w:rsidRDefault="00814AFC" w:rsidP="00814AFC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  <w:szCs w:val="24"/>
        </w:rPr>
      </w:pPr>
      <w:r w:rsidRPr="00814AFC">
        <w:rPr>
          <w:rFonts w:ascii="Arial" w:hAnsi="Arial" w:cs="Arial"/>
          <w:color w:val="000000" w:themeColor="text1"/>
          <w:szCs w:val="24"/>
        </w:rPr>
        <w:t xml:space="preserve">Становлянского округа </w:t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</w:r>
      <w:r w:rsidRPr="00814AFC">
        <w:rPr>
          <w:rFonts w:ascii="Arial" w:hAnsi="Arial" w:cs="Arial"/>
          <w:color w:val="000000" w:themeColor="text1"/>
          <w:szCs w:val="24"/>
        </w:rPr>
        <w:tab/>
        <w:t>Д.Ю. Семянников</w:t>
      </w:r>
    </w:p>
    <w:sectPr w:rsidR="00D278D6" w:rsidRPr="00814AFC" w:rsidSect="001B0A02">
      <w:headerReference w:type="default" r:id="rId7"/>
      <w:footerReference w:type="default" r:id="rId8"/>
      <w:pgSz w:w="11906" w:h="16838"/>
      <w:pgMar w:top="1021" w:right="851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BEEDB" w14:textId="77777777" w:rsidR="00C25CBE" w:rsidRDefault="00C25CBE">
      <w:r>
        <w:separator/>
      </w:r>
    </w:p>
  </w:endnote>
  <w:endnote w:type="continuationSeparator" w:id="0">
    <w:p w14:paraId="412FE508" w14:textId="77777777" w:rsidR="00C25CBE" w:rsidRDefault="00C2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86CDD" w14:textId="77777777" w:rsidR="00A839FF" w:rsidRDefault="00A839F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9FBE0" w14:textId="77777777" w:rsidR="00C25CBE" w:rsidRDefault="00C25CBE">
      <w:r>
        <w:separator/>
      </w:r>
    </w:p>
  </w:footnote>
  <w:footnote w:type="continuationSeparator" w:id="0">
    <w:p w14:paraId="4D8EDC59" w14:textId="77777777" w:rsidR="00C25CBE" w:rsidRDefault="00C25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76A75" w14:textId="77777777" w:rsidR="00A839FF" w:rsidRDefault="00A839FF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9FF"/>
    <w:rsid w:val="00091BB5"/>
    <w:rsid w:val="000A6E41"/>
    <w:rsid w:val="000B2A49"/>
    <w:rsid w:val="00126566"/>
    <w:rsid w:val="001B0A02"/>
    <w:rsid w:val="002774B0"/>
    <w:rsid w:val="002967EF"/>
    <w:rsid w:val="002D6D6B"/>
    <w:rsid w:val="00372823"/>
    <w:rsid w:val="003927B3"/>
    <w:rsid w:val="00446670"/>
    <w:rsid w:val="0046747B"/>
    <w:rsid w:val="00814AFC"/>
    <w:rsid w:val="00A553E9"/>
    <w:rsid w:val="00A61E0E"/>
    <w:rsid w:val="00A839FF"/>
    <w:rsid w:val="00C25CBE"/>
    <w:rsid w:val="00D278D6"/>
    <w:rsid w:val="00D5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D616D"/>
  <w15:docId w15:val="{3F018FEF-6C09-47A0-9232-F3BC9B0D0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rmal">
    <w:name w:val="ConsPlusNormal"/>
    <w:basedOn w:val="a"/>
    <w:link w:val="ConsPlusNormal0"/>
    <w:rPr>
      <w:rFonts w:ascii="Arial" w:hAnsi="Arial"/>
      <w:sz w:val="20"/>
    </w:rPr>
  </w:style>
  <w:style w:type="character" w:customStyle="1" w:styleId="ConsPlusNormal0">
    <w:name w:val="ConsPlusNormal"/>
    <w:basedOn w:val="1"/>
    <w:link w:val="ConsPlusNormal"/>
    <w:rPr>
      <w:rFonts w:ascii="Arial" w:hAnsi="Arial"/>
      <w:sz w:val="20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4">
    <w:name w:val="Нижний колонтитул Знак"/>
    <w:basedOn w:val="1"/>
    <w:link w:val="a3"/>
    <w:rPr>
      <w:rFonts w:ascii="Arial" w:hAnsi="Arial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sz w:val="24"/>
    </w:rPr>
  </w:style>
  <w:style w:type="paragraph" w:customStyle="1" w:styleId="12">
    <w:name w:val="Гиперссылка1"/>
    <w:basedOn w:val="13"/>
    <w:link w:val="a9"/>
    <w:rPr>
      <w:color w:val="0000FF" w:themeColor="hyperlink"/>
      <w:u w:val="single"/>
    </w:rPr>
  </w:style>
  <w:style w:type="character" w:styleId="a9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a">
    <w:name w:val="Body Text"/>
    <w:basedOn w:val="a"/>
    <w:link w:val="ab"/>
    <w:pPr>
      <w:widowControl w:val="0"/>
      <w:ind w:left="261"/>
      <w:jc w:val="both"/>
    </w:pPr>
    <w:rPr>
      <w:sz w:val="28"/>
    </w:rPr>
  </w:style>
  <w:style w:type="character" w:customStyle="1" w:styleId="ab">
    <w:name w:val="Основной текст Знак"/>
    <w:basedOn w:val="1"/>
    <w:link w:val="aa"/>
    <w:rPr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3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6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f1">
    <w:name w:val="Верхний колонтитул Знак"/>
    <w:basedOn w:val="1"/>
    <w:link w:val="af0"/>
    <w:rPr>
      <w:rFonts w:ascii="Arial" w:hAnsi="Arial"/>
      <w:sz w:val="24"/>
    </w:rPr>
  </w:style>
  <w:style w:type="table" w:styleId="af2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 Normal"/>
    <w:pPr>
      <w:widowControl w:val="0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6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Валуева Дарья Васильевна</dc:creator>
  <cp:lastModifiedBy>Меренкова Ирина Ивановна</cp:lastModifiedBy>
  <cp:revision>8</cp:revision>
  <cp:lastPrinted>2024-05-20T08:15:00Z</cp:lastPrinted>
  <dcterms:created xsi:type="dcterms:W3CDTF">2024-04-27T10:21:00Z</dcterms:created>
  <dcterms:modified xsi:type="dcterms:W3CDTF">2024-05-21T12:21:00Z</dcterms:modified>
</cp:coreProperties>
</file>