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388" w:rsidRPr="001253D4" w:rsidRDefault="001133DC" w:rsidP="001133DC">
      <w:pPr>
        <w:shd w:val="clear" w:color="auto" w:fill="FFFFFF"/>
        <w:tabs>
          <w:tab w:val="center" w:pos="4677"/>
          <w:tab w:val="left" w:pos="7455"/>
        </w:tabs>
        <w:spacing w:after="0" w:line="240" w:lineRule="auto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5E50FF"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</w:t>
      </w:r>
      <w:r w:rsidR="005E50FF" w:rsidRPr="001253D4">
        <w:rPr>
          <w:rFonts w:ascii="Arial" w:eastAsia="Calibri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7C46E71" wp14:editId="75CDE061">
            <wp:extent cx="800100" cy="913245"/>
            <wp:effectExtent l="0" t="0" r="0" b="1270"/>
            <wp:docPr id="2" name="Рисунок 2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</w:p>
    <w:p w:rsidR="00E64A55" w:rsidRDefault="00E64A55" w:rsidP="00C6280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ПОСТАНОВЛЕНИЕ</w:t>
      </w: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АДМИНИСТРАЦИИ СТАНОВЛЯНСКОГО МУНИЦИПАЛЬНОГО </w:t>
      </w:r>
      <w:r w:rsidR="0057429C"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ОКРУГА</w:t>
      </w: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ЛИПЕЦКОЙ ОБЛАСТИ РОССИЙСКОЙ ФЕДЕРАЦИИ</w:t>
      </w: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C62808" w:rsidRPr="001253D4" w:rsidRDefault="00F85D0C" w:rsidP="00C6280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</w:t>
      </w:r>
      <w:r w:rsidR="00C62808"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</w:t>
      </w:r>
      <w:r w:rsidR="0057429C"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62808"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                      с. Становое                             №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</w:t>
      </w:r>
    </w:p>
    <w:p w:rsidR="00C62808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F85D0C" w:rsidRPr="00F85D0C" w:rsidRDefault="00F85D0C" w:rsidP="00F85D0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85D0C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О внесении изменений в постановление администрации Становлянского муниципального округа Липецкой области Российской Федерации от 19</w:t>
      </w:r>
      <w:r w:rsidR="00E64A55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апреля </w:t>
      </w:r>
      <w:r w:rsidRPr="00F85D0C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2024</w:t>
      </w:r>
      <w:r w:rsidR="00E64A55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года</w:t>
      </w:r>
      <w:r w:rsidRPr="00F85D0C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№ 218 «Об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08380D" w:rsidRPr="0008380D" w:rsidRDefault="0008380D" w:rsidP="0008380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приведения нормативных правовых актов администрации Становлянского </w:t>
      </w:r>
      <w:r w:rsidR="00F85D0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округа</w:t>
      </w:r>
      <w:r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соответствие с действующим законодательством Российской Федерации, администрация Становлянского района</w:t>
      </w:r>
    </w:p>
    <w:p w:rsidR="0008380D" w:rsidRPr="0008380D" w:rsidRDefault="0008380D" w:rsidP="0008380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8380D" w:rsidRPr="0008380D" w:rsidRDefault="0008380D" w:rsidP="0008380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ПОСТАНОВЛЯЕТ:</w:t>
      </w:r>
    </w:p>
    <w:p w:rsidR="0008380D" w:rsidRPr="0008380D" w:rsidRDefault="0008380D" w:rsidP="0008380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8380D" w:rsidRPr="0008380D" w:rsidRDefault="0008380D" w:rsidP="0008380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Внести в постановление администрации Становлянского муниципального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округа</w:t>
      </w:r>
      <w:r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Липецкой области Российской Федерации от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19</w:t>
      </w:r>
      <w:r w:rsidR="00E64A5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апреля </w:t>
      </w:r>
      <w:r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057F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</w:t>
      </w:r>
      <w:r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2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18</w:t>
      </w:r>
      <w:r w:rsidR="00057F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«Об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</w:t>
      </w:r>
      <w:r w:rsidR="00057F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постановление), (Приложение к газете «Звезда» от 08.05.2024 №7) следующие </w:t>
      </w:r>
      <w:r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изменени</w:t>
      </w:r>
      <w:r w:rsidR="00057F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я в приложении к постановлению</w:t>
      </w:r>
      <w:r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08380D" w:rsidRPr="0008380D" w:rsidRDefault="0036509C" w:rsidP="0008380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1) </w:t>
      </w:r>
      <w:r w:rsidR="0008380D"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пункт 1 подраздела </w:t>
      </w:r>
      <w:r w:rsid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</w:t>
      </w:r>
      <w:r w:rsidR="0008380D"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раздела 1 </w:t>
      </w:r>
      <w:r w:rsidR="00057F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изложить</w:t>
      </w:r>
      <w:r w:rsidR="0008380D"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следующей редакции:</w:t>
      </w:r>
    </w:p>
    <w:p w:rsidR="0008380D" w:rsidRDefault="0008380D" w:rsidP="0008380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38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«1.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административный регламент) определяет сроки и последовательность административных процедур (действий) при предоставлении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муниципальная услуга, услуга), а также порядок взаимодействия между должностными лицами администрации Становлянского муниципального округа Липецкой области Российской Федерации (далее – ОМСУ), порядок взаимодействия ОМСУ с заявителями, иными органами, учреждениями и организациями при предоставлении муниципальной услуги.»</w:t>
      </w:r>
      <w:r w:rsidR="0072116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EE4E5B" w:rsidRDefault="0036509C" w:rsidP="0008380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2) </w:t>
      </w:r>
      <w:r w:rsidR="00EE4E5B"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пункт </w:t>
      </w:r>
      <w:r w:rsid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EE4E5B"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подраздела </w:t>
      </w:r>
      <w:r w:rsid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EE4E5B"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раздела 1 </w:t>
      </w:r>
      <w:r w:rsidR="00057F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изложить</w:t>
      </w:r>
      <w:r w:rsidR="00EE4E5B"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следующей редакции:</w:t>
      </w:r>
    </w:p>
    <w:p w:rsidR="00EE4E5B" w:rsidRPr="00EE4E5B" w:rsidRDefault="00EE4E5B" w:rsidP="00EE4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«</w:t>
      </w:r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bookmarkStart w:id="0" w:name="_Hlk178856063"/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Информирование о порядке предоставления муниципальной услуги осуществляется секретарем Комиссии </w:t>
      </w:r>
      <w:bookmarkStart w:id="1" w:name="_Hlk178846215"/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 предоставлению разрешения на условно разрешенный вид использования земельных участков и объектов капитального строительства, на отклонение от предельных параметров разрешенного строительства, реконструкции объектов капитального строительства Становлянского муниципального округа Липецкой области Российской Федерации </w:t>
      </w:r>
      <w:bookmarkEnd w:id="1"/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(далее – Комиссия)</w:t>
      </w:r>
      <w:bookmarkEnd w:id="0"/>
      <w:r w:rsidR="002624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EE4E5B" w:rsidRPr="00EE4E5B" w:rsidRDefault="00EE4E5B" w:rsidP="00EE4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непосредственно при личном приеме заявителя в ОМСУ или многофункциональных центрах предоставления государственных и муниципальных услуг (далее – МФЦ);</w:t>
      </w:r>
    </w:p>
    <w:p w:rsidR="00EE4E5B" w:rsidRPr="00EE4E5B" w:rsidRDefault="00EE4E5B" w:rsidP="00EE4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по телефону в ОМСУ или МФЦ;</w:t>
      </w:r>
    </w:p>
    <w:p w:rsidR="00EE4E5B" w:rsidRPr="00EE4E5B" w:rsidRDefault="00EE4E5B" w:rsidP="00EE4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письменно, в том числе посредством электронной почты, факсимильной связи;</w:t>
      </w:r>
    </w:p>
    <w:p w:rsidR="00EE4E5B" w:rsidRPr="00EE4E5B" w:rsidRDefault="00EE4E5B" w:rsidP="00EE4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посредством размещения в открытой и доступной форме информации:</w:t>
      </w:r>
    </w:p>
    <w:p w:rsidR="00EE4E5B" w:rsidRPr="00EE4E5B" w:rsidRDefault="00EE4E5B" w:rsidP="00EE4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а) в федеральной государственной информационной системе «Единый портал государственных и муниципальных услуг (функций)» (https://www.gosuslugi.ru/) (далее – ЕПГУ);</w:t>
      </w:r>
    </w:p>
    <w:p w:rsidR="00EE4E5B" w:rsidRPr="00EE4E5B" w:rsidRDefault="00EE4E5B" w:rsidP="00EE4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б) на официальном сайте администрации Становлянского округа (</w:t>
      </w:r>
      <w:proofErr w:type="gramStart"/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https://adminstanovoe48.ru)  -</w:t>
      </w:r>
      <w:proofErr w:type="gramEnd"/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далее сайт ОМСУ;</w:t>
      </w:r>
    </w:p>
    <w:p w:rsidR="0036509C" w:rsidRDefault="00EE4E5B" w:rsidP="0029251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E4E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посредством размещения информации на информационных стендах ОМСУ или МФЦ.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»;</w:t>
      </w:r>
    </w:p>
    <w:p w:rsidR="0036509C" w:rsidRDefault="0036509C" w:rsidP="00EE4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3) 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подраздел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27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раздела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57F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изложить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следующей редакции:</w:t>
      </w:r>
    </w:p>
    <w:p w:rsidR="0036509C" w:rsidRP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27. Организация публичных слушаний или общественных обсуждений</w:t>
      </w:r>
    </w:p>
    <w:p w:rsidR="0036509C" w:rsidRP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63. Основанием для начала административной процедуры является принятие постановления ОМСУ о проведении публичных слушаний или общественных обсуждений по вопросу предоставления разрешения на условно разрешенный вид использования земельного участка или объекта капитального строительства. </w:t>
      </w:r>
    </w:p>
    <w:p w:rsidR="0036509C" w:rsidRP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64. Комиссия направляет постановление ОМСУ о проведении публичных слушаний или общественных обсуждений по вопросу предоставления разрешения на условно разрешенный вид использования земельного участка или объекта капитального строительства в территориальный отдел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 (далее</w:t>
      </w:r>
      <w:r w:rsidR="001A1A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территориальный отдел),</w:t>
      </w:r>
      <w:r w:rsidRPr="0036509C">
        <w:t xml:space="preserve"> 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границах ответственности которого располагается земельный участок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или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объект капитального строительства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для организации проведения публичных слушаний или общественных обсуждений в соответствии с порядком организации и проведения публичных слушаний или общественных обсуждений, установленным решением Совета депутатов Становлянского муниципального округа Липецкой области Российской Федерации от 30 октября 2023 года № 70 «Об утверждении Положения «Об организации и проведении публичных слушаний, общественных обсуждений по вопросам градостроительной деятельности в </w:t>
      </w:r>
      <w:proofErr w:type="spellStart"/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муниципальном округе Липецкой области Российской Федерации» с учетом положений Градостроительного кодекса Российской Федерации.</w:t>
      </w:r>
    </w:p>
    <w:p w:rsidR="0036509C" w:rsidRP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65.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Территориальный отдел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обеспечивает подготовку документов и материалов к публичным слушаниям (общественным обсуждениям) и осуществляет прием предложений и замечаний участников публичных слушаний по подлежащим обсуждению вопросам.</w:t>
      </w:r>
    </w:p>
    <w:p w:rsidR="0036509C" w:rsidRP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66. В ходе заседания публичных слушаний </w:t>
      </w:r>
      <w:r w:rsidR="001A1A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территориальный отдел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ведет протокол публичных слушаний (общественных обсуждений).</w:t>
      </w:r>
    </w:p>
    <w:p w:rsidR="0036509C" w:rsidRP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67. По итогам проведения публичных слушаний (общественных обсуждений) оформляет</w:t>
      </w:r>
      <w:r w:rsidR="001A1A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ся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заключение о результатах публичных слушаний (общественных обсуждений).</w:t>
      </w:r>
    </w:p>
    <w:p w:rsidR="0036509C" w:rsidRP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68. </w:t>
      </w:r>
      <w:r w:rsidR="001A1A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Территориальный отдел 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опубликовывает (обнародует) заключение публичных слушаний (общественных обсуждений) в порядке, установленном для официального опубликования (обнародования) муниципальных правовых актов, иной официальной информации,  размещает на официальном сайте ОМСУ в сети «Интернет»</w:t>
      </w:r>
      <w:r w:rsid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направляет в Комиссию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6509C" w:rsidRP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69. Срок проведения публичных слушаний (общественных обсуждений) с момента оповещения участников публичных слушаний (общественных обсуждений) о времени и месте их проведения до дня опубликования заключения о результатах публичных слушаний (общественных обсуждений) не может быть более одного месяца.</w:t>
      </w:r>
    </w:p>
    <w:p w:rsidR="0036509C" w:rsidRP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70. На основании заключения о результатах публичных слушаний (общественных обсуждений) Комиссия, в течение 5 дней с момента окончания публичных слушаний (общественных обсуждений) осуществляет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(далее - рекомендации) и направляет указанные рекомендации главе администрации.</w:t>
      </w:r>
    </w:p>
    <w:p w:rsidR="0036509C" w:rsidRP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71. Максимальный срок выполнения административной процедуры составляет 33 дня.</w:t>
      </w:r>
    </w:p>
    <w:p w:rsidR="0036509C" w:rsidRP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72. Результатом административной процедуры является подготовка рекомендаций Комиссии на основании заключения о результатах общественных обсуждений или публичных слушаний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решения.</w:t>
      </w:r>
    </w:p>
    <w:p w:rsidR="0036509C" w:rsidRP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73. Критерием принятия решения является поступление в </w:t>
      </w:r>
      <w:r w:rsidR="001A1A0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территориальный отдел</w:t>
      </w: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мотивированных замечаний участников публичных слушаний (общественных обсуждений) в период проведения публичных слушаний. </w:t>
      </w:r>
    </w:p>
    <w:p w:rsidR="0036509C" w:rsidRDefault="0036509C" w:rsidP="0036509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6509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74. Способом фиксации результата выполнения административной процедуры является направление главе администрации рекомендаций Комиссии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»;</w:t>
      </w:r>
    </w:p>
    <w:p w:rsidR="00EE4E5B" w:rsidRDefault="005D1936" w:rsidP="00EE4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) 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пункт 87 </w:t>
      </w: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подраздел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</w:t>
      </w: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раздела 3 </w:t>
      </w:r>
      <w:r w:rsidR="00057F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изложить</w:t>
      </w: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следующей редакции:</w:t>
      </w:r>
    </w:p>
    <w:p w:rsidR="005D1936" w:rsidRPr="005D1936" w:rsidRDefault="005D1936" w:rsidP="005D193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</w:t>
      </w: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87. Основанием для начала административной процедуры - подготовка и выдача заявителю (представителю заявителя) результата предоставления муниципальной услуги в форме электронного документа, является принятие постановления администрации о проведении публичных слушаний или общественных обсуждений по вопросу предоставления разрешения на условно разрешенный вид использования земельного участка или объекта капитального строительства. </w:t>
      </w:r>
    </w:p>
    <w:p w:rsidR="005D1936" w:rsidRPr="005D1936" w:rsidRDefault="005D1936" w:rsidP="005D193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Территориальный отдел</w:t>
      </w: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организует проведение публичных слушаний или общественных обсуждений в соответствии с порядком организации и проведения публичных слушаний (общественных обсуждений) </w:t>
      </w:r>
    </w:p>
    <w:p w:rsidR="005D1936" w:rsidRPr="005D1936" w:rsidRDefault="005D1936" w:rsidP="005D193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 итогам проведения публичных слушаний (общественных обсуждений)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территориальный отдел</w:t>
      </w: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оформляет заключение о результатах публичных слушаний (общественных обсуждений).</w:t>
      </w:r>
    </w:p>
    <w:p w:rsidR="005D1936" w:rsidRPr="005D1936" w:rsidRDefault="005D1936" w:rsidP="005D193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Территориальный отдел</w:t>
      </w: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опубликовывает (обнародует) заключение публичных слушаний (общественных обсуждений) в порядке, установленном для официального опубликования (обнародования) муниципальных правовых актов, иной официальной </w:t>
      </w:r>
      <w:proofErr w:type="gramStart"/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информации,  размещает</w:t>
      </w:r>
      <w:proofErr w:type="gramEnd"/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официальном сайте ОМСУ в сети «Интернет»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направляет в Комиссию</w:t>
      </w: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5D1936" w:rsidRPr="005D1936" w:rsidRDefault="005D1936" w:rsidP="005D193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основании заключения о результатах публичных слушаний (общественных обсуждений) Комиссия, в течение 5 дней с момента окончания публичных слушаний (общественных обсуждений) осуществляет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(далее - рекомендации) и направляет указанные рекомендации главе администрации.</w:t>
      </w:r>
    </w:p>
    <w:p w:rsidR="005D1936" w:rsidRPr="005D1936" w:rsidRDefault="005D1936" w:rsidP="005D193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Максимальный срок выполнения административной процедуры составляет                33 дня.</w:t>
      </w:r>
    </w:p>
    <w:p w:rsidR="005D1936" w:rsidRPr="005D1936" w:rsidRDefault="005D1936" w:rsidP="005D193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Результатом административной процедуры является подготовка рекомендаций Комиссии на основании заключения о результатах общественных обсуждений или публичных слушаний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решения.</w:t>
      </w:r>
    </w:p>
    <w:p w:rsidR="005D1936" w:rsidRPr="005D1936" w:rsidRDefault="005D1936" w:rsidP="005D193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Критерием принятия решения является поступление в Комиссию мотивированных замечаний участников публичных слушаний (общественных обсуждений) в период проведения публичных слушаний. </w:t>
      </w:r>
    </w:p>
    <w:p w:rsidR="00721164" w:rsidRDefault="005D1936" w:rsidP="005D193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9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Способом фиксации результата выполнения административной процедуры является направление главе рекомендаций Комиссии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057F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5D176D" w:rsidRDefault="005D176D" w:rsidP="00057FA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приложение 1 изложить в следующей редакции:</w:t>
      </w:r>
    </w:p>
    <w:p w:rsid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Приложение  1</w:t>
      </w:r>
      <w:proofErr w:type="gramEnd"/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административному регламенту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предоставления муниципальной услуги 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«Предоставление разрешения на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условно разрешенный вид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использования земельного участка или 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объекта капитального строительства»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Форма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заявления 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Председателю комиссии по предоставлению </w:t>
      </w:r>
    </w:p>
    <w:p w:rsid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разрешения на условно разрешенный </w:t>
      </w:r>
    </w:p>
    <w:p w:rsid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вид использования земельных участков </w:t>
      </w:r>
    </w:p>
    <w:p w:rsid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и объектов капитального строительства, </w:t>
      </w:r>
    </w:p>
    <w:p w:rsid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отклонение от предельных параметров </w:t>
      </w:r>
    </w:p>
    <w:p w:rsid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разрешенного строительства, </w:t>
      </w:r>
    </w:p>
    <w:p w:rsid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реконструкции объектов капитального </w:t>
      </w:r>
    </w:p>
    <w:p w:rsid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строительства Становлянского муниципального 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округа Липецкой области Российской Федерации 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_________________________________</w:t>
      </w:r>
    </w:p>
    <w:p w:rsidR="005D176D" w:rsidRPr="00DB41E7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DB41E7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для физических лиц</w:t>
      </w:r>
    </w:p>
    <w:p w:rsidR="005D176D" w:rsidRPr="00DB41E7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DB41E7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и индивидуальных предпринимателей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</w:t>
      </w:r>
    </w:p>
    <w:p w:rsidR="005D176D" w:rsidRPr="00DB41E7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DB41E7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                             (Ф. И. О.)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 __________________________________</w:t>
      </w:r>
    </w:p>
    <w:p w:rsidR="005D176D" w:rsidRPr="00DB41E7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DB41E7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                 (серия, №, кем, когда выдан)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проживающего (ей) по адресу: ____________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Контактный телефон   ___________________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для юридических лиц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B41E7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(наименование, адрес, ОГРН, контактный </w:t>
      </w:r>
      <w:proofErr w:type="gramStart"/>
      <w:r w:rsidRPr="00DB41E7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телефон)</w:t>
      </w: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_</w:t>
      </w:r>
      <w:proofErr w:type="gramEnd"/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Default="005D176D" w:rsidP="005D17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Заявление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Прошу предоставить разрешение на условно разрешенный вид использования земельного участка (объекта капитального строительства) </w:t>
      </w:r>
      <w:r w:rsidRPr="00347DDB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(нужное подчеркнуть)</w:t>
      </w: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______________________________________________________________________ </w:t>
      </w:r>
    </w:p>
    <w:p w:rsidR="005D176D" w:rsidRPr="007B26DF" w:rsidRDefault="00057FA2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(</w:t>
      </w:r>
      <w:r w:rsidR="005D176D" w:rsidRPr="007B26DF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указать испрашиваемый вид из градостроительного регламента Правил землепользования и застройки муниципального образования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)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расположенного по </w:t>
      </w:r>
      <w:proofErr w:type="gramStart"/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адресу:_</w:t>
      </w:r>
      <w:proofErr w:type="gramEnd"/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</w:t>
      </w: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</w:p>
    <w:p w:rsidR="005D176D" w:rsidRPr="00347DDB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347DDB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                                                     </w:t>
      </w:r>
      <w:r w:rsidR="00057FA2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(</w:t>
      </w:r>
      <w:r w:rsidRPr="00347DDB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адрес </w:t>
      </w:r>
      <w:proofErr w:type="gramStart"/>
      <w:r w:rsidRPr="00347DDB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и  кадастровый</w:t>
      </w:r>
      <w:proofErr w:type="gramEnd"/>
      <w:r w:rsidRPr="00347DDB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номер земельного участка (при наличии)</w:t>
      </w:r>
      <w:r w:rsidR="00057FA2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)</w:t>
      </w:r>
      <w:r w:rsidRPr="00347DDB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территориальной зоне____________________________________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</w:t>
      </w: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</w:p>
    <w:p w:rsidR="005D176D" w:rsidRPr="005D176D" w:rsidRDefault="00057FA2" w:rsidP="00C36A3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(</w:t>
      </w:r>
      <w:r w:rsidR="005D176D" w:rsidRPr="005D176D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указать наименование (индекс) зоны, указанный в Правилах землепользования и застройки ОМСУ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)</w:t>
      </w:r>
    </w:p>
    <w:p w:rsidR="005D176D" w:rsidRPr="00C36A35" w:rsidRDefault="005D176D" w:rsidP="00C36A3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6A3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строительства (размещения, использования) </w:t>
      </w:r>
      <w:r w:rsidR="00C36A3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</w:t>
      </w:r>
      <w:r w:rsidRPr="00C36A3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</w:t>
      </w:r>
      <w:r w:rsidR="00C36A3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</w:t>
      </w:r>
      <w:r w:rsidR="00057F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</w:t>
      </w:r>
    </w:p>
    <w:p w:rsidR="005D176D" w:rsidRPr="00057FA2" w:rsidRDefault="00057FA2" w:rsidP="00057FA2">
      <w:pPr>
        <w:shd w:val="clear" w:color="auto" w:fill="FFFFFF"/>
        <w:tabs>
          <w:tab w:val="left" w:pos="6825"/>
        </w:tabs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057FA2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(указать цели)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 обязанности понести расходы, связанные с организацией и проведением публичных слушаний по вопросам предоставления разрешения проинформирован.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Результат предоставления услуги прошу выдать (направить) мне: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Pr="005D176D" w:rsidRDefault="005D176D" w:rsidP="005D176D">
      <w:pPr>
        <w:shd w:val="clear" w:color="auto" w:fill="FFFFFF"/>
        <w:spacing w:after="0" w:line="240" w:lineRule="auto"/>
        <w:ind w:firstLine="426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</w:t>
      </w:r>
      <w:r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0D28AA0">
            <wp:extent cx="207010" cy="225425"/>
            <wp:effectExtent l="0" t="0" r="254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лично в органе местного самоуправления по месту представления документов;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426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Pr="005D176D" w:rsidRDefault="005D176D" w:rsidP="005D176D">
      <w:pPr>
        <w:shd w:val="clear" w:color="auto" w:fill="FFFFFF"/>
        <w:spacing w:after="0" w:line="240" w:lineRule="auto"/>
        <w:ind w:firstLine="426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</w:t>
      </w:r>
      <w:r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0500427">
            <wp:extent cx="207010" cy="225425"/>
            <wp:effectExtent l="0" t="0" r="254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лично в многофункциональном центре по месту представления документов;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426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426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</w:t>
      </w:r>
      <w:r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25949014">
            <wp:extent cx="207010" cy="225425"/>
            <wp:effectExtent l="0" t="0" r="254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почтовым отправлением по адресу: ______________________________________</w:t>
      </w:r>
      <w:r w:rsidR="0089260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426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Pr="005D176D" w:rsidRDefault="005D176D" w:rsidP="005D176D">
      <w:pPr>
        <w:shd w:val="clear" w:color="auto" w:fill="FFFFFF"/>
        <w:spacing w:after="0" w:line="240" w:lineRule="auto"/>
        <w:ind w:firstLine="426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</w:t>
      </w:r>
      <w:r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2A0B7EB">
            <wp:extent cx="207010" cy="225425"/>
            <wp:effectExtent l="0" t="0" r="254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посредством отправки электронного документа в личный кабинет </w:t>
      </w:r>
      <w:proofErr w:type="gramStart"/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Портала  государственных</w:t>
      </w:r>
      <w:proofErr w:type="gramEnd"/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муниципальных услуг;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426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</w:t>
      </w:r>
      <w:r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12137800">
            <wp:extent cx="207010" cy="225425"/>
            <wp:effectExtent l="0" t="0" r="254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 адресу электронной почты: __________________________________________</w:t>
      </w:r>
      <w:r w:rsidR="007838E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</w:t>
      </w: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Pr="005D176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3374D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«___</w:t>
      </w:r>
      <w:proofErr w:type="gramStart"/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_»_</w:t>
      </w:r>
      <w:proofErr w:type="gramEnd"/>
      <w:r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________________20___г.         </w:t>
      </w:r>
    </w:p>
    <w:p w:rsidR="0043374D" w:rsidRDefault="0043374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D176D" w:rsidRPr="005D176D" w:rsidRDefault="0043374D" w:rsidP="0043374D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</w:t>
      </w:r>
      <w:r w:rsidR="005D176D" w:rsidRPr="005D17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_______________/_______________</w:t>
      </w:r>
      <w:r w:rsidR="007838E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».</w:t>
      </w:r>
      <w:bookmarkStart w:id="2" w:name="_GoBack"/>
      <w:bookmarkEnd w:id="2"/>
    </w:p>
    <w:p w:rsidR="005D176D" w:rsidRPr="00DB41E7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DB41E7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  М.П      </w:t>
      </w:r>
      <w:proofErr w:type="gramStart"/>
      <w:r w:rsidRPr="00DB41E7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  (</w:t>
      </w:r>
      <w:proofErr w:type="gramEnd"/>
      <w:r w:rsidRPr="00DB41E7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Подпись)                       (Ф.И.О.)</w:t>
      </w:r>
    </w:p>
    <w:p w:rsidR="005D176D" w:rsidRPr="00DB41E7" w:rsidRDefault="005D176D" w:rsidP="005D17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p w:rsidR="005D176D" w:rsidRPr="00721164" w:rsidRDefault="005D176D" w:rsidP="007838E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2808" w:rsidRPr="001253D4" w:rsidRDefault="00C62808" w:rsidP="0008380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C62808" w:rsidRPr="001253D4" w:rsidRDefault="00FD5194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</w:t>
      </w:r>
      <w:r w:rsidR="00C62808"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лав</w:t>
      </w: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r w:rsidR="00C62808"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администрации </w:t>
      </w: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Становлянского </w:t>
      </w:r>
      <w:r w:rsidR="00D060FF"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округа</w:t>
      </w: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FD5194"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</w:t>
      </w: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FD5194"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Ю</w:t>
      </w: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С</w:t>
      </w:r>
      <w:r w:rsidR="00FD5194"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емянников</w:t>
      </w: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253D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2808" w:rsidRPr="001253D4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21D41" w:rsidRPr="001253D4" w:rsidRDefault="00A21D41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62808" w:rsidRDefault="00C62808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06E43" w:rsidRDefault="00206E43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06E43" w:rsidRDefault="00206E43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06E43" w:rsidRDefault="00206E43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06E43" w:rsidRPr="001253D4" w:rsidRDefault="00206E43" w:rsidP="00C6280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7429C" w:rsidRPr="001253D4" w:rsidRDefault="0057429C" w:rsidP="00D838AA">
      <w:pPr>
        <w:shd w:val="clear" w:color="auto" w:fill="FFFFFF"/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</w:p>
    <w:sectPr w:rsidR="0057429C" w:rsidRPr="001253D4" w:rsidSect="0057429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530C" w:rsidRDefault="0018530C" w:rsidP="008C11DF">
      <w:pPr>
        <w:spacing w:after="0" w:line="240" w:lineRule="auto"/>
      </w:pPr>
      <w:r>
        <w:separator/>
      </w:r>
    </w:p>
  </w:endnote>
  <w:endnote w:type="continuationSeparator" w:id="0">
    <w:p w:rsidR="0018530C" w:rsidRDefault="0018530C" w:rsidP="008C1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530C" w:rsidRDefault="0018530C" w:rsidP="008C11DF">
      <w:pPr>
        <w:spacing w:after="0" w:line="240" w:lineRule="auto"/>
      </w:pPr>
      <w:r>
        <w:separator/>
      </w:r>
    </w:p>
  </w:footnote>
  <w:footnote w:type="continuationSeparator" w:id="0">
    <w:p w:rsidR="0018530C" w:rsidRDefault="0018530C" w:rsidP="008C1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15"/>
    <w:multiLevelType w:val="multilevel"/>
    <w:tmpl w:val="00000014"/>
    <w:lvl w:ilvl="0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17"/>
    <w:multiLevelType w:val="multilevel"/>
    <w:tmpl w:val="00000016"/>
    <w:lvl w:ilvl="0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19"/>
    <w:multiLevelType w:val="multilevel"/>
    <w:tmpl w:val="00000018"/>
    <w:lvl w:ilvl="0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24A12DB"/>
    <w:multiLevelType w:val="hybridMultilevel"/>
    <w:tmpl w:val="AB3CBE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60B78FC"/>
    <w:multiLevelType w:val="hybridMultilevel"/>
    <w:tmpl w:val="B1A0BA6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9A5423E"/>
    <w:multiLevelType w:val="multilevel"/>
    <w:tmpl w:val="09A5423E"/>
    <w:lvl w:ilvl="0">
      <w:start w:val="99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B1E26CC"/>
    <w:multiLevelType w:val="hybridMultilevel"/>
    <w:tmpl w:val="28BE59A8"/>
    <w:lvl w:ilvl="0" w:tplc="5FCC9690">
      <w:start w:val="2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0BEA3677"/>
    <w:multiLevelType w:val="hybridMultilevel"/>
    <w:tmpl w:val="700A9B32"/>
    <w:lvl w:ilvl="0" w:tplc="B2F633AA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0D827248"/>
    <w:multiLevelType w:val="multilevel"/>
    <w:tmpl w:val="0D827248"/>
    <w:lvl w:ilvl="0">
      <w:start w:val="26"/>
      <w:numFmt w:val="decimal"/>
      <w:lvlText w:val="%1."/>
      <w:lvlJc w:val="left"/>
      <w:pPr>
        <w:ind w:left="1931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054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E2B3E"/>
    <w:multiLevelType w:val="hybridMultilevel"/>
    <w:tmpl w:val="64C20596"/>
    <w:lvl w:ilvl="0" w:tplc="95487EAC">
      <w:start w:val="4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FE28C2"/>
    <w:multiLevelType w:val="hybridMultilevel"/>
    <w:tmpl w:val="9AC02D68"/>
    <w:lvl w:ilvl="0" w:tplc="B5668DCE">
      <w:start w:val="1"/>
      <w:numFmt w:val="upperRoman"/>
      <w:lvlText w:val="Раздел 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23496"/>
    <w:multiLevelType w:val="multilevel"/>
    <w:tmpl w:val="20923496"/>
    <w:lvl w:ilvl="0">
      <w:start w:val="29"/>
      <w:numFmt w:val="decimal"/>
      <w:lvlText w:val="%1."/>
      <w:lvlJc w:val="left"/>
      <w:pPr>
        <w:ind w:left="1510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260002E6"/>
    <w:multiLevelType w:val="hybridMultilevel"/>
    <w:tmpl w:val="C56AF976"/>
    <w:lvl w:ilvl="0" w:tplc="05583F90">
      <w:start w:val="2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00144"/>
    <w:multiLevelType w:val="hybridMultilevel"/>
    <w:tmpl w:val="85B020B4"/>
    <w:lvl w:ilvl="0" w:tplc="2F1CCE14">
      <w:start w:val="1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9C3373"/>
    <w:multiLevelType w:val="hybridMultilevel"/>
    <w:tmpl w:val="3F84309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EF10DAE"/>
    <w:multiLevelType w:val="multilevel"/>
    <w:tmpl w:val="A7F87176"/>
    <w:lvl w:ilvl="0">
      <w:start w:val="21"/>
      <w:numFmt w:val="decimal"/>
      <w:lvlText w:val="%1."/>
      <w:lvlJc w:val="left"/>
      <w:pPr>
        <w:ind w:left="1270" w:hanging="5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2281" w:hanging="720"/>
      </w:pPr>
      <w:rPr>
        <w:rFonts w:eastAsia="Calibri" w:hint="default"/>
        <w:b w:val="0"/>
        <w:color w:val="FF0000"/>
      </w:rPr>
    </w:lvl>
    <w:lvl w:ilvl="2">
      <w:start w:val="1"/>
      <w:numFmt w:val="decimal"/>
      <w:lvlText w:val="%1.%2.%3."/>
      <w:lvlJc w:val="left"/>
      <w:pPr>
        <w:ind w:left="3132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4343" w:hanging="108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5194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7616" w:hanging="180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8467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9678" w:hanging="2160"/>
      </w:pPr>
      <w:rPr>
        <w:rFonts w:eastAsia="Calibri" w:hint="default"/>
        <w:b/>
      </w:rPr>
    </w:lvl>
  </w:abstractNum>
  <w:abstractNum w:abstractNumId="17" w15:restartNumberingAfterBreak="0">
    <w:nsid w:val="34EF74F6"/>
    <w:multiLevelType w:val="hybridMultilevel"/>
    <w:tmpl w:val="F94C6B06"/>
    <w:lvl w:ilvl="0" w:tplc="413ACB70">
      <w:start w:val="7"/>
      <w:numFmt w:val="decimal"/>
      <w:lvlText w:val="%1."/>
      <w:lvlJc w:val="left"/>
      <w:pPr>
        <w:ind w:left="1571" w:hanging="360"/>
      </w:pPr>
      <w:rPr>
        <w:rFonts w:hint="default"/>
        <w:b/>
        <w:b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67DDD"/>
    <w:multiLevelType w:val="hybridMultilevel"/>
    <w:tmpl w:val="30E074E2"/>
    <w:lvl w:ilvl="0" w:tplc="89C83364">
      <w:start w:val="12"/>
      <w:numFmt w:val="decimal"/>
      <w:lvlText w:val="%1."/>
      <w:lvlJc w:val="left"/>
      <w:pPr>
        <w:ind w:left="1571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E1748"/>
    <w:multiLevelType w:val="singleLevel"/>
    <w:tmpl w:val="3AEE1748"/>
    <w:lvl w:ilvl="0">
      <w:start w:val="118"/>
      <w:numFmt w:val="decimal"/>
      <w:suff w:val="space"/>
      <w:lvlText w:val="%1."/>
      <w:lvlJc w:val="left"/>
    </w:lvl>
  </w:abstractNum>
  <w:abstractNum w:abstractNumId="20" w15:restartNumberingAfterBreak="0">
    <w:nsid w:val="43B4193D"/>
    <w:multiLevelType w:val="hybridMultilevel"/>
    <w:tmpl w:val="55FC1B30"/>
    <w:lvl w:ilvl="0" w:tplc="21DEB65C">
      <w:start w:val="2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B1144F"/>
    <w:multiLevelType w:val="multilevel"/>
    <w:tmpl w:val="5A6C447C"/>
    <w:lvl w:ilvl="0">
      <w:start w:val="2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2" w15:restartNumberingAfterBreak="0">
    <w:nsid w:val="50730E42"/>
    <w:multiLevelType w:val="multilevel"/>
    <w:tmpl w:val="46FEDBE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3" w15:restartNumberingAfterBreak="0">
    <w:nsid w:val="544C2752"/>
    <w:multiLevelType w:val="multilevel"/>
    <w:tmpl w:val="11681AF4"/>
    <w:lvl w:ilvl="0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501" w:hanging="129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2501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1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1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1" w:hanging="12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24" w15:restartNumberingAfterBreak="0">
    <w:nsid w:val="5500172D"/>
    <w:multiLevelType w:val="multilevel"/>
    <w:tmpl w:val="5500172D"/>
    <w:lvl w:ilvl="0">
      <w:start w:val="6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774" w:hanging="360"/>
      </w:pPr>
    </w:lvl>
    <w:lvl w:ilvl="2">
      <w:start w:val="1"/>
      <w:numFmt w:val="lowerRoman"/>
      <w:lvlText w:val="%3."/>
      <w:lvlJc w:val="right"/>
      <w:pPr>
        <w:ind w:left="4494" w:hanging="180"/>
      </w:pPr>
    </w:lvl>
    <w:lvl w:ilvl="3">
      <w:start w:val="1"/>
      <w:numFmt w:val="decimal"/>
      <w:lvlText w:val="%4."/>
      <w:lvlJc w:val="left"/>
      <w:pPr>
        <w:ind w:left="5214" w:hanging="360"/>
      </w:pPr>
    </w:lvl>
    <w:lvl w:ilvl="4">
      <w:start w:val="1"/>
      <w:numFmt w:val="lowerLetter"/>
      <w:lvlText w:val="%5."/>
      <w:lvlJc w:val="left"/>
      <w:pPr>
        <w:ind w:left="5934" w:hanging="360"/>
      </w:pPr>
    </w:lvl>
    <w:lvl w:ilvl="5">
      <w:start w:val="1"/>
      <w:numFmt w:val="lowerRoman"/>
      <w:lvlText w:val="%6."/>
      <w:lvlJc w:val="right"/>
      <w:pPr>
        <w:ind w:left="6654" w:hanging="180"/>
      </w:pPr>
    </w:lvl>
    <w:lvl w:ilvl="6">
      <w:start w:val="1"/>
      <w:numFmt w:val="decimal"/>
      <w:lvlText w:val="%7."/>
      <w:lvlJc w:val="left"/>
      <w:pPr>
        <w:ind w:left="7374" w:hanging="360"/>
      </w:pPr>
    </w:lvl>
    <w:lvl w:ilvl="7">
      <w:start w:val="1"/>
      <w:numFmt w:val="lowerLetter"/>
      <w:lvlText w:val="%8."/>
      <w:lvlJc w:val="left"/>
      <w:pPr>
        <w:ind w:left="8094" w:hanging="360"/>
      </w:pPr>
    </w:lvl>
    <w:lvl w:ilvl="8">
      <w:start w:val="1"/>
      <w:numFmt w:val="lowerRoman"/>
      <w:lvlText w:val="%9."/>
      <w:lvlJc w:val="right"/>
      <w:pPr>
        <w:ind w:left="8814" w:hanging="180"/>
      </w:pPr>
    </w:lvl>
  </w:abstractNum>
  <w:abstractNum w:abstractNumId="25" w15:restartNumberingAfterBreak="0">
    <w:nsid w:val="5A4C57DB"/>
    <w:multiLevelType w:val="hybridMultilevel"/>
    <w:tmpl w:val="440C060C"/>
    <w:lvl w:ilvl="0" w:tplc="5FCC9690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BC2500"/>
    <w:multiLevelType w:val="hybridMultilevel"/>
    <w:tmpl w:val="E90AAC54"/>
    <w:lvl w:ilvl="0" w:tplc="6D526FA8">
      <w:start w:val="3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9B159C"/>
    <w:multiLevelType w:val="multilevel"/>
    <w:tmpl w:val="AE406C6C"/>
    <w:lvl w:ilvl="0">
      <w:start w:val="14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42076E2"/>
    <w:multiLevelType w:val="hybridMultilevel"/>
    <w:tmpl w:val="283601E4"/>
    <w:lvl w:ilvl="0" w:tplc="D2A21CD8">
      <w:start w:val="1"/>
      <w:numFmt w:val="decimal"/>
      <w:lvlText w:val="%1."/>
      <w:lvlJc w:val="left"/>
      <w:pPr>
        <w:ind w:left="1571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66CC6F45"/>
    <w:multiLevelType w:val="hybridMultilevel"/>
    <w:tmpl w:val="A928F696"/>
    <w:lvl w:ilvl="0" w:tplc="5FCC9690">
      <w:start w:val="2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6DE115D9"/>
    <w:multiLevelType w:val="multilevel"/>
    <w:tmpl w:val="5608FA18"/>
    <w:lvl w:ilvl="0">
      <w:start w:val="2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1" w15:restartNumberingAfterBreak="0">
    <w:nsid w:val="771A6DBB"/>
    <w:multiLevelType w:val="hybridMultilevel"/>
    <w:tmpl w:val="F68269CE"/>
    <w:lvl w:ilvl="0" w:tplc="7F6A78DC">
      <w:start w:val="1"/>
      <w:numFmt w:val="decimal"/>
      <w:lvlText w:val="%1)"/>
      <w:lvlJc w:val="left"/>
      <w:pPr>
        <w:ind w:left="1353" w:hanging="360"/>
      </w:pPr>
      <w:rPr>
        <w:strike w:val="0"/>
        <w:color w:val="auto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32" w15:restartNumberingAfterBreak="0">
    <w:nsid w:val="7744307A"/>
    <w:multiLevelType w:val="singleLevel"/>
    <w:tmpl w:val="7744307A"/>
    <w:lvl w:ilvl="0">
      <w:start w:val="109"/>
      <w:numFmt w:val="decimal"/>
      <w:suff w:val="space"/>
      <w:lvlText w:val="%1."/>
      <w:lvlJc w:val="left"/>
    </w:lvl>
  </w:abstractNum>
  <w:abstractNum w:abstractNumId="33" w15:restartNumberingAfterBreak="0">
    <w:nsid w:val="7A393BE0"/>
    <w:multiLevelType w:val="hybridMultilevel"/>
    <w:tmpl w:val="A63A7E26"/>
    <w:lvl w:ilvl="0" w:tplc="5FCC9690">
      <w:start w:val="2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CC617F8"/>
    <w:multiLevelType w:val="hybridMultilevel"/>
    <w:tmpl w:val="67BAC2A4"/>
    <w:lvl w:ilvl="0" w:tplc="52D639B4">
      <w:start w:val="6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80922"/>
    <w:multiLevelType w:val="multilevel"/>
    <w:tmpl w:val="71DEC41C"/>
    <w:lvl w:ilvl="0">
      <w:start w:val="17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36" w15:restartNumberingAfterBreak="0">
    <w:nsid w:val="7E781E67"/>
    <w:multiLevelType w:val="hybridMultilevel"/>
    <w:tmpl w:val="62B4FAC6"/>
    <w:lvl w:ilvl="0" w:tplc="EDA4735E">
      <w:start w:val="3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85760D"/>
    <w:multiLevelType w:val="multilevel"/>
    <w:tmpl w:val="7E85760D"/>
    <w:lvl w:ilvl="0">
      <w:start w:val="92"/>
      <w:numFmt w:val="decimal"/>
      <w:lvlText w:val="%1."/>
      <w:lvlJc w:val="left"/>
      <w:pPr>
        <w:ind w:left="735" w:hanging="375"/>
      </w:pPr>
      <w:rPr>
        <w:rFonts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37"/>
  </w:num>
  <w:num w:numId="4">
    <w:abstractNumId w:val="6"/>
  </w:num>
  <w:num w:numId="5">
    <w:abstractNumId w:val="9"/>
  </w:num>
  <w:num w:numId="6">
    <w:abstractNumId w:val="24"/>
  </w:num>
  <w:num w:numId="7">
    <w:abstractNumId w:val="32"/>
  </w:num>
  <w:num w:numId="8">
    <w:abstractNumId w:val="19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11"/>
  </w:num>
  <w:num w:numId="14">
    <w:abstractNumId w:val="28"/>
  </w:num>
  <w:num w:numId="15">
    <w:abstractNumId w:val="23"/>
  </w:num>
  <w:num w:numId="16">
    <w:abstractNumId w:val="10"/>
  </w:num>
  <w:num w:numId="17">
    <w:abstractNumId w:val="34"/>
  </w:num>
  <w:num w:numId="18">
    <w:abstractNumId w:val="17"/>
  </w:num>
  <w:num w:numId="19">
    <w:abstractNumId w:val="18"/>
  </w:num>
  <w:num w:numId="20">
    <w:abstractNumId w:val="14"/>
  </w:num>
  <w:num w:numId="21">
    <w:abstractNumId w:val="29"/>
  </w:num>
  <w:num w:numId="22">
    <w:abstractNumId w:val="33"/>
  </w:num>
  <w:num w:numId="23">
    <w:abstractNumId w:val="25"/>
  </w:num>
  <w:num w:numId="24">
    <w:abstractNumId w:val="7"/>
  </w:num>
  <w:num w:numId="25">
    <w:abstractNumId w:val="27"/>
  </w:num>
  <w:num w:numId="26">
    <w:abstractNumId w:val="35"/>
  </w:num>
  <w:num w:numId="27">
    <w:abstractNumId w:val="30"/>
  </w:num>
  <w:num w:numId="28">
    <w:abstractNumId w:val="21"/>
  </w:num>
  <w:num w:numId="29">
    <w:abstractNumId w:val="16"/>
  </w:num>
  <w:num w:numId="30">
    <w:abstractNumId w:val="22"/>
  </w:num>
  <w:num w:numId="31">
    <w:abstractNumId w:val="15"/>
  </w:num>
  <w:num w:numId="32">
    <w:abstractNumId w:val="4"/>
  </w:num>
  <w:num w:numId="33">
    <w:abstractNumId w:val="5"/>
  </w:num>
  <w:num w:numId="34">
    <w:abstractNumId w:val="31"/>
  </w:num>
  <w:num w:numId="35">
    <w:abstractNumId w:val="20"/>
  </w:num>
  <w:num w:numId="36">
    <w:abstractNumId w:val="13"/>
  </w:num>
  <w:num w:numId="37">
    <w:abstractNumId w:val="36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6C9"/>
    <w:rsid w:val="000149F6"/>
    <w:rsid w:val="00014A68"/>
    <w:rsid w:val="00030D61"/>
    <w:rsid w:val="00040765"/>
    <w:rsid w:val="000577EF"/>
    <w:rsid w:val="00057FA2"/>
    <w:rsid w:val="00063498"/>
    <w:rsid w:val="0008380D"/>
    <w:rsid w:val="000853DD"/>
    <w:rsid w:val="00094FE5"/>
    <w:rsid w:val="000B3A2F"/>
    <w:rsid w:val="000C2ECB"/>
    <w:rsid w:val="000D0D68"/>
    <w:rsid w:val="000F1AB1"/>
    <w:rsid w:val="001133DC"/>
    <w:rsid w:val="00121F8B"/>
    <w:rsid w:val="001253D4"/>
    <w:rsid w:val="00131023"/>
    <w:rsid w:val="00132E26"/>
    <w:rsid w:val="001820F8"/>
    <w:rsid w:val="0018530C"/>
    <w:rsid w:val="001937B6"/>
    <w:rsid w:val="0019612B"/>
    <w:rsid w:val="001A1A0D"/>
    <w:rsid w:val="001A483A"/>
    <w:rsid w:val="001A52D7"/>
    <w:rsid w:val="001C39DA"/>
    <w:rsid w:val="001C3B8E"/>
    <w:rsid w:val="001C6A9F"/>
    <w:rsid w:val="001D237D"/>
    <w:rsid w:val="001D45CA"/>
    <w:rsid w:val="001D6E04"/>
    <w:rsid w:val="001E1B62"/>
    <w:rsid w:val="00206E43"/>
    <w:rsid w:val="002157DE"/>
    <w:rsid w:val="002333A7"/>
    <w:rsid w:val="00261D27"/>
    <w:rsid w:val="00262425"/>
    <w:rsid w:val="00275279"/>
    <w:rsid w:val="00276C52"/>
    <w:rsid w:val="00280F16"/>
    <w:rsid w:val="00282B33"/>
    <w:rsid w:val="002843EE"/>
    <w:rsid w:val="0029018E"/>
    <w:rsid w:val="0029251D"/>
    <w:rsid w:val="00294E22"/>
    <w:rsid w:val="00297256"/>
    <w:rsid w:val="002A1BE1"/>
    <w:rsid w:val="002E11FA"/>
    <w:rsid w:val="002E45E5"/>
    <w:rsid w:val="002F2167"/>
    <w:rsid w:val="003416A4"/>
    <w:rsid w:val="00347DDB"/>
    <w:rsid w:val="00352FDA"/>
    <w:rsid w:val="0036509C"/>
    <w:rsid w:val="00387B95"/>
    <w:rsid w:val="00391D7C"/>
    <w:rsid w:val="003A39A5"/>
    <w:rsid w:val="003C5DE6"/>
    <w:rsid w:val="003F3D1C"/>
    <w:rsid w:val="003F689A"/>
    <w:rsid w:val="0040732B"/>
    <w:rsid w:val="00411B14"/>
    <w:rsid w:val="00432295"/>
    <w:rsid w:val="0043374D"/>
    <w:rsid w:val="00437A74"/>
    <w:rsid w:val="00442619"/>
    <w:rsid w:val="00463DF0"/>
    <w:rsid w:val="004668C5"/>
    <w:rsid w:val="00481F85"/>
    <w:rsid w:val="004D1B2E"/>
    <w:rsid w:val="004D60E4"/>
    <w:rsid w:val="004E65B9"/>
    <w:rsid w:val="005120A7"/>
    <w:rsid w:val="00522421"/>
    <w:rsid w:val="005359AC"/>
    <w:rsid w:val="00561D1E"/>
    <w:rsid w:val="00562266"/>
    <w:rsid w:val="00566C3E"/>
    <w:rsid w:val="00573CB0"/>
    <w:rsid w:val="0057429C"/>
    <w:rsid w:val="00580124"/>
    <w:rsid w:val="005A2DB8"/>
    <w:rsid w:val="005A50D3"/>
    <w:rsid w:val="005B286A"/>
    <w:rsid w:val="005B363F"/>
    <w:rsid w:val="005B58F7"/>
    <w:rsid w:val="005B6F72"/>
    <w:rsid w:val="005C10FF"/>
    <w:rsid w:val="005C3FA3"/>
    <w:rsid w:val="005D176D"/>
    <w:rsid w:val="005D1936"/>
    <w:rsid w:val="005E50FF"/>
    <w:rsid w:val="005F32AB"/>
    <w:rsid w:val="006030BC"/>
    <w:rsid w:val="00620A61"/>
    <w:rsid w:val="006318CB"/>
    <w:rsid w:val="006606E8"/>
    <w:rsid w:val="0066420F"/>
    <w:rsid w:val="00665BC4"/>
    <w:rsid w:val="00681CF7"/>
    <w:rsid w:val="00684AE0"/>
    <w:rsid w:val="00694834"/>
    <w:rsid w:val="006A5C29"/>
    <w:rsid w:val="006B6469"/>
    <w:rsid w:val="006C6926"/>
    <w:rsid w:val="006F476E"/>
    <w:rsid w:val="00702803"/>
    <w:rsid w:val="00721164"/>
    <w:rsid w:val="00724D49"/>
    <w:rsid w:val="00726156"/>
    <w:rsid w:val="007310AE"/>
    <w:rsid w:val="00732DB1"/>
    <w:rsid w:val="00745AF2"/>
    <w:rsid w:val="007466DC"/>
    <w:rsid w:val="00755301"/>
    <w:rsid w:val="0076741F"/>
    <w:rsid w:val="0077536E"/>
    <w:rsid w:val="007838E5"/>
    <w:rsid w:val="00792874"/>
    <w:rsid w:val="007A6370"/>
    <w:rsid w:val="007B08E7"/>
    <w:rsid w:val="007B26DF"/>
    <w:rsid w:val="007C2091"/>
    <w:rsid w:val="007D5C2E"/>
    <w:rsid w:val="007E4F1F"/>
    <w:rsid w:val="008018F8"/>
    <w:rsid w:val="00826403"/>
    <w:rsid w:val="0086029B"/>
    <w:rsid w:val="00865127"/>
    <w:rsid w:val="00865243"/>
    <w:rsid w:val="00892607"/>
    <w:rsid w:val="008A02C3"/>
    <w:rsid w:val="008A2727"/>
    <w:rsid w:val="008B1588"/>
    <w:rsid w:val="008C11DF"/>
    <w:rsid w:val="008C1587"/>
    <w:rsid w:val="008E25F0"/>
    <w:rsid w:val="0091127C"/>
    <w:rsid w:val="00911596"/>
    <w:rsid w:val="009326C9"/>
    <w:rsid w:val="00934B6D"/>
    <w:rsid w:val="00936609"/>
    <w:rsid w:val="0093739E"/>
    <w:rsid w:val="0096122D"/>
    <w:rsid w:val="009659DB"/>
    <w:rsid w:val="00970D94"/>
    <w:rsid w:val="0098232A"/>
    <w:rsid w:val="00987174"/>
    <w:rsid w:val="009D0169"/>
    <w:rsid w:val="00A1289D"/>
    <w:rsid w:val="00A1358A"/>
    <w:rsid w:val="00A1381A"/>
    <w:rsid w:val="00A1732A"/>
    <w:rsid w:val="00A21158"/>
    <w:rsid w:val="00A21D41"/>
    <w:rsid w:val="00A253C3"/>
    <w:rsid w:val="00A2699F"/>
    <w:rsid w:val="00A26BFD"/>
    <w:rsid w:val="00A34DFD"/>
    <w:rsid w:val="00A412C3"/>
    <w:rsid w:val="00A4188A"/>
    <w:rsid w:val="00A42374"/>
    <w:rsid w:val="00A54980"/>
    <w:rsid w:val="00A574F9"/>
    <w:rsid w:val="00A64795"/>
    <w:rsid w:val="00A6761B"/>
    <w:rsid w:val="00A73B49"/>
    <w:rsid w:val="00A82254"/>
    <w:rsid w:val="00A93171"/>
    <w:rsid w:val="00AB3388"/>
    <w:rsid w:val="00AE45BB"/>
    <w:rsid w:val="00AF6BC9"/>
    <w:rsid w:val="00B1680A"/>
    <w:rsid w:val="00B30418"/>
    <w:rsid w:val="00B52039"/>
    <w:rsid w:val="00B52C0F"/>
    <w:rsid w:val="00B55380"/>
    <w:rsid w:val="00B64277"/>
    <w:rsid w:val="00B74151"/>
    <w:rsid w:val="00BB6155"/>
    <w:rsid w:val="00BC562E"/>
    <w:rsid w:val="00BD01DC"/>
    <w:rsid w:val="00BD4E54"/>
    <w:rsid w:val="00C165C9"/>
    <w:rsid w:val="00C2033B"/>
    <w:rsid w:val="00C320D8"/>
    <w:rsid w:val="00C35B0A"/>
    <w:rsid w:val="00C36A35"/>
    <w:rsid w:val="00C54E08"/>
    <w:rsid w:val="00C62808"/>
    <w:rsid w:val="00C634AD"/>
    <w:rsid w:val="00C670E7"/>
    <w:rsid w:val="00C81C4A"/>
    <w:rsid w:val="00C95741"/>
    <w:rsid w:val="00CC2F45"/>
    <w:rsid w:val="00CD00F8"/>
    <w:rsid w:val="00CE11CF"/>
    <w:rsid w:val="00CE6505"/>
    <w:rsid w:val="00CE6F59"/>
    <w:rsid w:val="00CF1DC3"/>
    <w:rsid w:val="00CF5036"/>
    <w:rsid w:val="00D031AE"/>
    <w:rsid w:val="00D038B1"/>
    <w:rsid w:val="00D060FF"/>
    <w:rsid w:val="00D12218"/>
    <w:rsid w:val="00D24EDD"/>
    <w:rsid w:val="00D250E3"/>
    <w:rsid w:val="00D5320A"/>
    <w:rsid w:val="00D61860"/>
    <w:rsid w:val="00D75F99"/>
    <w:rsid w:val="00D77967"/>
    <w:rsid w:val="00D838AA"/>
    <w:rsid w:val="00D9739D"/>
    <w:rsid w:val="00DA379C"/>
    <w:rsid w:val="00DB41E7"/>
    <w:rsid w:val="00DE4131"/>
    <w:rsid w:val="00DE4C68"/>
    <w:rsid w:val="00DF2CD3"/>
    <w:rsid w:val="00E00B71"/>
    <w:rsid w:val="00E14D31"/>
    <w:rsid w:val="00E30C4B"/>
    <w:rsid w:val="00E44A7F"/>
    <w:rsid w:val="00E64A55"/>
    <w:rsid w:val="00E6566D"/>
    <w:rsid w:val="00EB4A2A"/>
    <w:rsid w:val="00EE2741"/>
    <w:rsid w:val="00EE4E5B"/>
    <w:rsid w:val="00EF29A2"/>
    <w:rsid w:val="00F20352"/>
    <w:rsid w:val="00F47028"/>
    <w:rsid w:val="00F63427"/>
    <w:rsid w:val="00F644CF"/>
    <w:rsid w:val="00F64992"/>
    <w:rsid w:val="00F77E31"/>
    <w:rsid w:val="00F85D0C"/>
    <w:rsid w:val="00F920A5"/>
    <w:rsid w:val="00F93D49"/>
    <w:rsid w:val="00F93FF0"/>
    <w:rsid w:val="00FA66F7"/>
    <w:rsid w:val="00FB4FCD"/>
    <w:rsid w:val="00FB631E"/>
    <w:rsid w:val="00FB7C38"/>
    <w:rsid w:val="00FD12AF"/>
    <w:rsid w:val="00FD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6E542"/>
  <w15:docId w15:val="{136058CA-C0AE-405F-A327-95F8A3AF3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C628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C628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628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7429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5">
    <w:name w:val="heading 5"/>
    <w:basedOn w:val="a"/>
    <w:link w:val="50"/>
    <w:uiPriority w:val="9"/>
    <w:qFormat/>
    <w:rsid w:val="00C6280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1A4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qFormat/>
    <w:rsid w:val="001A483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4131"/>
    <w:pPr>
      <w:ind w:left="720"/>
      <w:contextualSpacing/>
    </w:pPr>
  </w:style>
  <w:style w:type="character" w:customStyle="1" w:styleId="10">
    <w:name w:val="Заголовок 1 Знак"/>
    <w:basedOn w:val="a0"/>
    <w:link w:val="1"/>
    <w:qFormat/>
    <w:rsid w:val="00C628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qFormat/>
    <w:rsid w:val="00C628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628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6280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2808"/>
  </w:style>
  <w:style w:type="paragraph" w:styleId="a6">
    <w:name w:val="Normal (Web)"/>
    <w:basedOn w:val="a"/>
    <w:uiPriority w:val="99"/>
    <w:semiHidden/>
    <w:unhideWhenUsed/>
    <w:rsid w:val="00C6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nhideWhenUsed/>
    <w:qFormat/>
    <w:rsid w:val="00C62808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C62808"/>
    <w:rPr>
      <w:color w:val="800080"/>
      <w:u w:val="single"/>
    </w:rPr>
  </w:style>
  <w:style w:type="character" w:customStyle="1" w:styleId="40">
    <w:name w:val="Заголовок 4 Знак"/>
    <w:basedOn w:val="a0"/>
    <w:link w:val="4"/>
    <w:uiPriority w:val="99"/>
    <w:rsid w:val="0057429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annotation text"/>
    <w:basedOn w:val="a"/>
    <w:link w:val="aa"/>
    <w:uiPriority w:val="99"/>
    <w:unhideWhenUsed/>
    <w:qFormat/>
    <w:rsid w:val="0057429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qFormat/>
    <w:rsid w:val="0057429C"/>
    <w:rPr>
      <w:rFonts w:ascii="Arial" w:eastAsia="Times New Roman" w:hAnsi="Arial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sid w:val="0057429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sid w:val="0057429C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qFormat/>
    <w:rsid w:val="0057429C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qFormat/>
    <w:rsid w:val="0057429C"/>
    <w:rPr>
      <w:rFonts w:ascii="Arial" w:eastAsia="Times New Roman" w:hAnsi="Arial" w:cs="Times New Roman"/>
      <w:sz w:val="24"/>
      <w:szCs w:val="24"/>
      <w:lang w:eastAsia="ru-RU"/>
    </w:rPr>
  </w:style>
  <w:style w:type="paragraph" w:styleId="af">
    <w:name w:val="Body Text"/>
    <w:basedOn w:val="a"/>
    <w:link w:val="af0"/>
    <w:qFormat/>
    <w:rsid w:val="0057429C"/>
    <w:pPr>
      <w:spacing w:after="0" w:line="240" w:lineRule="auto"/>
      <w:ind w:firstLine="856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qFormat/>
    <w:rsid w:val="005742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qFormat/>
    <w:rsid w:val="0057429C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qFormat/>
    <w:rsid w:val="0057429C"/>
    <w:rPr>
      <w:rFonts w:ascii="Arial" w:eastAsia="Times New Roman" w:hAnsi="Arial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qFormat/>
    <w:rsid w:val="0057429C"/>
    <w:rPr>
      <w:sz w:val="16"/>
      <w:szCs w:val="16"/>
    </w:rPr>
  </w:style>
  <w:style w:type="table" w:styleId="af4">
    <w:name w:val="Table Grid"/>
    <w:basedOn w:val="a1"/>
    <w:uiPriority w:val="59"/>
    <w:qFormat/>
    <w:rsid w:val="005742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57429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f5">
    <w:name w:val="подпись"/>
    <w:basedOn w:val="a"/>
    <w:qFormat/>
    <w:rsid w:val="0057429C"/>
    <w:pPr>
      <w:tabs>
        <w:tab w:val="left" w:pos="6237"/>
      </w:tabs>
      <w:spacing w:after="0" w:line="240" w:lineRule="atLeast"/>
      <w:ind w:right="538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qFormat/>
    <w:rsid w:val="005742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qFormat/>
    <w:rsid w:val="005742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31">
    <w:name w:val="Основной текст 31"/>
    <w:basedOn w:val="a"/>
    <w:qFormat/>
    <w:rsid w:val="0057429C"/>
    <w:pPr>
      <w:suppressAutoHyphens/>
      <w:spacing w:after="120" w:line="240" w:lineRule="auto"/>
    </w:pPr>
    <w:rPr>
      <w:rFonts w:ascii="Times New Roman" w:eastAsia="Calibri" w:hAnsi="Times New Roman" w:cs="Times New Roman"/>
      <w:kern w:val="2"/>
      <w:sz w:val="16"/>
      <w:szCs w:val="16"/>
      <w:lang w:eastAsia="ru-RU"/>
    </w:rPr>
  </w:style>
  <w:style w:type="paragraph" w:customStyle="1" w:styleId="12">
    <w:name w:val="Рецензия1"/>
    <w:hidden/>
    <w:uiPriority w:val="99"/>
    <w:semiHidden/>
    <w:qFormat/>
    <w:rsid w:val="0057429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6">
    <w:name w:val="Plain Text"/>
    <w:basedOn w:val="a"/>
    <w:link w:val="af7"/>
    <w:uiPriority w:val="99"/>
    <w:rsid w:val="0057429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7">
    <w:name w:val="Текст Знак"/>
    <w:basedOn w:val="a0"/>
    <w:link w:val="af6"/>
    <w:uiPriority w:val="99"/>
    <w:rsid w:val="005742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8">
    <w:name w:val="Название Знак"/>
    <w:uiPriority w:val="99"/>
    <w:rsid w:val="0057429C"/>
    <w:rPr>
      <w:rFonts w:ascii="Times New Roman" w:eastAsia="Times New Roman" w:hAnsi="Times New Roman"/>
      <w:sz w:val="28"/>
      <w:szCs w:val="28"/>
    </w:rPr>
  </w:style>
  <w:style w:type="paragraph" w:styleId="af9">
    <w:name w:val="Body Text Indent"/>
    <w:basedOn w:val="a"/>
    <w:link w:val="afa"/>
    <w:uiPriority w:val="99"/>
    <w:rsid w:val="0057429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5742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2">
    <w:name w:val="Body Text 3"/>
    <w:basedOn w:val="a"/>
    <w:link w:val="33"/>
    <w:uiPriority w:val="99"/>
    <w:rsid w:val="0057429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uiPriority w:val="99"/>
    <w:rsid w:val="0057429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21">
    <w:name w:val="Body Text 2"/>
    <w:basedOn w:val="a"/>
    <w:link w:val="22"/>
    <w:uiPriority w:val="99"/>
    <w:rsid w:val="0057429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5742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b">
    <w:name w:val="footnote text"/>
    <w:basedOn w:val="a"/>
    <w:link w:val="afc"/>
    <w:uiPriority w:val="99"/>
    <w:rsid w:val="005742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c">
    <w:name w:val="Текст сноски Знак"/>
    <w:basedOn w:val="a0"/>
    <w:link w:val="afb"/>
    <w:uiPriority w:val="99"/>
    <w:rsid w:val="005742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d">
    <w:name w:val="footnote reference"/>
    <w:uiPriority w:val="99"/>
    <w:rsid w:val="0057429C"/>
    <w:rPr>
      <w:vertAlign w:val="superscript"/>
    </w:rPr>
  </w:style>
  <w:style w:type="table" w:customStyle="1" w:styleId="13">
    <w:name w:val="Сетка таблицы1"/>
    <w:basedOn w:val="a1"/>
    <w:next w:val="af4"/>
    <w:uiPriority w:val="99"/>
    <w:rsid w:val="005742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7429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e">
    <w:name w:val="Прижатый влево"/>
    <w:basedOn w:val="a"/>
    <w:next w:val="a"/>
    <w:uiPriority w:val="99"/>
    <w:rsid w:val="005742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">
    <w:name w:val="Цветовое выделение"/>
    <w:uiPriority w:val="99"/>
    <w:rsid w:val="0057429C"/>
    <w:rPr>
      <w:b/>
      <w:bCs/>
      <w:color w:val="26282F"/>
    </w:rPr>
  </w:style>
  <w:style w:type="paragraph" w:customStyle="1" w:styleId="aff0">
    <w:name w:val="Заголовок статьи"/>
    <w:basedOn w:val="a"/>
    <w:next w:val="a"/>
    <w:uiPriority w:val="99"/>
    <w:rsid w:val="0057429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TextBody">
    <w:name w:val="Text Body"/>
    <w:basedOn w:val="a"/>
    <w:rsid w:val="0057429C"/>
    <w:pPr>
      <w:spacing w:after="283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7429C"/>
  </w:style>
  <w:style w:type="character" w:styleId="aff1">
    <w:name w:val="Strong"/>
    <w:qFormat/>
    <w:rsid w:val="0057429C"/>
    <w:rPr>
      <w:b/>
      <w:bCs/>
    </w:rPr>
  </w:style>
  <w:style w:type="paragraph" w:customStyle="1" w:styleId="ConsNormal">
    <w:name w:val="ConsNormal"/>
    <w:uiPriority w:val="99"/>
    <w:rsid w:val="005742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Batang" w:hAnsi="Arial" w:cs="Arial"/>
      <w:sz w:val="20"/>
      <w:szCs w:val="20"/>
      <w:lang w:eastAsia="ru-RU"/>
    </w:rPr>
  </w:style>
  <w:style w:type="character" w:customStyle="1" w:styleId="14">
    <w:name w:val="Неразрешенное упоминание1"/>
    <w:uiPriority w:val="99"/>
    <w:semiHidden/>
    <w:unhideWhenUsed/>
    <w:rsid w:val="0057429C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7429C"/>
    <w:rPr>
      <w:rFonts w:ascii="Arial" w:hAnsi="Arial" w:cs="Arial"/>
      <w:sz w:val="20"/>
      <w:szCs w:val="20"/>
    </w:rPr>
  </w:style>
  <w:style w:type="numbering" w:customStyle="1" w:styleId="110">
    <w:name w:val="Нет списка11"/>
    <w:next w:val="a2"/>
    <w:uiPriority w:val="99"/>
    <w:semiHidden/>
    <w:unhideWhenUsed/>
    <w:rsid w:val="0057429C"/>
  </w:style>
  <w:style w:type="character" w:customStyle="1" w:styleId="aff2">
    <w:name w:val="Заголовок Знак"/>
    <w:uiPriority w:val="10"/>
    <w:rsid w:val="0057429C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aff3">
    <w:name w:val="Знак"/>
    <w:basedOn w:val="a"/>
    <w:rsid w:val="0057429C"/>
    <w:pPr>
      <w:spacing w:before="100" w:beforeAutospacing="1" w:after="100" w:afterAutospacing="1" w:line="240" w:lineRule="auto"/>
      <w:ind w:firstLine="856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u">
    <w:name w:val="u"/>
    <w:basedOn w:val="a"/>
    <w:rsid w:val="0057429C"/>
    <w:pPr>
      <w:spacing w:before="100" w:beforeAutospacing="1" w:after="100" w:afterAutospacing="1" w:line="240" w:lineRule="auto"/>
      <w:ind w:firstLine="85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page number"/>
    <w:rsid w:val="0057429C"/>
  </w:style>
  <w:style w:type="character" w:customStyle="1" w:styleId="aff5">
    <w:name w:val="Гипертекстовая ссылка"/>
    <w:uiPriority w:val="99"/>
    <w:rsid w:val="0057429C"/>
    <w:rPr>
      <w:rFonts w:cs="Times New Roman"/>
      <w:b w:val="0"/>
      <w:color w:val="008000"/>
    </w:rPr>
  </w:style>
  <w:style w:type="paragraph" w:styleId="aff6">
    <w:name w:val="Document Map"/>
    <w:basedOn w:val="a"/>
    <w:link w:val="aff7"/>
    <w:semiHidden/>
    <w:rsid w:val="0057429C"/>
    <w:pPr>
      <w:shd w:val="clear" w:color="auto" w:fill="000080"/>
      <w:spacing w:after="0" w:line="240" w:lineRule="auto"/>
      <w:ind w:firstLine="856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7">
    <w:name w:val="Схема документа Знак"/>
    <w:basedOn w:val="a0"/>
    <w:link w:val="aff6"/>
    <w:semiHidden/>
    <w:rsid w:val="005742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8">
    <w:name w:val="endnote text"/>
    <w:basedOn w:val="a"/>
    <w:link w:val="aff9"/>
    <w:uiPriority w:val="99"/>
    <w:rsid w:val="0057429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концевой сноски Знак"/>
    <w:basedOn w:val="a0"/>
    <w:link w:val="aff8"/>
    <w:uiPriority w:val="99"/>
    <w:rsid w:val="005742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endnote reference"/>
    <w:uiPriority w:val="99"/>
    <w:rsid w:val="0057429C"/>
    <w:rPr>
      <w:vertAlign w:val="superscript"/>
    </w:rPr>
  </w:style>
  <w:style w:type="paragraph" w:customStyle="1" w:styleId="affb">
    <w:name w:val="адрес"/>
    <w:basedOn w:val="a"/>
    <w:rsid w:val="0057429C"/>
    <w:pPr>
      <w:spacing w:after="0" w:line="240" w:lineRule="atLeast"/>
      <w:ind w:left="510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57429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4">
    <w:name w:val="Body Text Indent 3"/>
    <w:basedOn w:val="a"/>
    <w:link w:val="35"/>
    <w:rsid w:val="0057429C"/>
    <w:pPr>
      <w:spacing w:after="120" w:line="276" w:lineRule="auto"/>
      <w:ind w:left="283"/>
    </w:pPr>
    <w:rPr>
      <w:rFonts w:ascii="Times New Roman" w:eastAsia="Calibri" w:hAnsi="Times New Roman" w:cs="Times New Roman"/>
      <w:sz w:val="16"/>
      <w:szCs w:val="16"/>
      <w:lang w:val="x-none"/>
    </w:rPr>
  </w:style>
  <w:style w:type="character" w:customStyle="1" w:styleId="35">
    <w:name w:val="Основной текст с отступом 3 Знак"/>
    <w:basedOn w:val="a0"/>
    <w:link w:val="34"/>
    <w:rsid w:val="0057429C"/>
    <w:rPr>
      <w:rFonts w:ascii="Times New Roman" w:eastAsia="Calibri" w:hAnsi="Times New Roman" w:cs="Times New Roman"/>
      <w:sz w:val="16"/>
      <w:szCs w:val="16"/>
      <w:lang w:val="x-none"/>
    </w:rPr>
  </w:style>
  <w:style w:type="numbering" w:customStyle="1" w:styleId="111">
    <w:name w:val="Нет списка111"/>
    <w:next w:val="a2"/>
    <w:uiPriority w:val="99"/>
    <w:semiHidden/>
    <w:unhideWhenUsed/>
    <w:rsid w:val="0057429C"/>
  </w:style>
  <w:style w:type="numbering" w:customStyle="1" w:styleId="1111">
    <w:name w:val="Нет списка1111"/>
    <w:next w:val="a2"/>
    <w:uiPriority w:val="99"/>
    <w:semiHidden/>
    <w:unhideWhenUsed/>
    <w:rsid w:val="0057429C"/>
  </w:style>
  <w:style w:type="paragraph" w:customStyle="1" w:styleId="15">
    <w:name w:val="Заголовок1"/>
    <w:basedOn w:val="a"/>
    <w:next w:val="a"/>
    <w:uiPriority w:val="10"/>
    <w:qFormat/>
    <w:rsid w:val="0057429C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16">
    <w:name w:val="Заголовок Знак1"/>
    <w:basedOn w:val="a0"/>
    <w:link w:val="affc"/>
    <w:uiPriority w:val="10"/>
    <w:rsid w:val="0057429C"/>
    <w:rPr>
      <w:rFonts w:ascii="Calibri Light" w:eastAsia="Times New Roman" w:hAnsi="Calibri Light"/>
      <w:spacing w:val="-10"/>
      <w:kern w:val="28"/>
      <w:sz w:val="56"/>
      <w:szCs w:val="56"/>
    </w:rPr>
  </w:style>
  <w:style w:type="paragraph" w:styleId="affc">
    <w:name w:val="Title"/>
    <w:basedOn w:val="a"/>
    <w:next w:val="a"/>
    <w:link w:val="16"/>
    <w:uiPriority w:val="10"/>
    <w:qFormat/>
    <w:rsid w:val="0057429C"/>
    <w:pPr>
      <w:spacing w:after="0" w:line="240" w:lineRule="auto"/>
      <w:ind w:firstLine="567"/>
      <w:contextualSpacing/>
      <w:jc w:val="both"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23">
    <w:name w:val="Заголовок Знак2"/>
    <w:basedOn w:val="a0"/>
    <w:uiPriority w:val="10"/>
    <w:rsid w:val="00574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d">
    <w:name w:val="Revision"/>
    <w:hidden/>
    <w:uiPriority w:val="99"/>
    <w:semiHidden/>
    <w:rsid w:val="0057429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ffe">
    <w:name w:val="Unresolved Mention"/>
    <w:basedOn w:val="a0"/>
    <w:uiPriority w:val="99"/>
    <w:semiHidden/>
    <w:unhideWhenUsed/>
    <w:rsid w:val="00745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5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6966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58434203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0324006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6006026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9171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31438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81267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935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58248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860050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707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1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3875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11466664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56822701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07682888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7270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36826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065495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631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67598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66982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7999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9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998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76930335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56082080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5929282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1650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11294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708144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775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71508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013219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400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4918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6744834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4825278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7976001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86659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18201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83881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90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6242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88390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594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3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526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95305853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43432668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6355286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46912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8824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65295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058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83565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52000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50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486AF-3461-4171-85CF-A66BB5FB1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3938</TotalTime>
  <Pages>6</Pages>
  <Words>2002</Words>
  <Characters>11414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Roman_48rus@outlook.com</dc:creator>
  <cp:lastModifiedBy>Федорова Екатерина Олеговна</cp:lastModifiedBy>
  <cp:revision>49</cp:revision>
  <cp:lastPrinted>2024-10-03T11:19:00Z</cp:lastPrinted>
  <dcterms:created xsi:type="dcterms:W3CDTF">2023-08-08T11:13:00Z</dcterms:created>
  <dcterms:modified xsi:type="dcterms:W3CDTF">2024-10-08T06:08:00Z</dcterms:modified>
</cp:coreProperties>
</file>