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00A0F6" w14:textId="77777777" w:rsidR="003E45EC" w:rsidRPr="003E45EC" w:rsidRDefault="003E45EC" w:rsidP="003E45EC">
      <w:pPr>
        <w:shd w:val="clear" w:color="auto" w:fill="FFFFFF"/>
        <w:spacing w:after="0" w:line="240" w:lineRule="auto"/>
        <w:ind w:firstLine="567"/>
        <w:jc w:val="center"/>
        <w:textAlignment w:val="top"/>
        <w:rPr>
          <w:rFonts w:ascii="Arial" w:eastAsia="Times New Roman" w:hAnsi="Arial" w:cs="Arial"/>
          <w:color w:val="000000"/>
          <w:sz w:val="24"/>
          <w:szCs w:val="24"/>
          <w:lang w:eastAsia="ru-RU"/>
        </w:rPr>
      </w:pPr>
      <w:r w:rsidRPr="003E45EC">
        <w:rPr>
          <w:rFonts w:ascii="Arial" w:eastAsia="Times New Roman" w:hAnsi="Arial" w:cs="Arial"/>
          <w:color w:val="000000"/>
          <w:sz w:val="24"/>
          <w:szCs w:val="24"/>
          <w:lang w:eastAsia="ru-RU"/>
        </w:rPr>
        <w:t>ПОСТАНОВЛЕНИЕ</w:t>
      </w:r>
    </w:p>
    <w:p w14:paraId="272BB9E9" w14:textId="77777777" w:rsidR="003E45EC" w:rsidRPr="003E45EC" w:rsidRDefault="003E45EC" w:rsidP="003E45EC">
      <w:pPr>
        <w:shd w:val="clear" w:color="auto" w:fill="FFFFFF"/>
        <w:spacing w:after="0" w:line="240" w:lineRule="auto"/>
        <w:ind w:firstLine="567"/>
        <w:jc w:val="center"/>
        <w:textAlignment w:val="top"/>
        <w:rPr>
          <w:rFonts w:ascii="Arial" w:eastAsia="Times New Roman" w:hAnsi="Arial" w:cs="Arial"/>
          <w:color w:val="000000"/>
          <w:sz w:val="24"/>
          <w:szCs w:val="24"/>
          <w:lang w:eastAsia="ru-RU"/>
        </w:rPr>
      </w:pPr>
      <w:r w:rsidRPr="003E45EC">
        <w:rPr>
          <w:rFonts w:ascii="Arial" w:eastAsia="Times New Roman" w:hAnsi="Arial" w:cs="Arial"/>
          <w:color w:val="000000"/>
          <w:sz w:val="24"/>
          <w:szCs w:val="24"/>
          <w:lang w:eastAsia="ru-RU"/>
        </w:rPr>
        <w:t> </w:t>
      </w:r>
    </w:p>
    <w:p w14:paraId="5387F07E" w14:textId="77777777" w:rsidR="003E45EC" w:rsidRPr="003E45EC" w:rsidRDefault="003E45EC" w:rsidP="003E45EC">
      <w:pPr>
        <w:shd w:val="clear" w:color="auto" w:fill="FFFFFF"/>
        <w:spacing w:after="0" w:line="240" w:lineRule="auto"/>
        <w:ind w:firstLine="567"/>
        <w:jc w:val="center"/>
        <w:textAlignment w:val="top"/>
        <w:rPr>
          <w:rFonts w:ascii="Arial" w:eastAsia="Times New Roman" w:hAnsi="Arial" w:cs="Arial"/>
          <w:color w:val="000000"/>
          <w:sz w:val="24"/>
          <w:szCs w:val="24"/>
          <w:lang w:eastAsia="ru-RU"/>
        </w:rPr>
      </w:pPr>
      <w:r w:rsidRPr="003E45EC">
        <w:rPr>
          <w:rFonts w:ascii="Arial" w:eastAsia="Times New Roman" w:hAnsi="Arial" w:cs="Arial"/>
          <w:color w:val="000000"/>
          <w:sz w:val="24"/>
          <w:szCs w:val="24"/>
          <w:lang w:eastAsia="ru-RU"/>
        </w:rPr>
        <w:t>АДМИНИСТРАЦИИ СТАНОВЛЯНСКОГО МУНИЦИПАЛЬНОГО ОКРУГА ЛИПЕЦКОЙ ОБЛАСТИ РОССИЙСКОЙ ФЕДЕРАЦИИ</w:t>
      </w:r>
    </w:p>
    <w:p w14:paraId="2121EB3D" w14:textId="77777777" w:rsidR="003E45EC" w:rsidRPr="003E45EC" w:rsidRDefault="003E45EC" w:rsidP="003E45EC">
      <w:pPr>
        <w:shd w:val="clear" w:color="auto" w:fill="FFFFFF"/>
        <w:spacing w:after="0" w:line="240" w:lineRule="auto"/>
        <w:ind w:firstLine="567"/>
        <w:jc w:val="center"/>
        <w:textAlignment w:val="top"/>
        <w:rPr>
          <w:rFonts w:ascii="Arial" w:eastAsia="Times New Roman" w:hAnsi="Arial" w:cs="Arial"/>
          <w:color w:val="000000"/>
          <w:sz w:val="24"/>
          <w:szCs w:val="24"/>
          <w:lang w:eastAsia="ru-RU"/>
        </w:rPr>
      </w:pPr>
      <w:r w:rsidRPr="003E45EC">
        <w:rPr>
          <w:rFonts w:ascii="Arial" w:eastAsia="Times New Roman" w:hAnsi="Arial" w:cs="Arial"/>
          <w:color w:val="000000"/>
          <w:sz w:val="24"/>
          <w:szCs w:val="24"/>
          <w:lang w:eastAsia="ru-RU"/>
        </w:rPr>
        <w:t> </w:t>
      </w:r>
    </w:p>
    <w:p w14:paraId="2D4A585B" w14:textId="77777777" w:rsidR="003E45EC" w:rsidRPr="003E45EC" w:rsidRDefault="003E45EC" w:rsidP="003E45EC">
      <w:pPr>
        <w:shd w:val="clear" w:color="auto" w:fill="FFFFFF"/>
        <w:spacing w:after="0" w:line="240" w:lineRule="auto"/>
        <w:ind w:firstLine="567"/>
        <w:jc w:val="center"/>
        <w:textAlignment w:val="top"/>
        <w:rPr>
          <w:rFonts w:ascii="Arial" w:eastAsia="Times New Roman" w:hAnsi="Arial" w:cs="Arial"/>
          <w:color w:val="000000"/>
          <w:sz w:val="24"/>
          <w:szCs w:val="24"/>
          <w:lang w:eastAsia="ru-RU"/>
        </w:rPr>
      </w:pPr>
      <w:r w:rsidRPr="003E45EC">
        <w:rPr>
          <w:rFonts w:ascii="Arial" w:eastAsia="Times New Roman" w:hAnsi="Arial" w:cs="Arial"/>
          <w:color w:val="000000"/>
          <w:sz w:val="24"/>
          <w:szCs w:val="24"/>
          <w:lang w:eastAsia="ru-RU"/>
        </w:rPr>
        <w:t>01.06.2026                         с. Становое                                № 248</w:t>
      </w:r>
    </w:p>
    <w:p w14:paraId="182C62B1" w14:textId="77777777" w:rsidR="003E45EC" w:rsidRPr="003E45EC" w:rsidRDefault="003E45EC" w:rsidP="003E45EC">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3E45EC">
        <w:rPr>
          <w:rFonts w:ascii="Arial" w:eastAsia="Times New Roman" w:hAnsi="Arial" w:cs="Arial"/>
          <w:color w:val="000000"/>
          <w:sz w:val="24"/>
          <w:szCs w:val="24"/>
          <w:lang w:eastAsia="ru-RU"/>
        </w:rPr>
        <w:t> </w:t>
      </w:r>
    </w:p>
    <w:p w14:paraId="79D2ECA6" w14:textId="77777777" w:rsidR="003E45EC" w:rsidRPr="003E45EC" w:rsidRDefault="003E45EC" w:rsidP="003E45EC">
      <w:pPr>
        <w:shd w:val="clear" w:color="auto" w:fill="FFFFFF"/>
        <w:spacing w:after="0" w:line="240" w:lineRule="auto"/>
        <w:jc w:val="center"/>
        <w:textAlignment w:val="top"/>
        <w:outlineLvl w:val="0"/>
        <w:rPr>
          <w:rFonts w:ascii="Arial" w:eastAsia="Times New Roman" w:hAnsi="Arial" w:cs="Arial"/>
          <w:b/>
          <w:bCs/>
          <w:color w:val="000000"/>
          <w:kern w:val="36"/>
          <w:sz w:val="32"/>
          <w:szCs w:val="32"/>
          <w:lang w:eastAsia="ru-RU"/>
        </w:rPr>
      </w:pPr>
      <w:r w:rsidRPr="003E45EC">
        <w:rPr>
          <w:rFonts w:ascii="Arial" w:eastAsia="Times New Roman" w:hAnsi="Arial" w:cs="Arial"/>
          <w:b/>
          <w:bCs/>
          <w:color w:val="000000"/>
          <w:kern w:val="36"/>
          <w:sz w:val="32"/>
          <w:szCs w:val="32"/>
          <w:lang w:eastAsia="ru-RU"/>
        </w:rPr>
        <w:t>Об утверждении Схемы теплоснабжения Становлянского муниципального округа Липецкой области Российской Федерации до 2038 года</w:t>
      </w:r>
    </w:p>
    <w:p w14:paraId="2BCDA008" w14:textId="77777777" w:rsidR="003E45EC" w:rsidRPr="003E45EC" w:rsidRDefault="003E45EC" w:rsidP="003E45EC">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3E45EC">
        <w:rPr>
          <w:rFonts w:ascii="Arial" w:eastAsia="Times New Roman" w:hAnsi="Arial" w:cs="Arial"/>
          <w:color w:val="000000"/>
          <w:sz w:val="24"/>
          <w:szCs w:val="24"/>
          <w:lang w:eastAsia="ru-RU"/>
        </w:rPr>
        <w:t> </w:t>
      </w:r>
    </w:p>
    <w:p w14:paraId="0A8112F9" w14:textId="77777777" w:rsidR="003E45EC" w:rsidRPr="003E45EC" w:rsidRDefault="003E45EC" w:rsidP="003E45EC">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3E45EC">
        <w:rPr>
          <w:rFonts w:ascii="Arial" w:eastAsia="Times New Roman" w:hAnsi="Arial" w:cs="Arial"/>
          <w:color w:val="000000"/>
          <w:sz w:val="24"/>
          <w:szCs w:val="24"/>
          <w:lang w:eastAsia="ru-RU"/>
        </w:rPr>
        <w:t xml:space="preserve">В соответствии с Федеральным законом РФ </w:t>
      </w:r>
      <w:hyperlink r:id="rId4" w:history="1">
        <w:r w:rsidRPr="003E45EC">
          <w:rPr>
            <w:rFonts w:ascii="Arial" w:eastAsia="Times New Roman" w:hAnsi="Arial" w:cs="Arial"/>
            <w:color w:val="0000FF"/>
            <w:sz w:val="24"/>
            <w:szCs w:val="24"/>
            <w:u w:val="single"/>
            <w:lang w:eastAsia="ru-RU"/>
          </w:rPr>
          <w:t>от 20 марта 2025 года № 33-ФЗ</w:t>
        </w:r>
      </w:hyperlink>
      <w:r w:rsidRPr="003E45EC">
        <w:rPr>
          <w:rFonts w:ascii="Arial" w:eastAsia="Times New Roman" w:hAnsi="Arial" w:cs="Arial"/>
          <w:color w:val="000000"/>
          <w:sz w:val="24"/>
          <w:szCs w:val="24"/>
          <w:lang w:eastAsia="ru-RU"/>
        </w:rPr>
        <w:t xml:space="preserve"> "Об общих принципах организации местного самоуправления в единой системе публичной власти", Федеральным законом </w:t>
      </w:r>
      <w:hyperlink r:id="rId5" w:history="1">
        <w:r w:rsidRPr="003E45EC">
          <w:rPr>
            <w:rFonts w:ascii="Arial" w:eastAsia="Times New Roman" w:hAnsi="Arial" w:cs="Arial"/>
            <w:color w:val="0000FF"/>
            <w:sz w:val="24"/>
            <w:szCs w:val="24"/>
            <w:u w:val="single"/>
            <w:lang w:eastAsia="ru-RU"/>
          </w:rPr>
          <w:t>от 27 июля 2010 года № 190-ФЗ</w:t>
        </w:r>
      </w:hyperlink>
      <w:r w:rsidRPr="003E45EC">
        <w:rPr>
          <w:rFonts w:ascii="Arial" w:eastAsia="Times New Roman" w:hAnsi="Arial" w:cs="Arial"/>
          <w:color w:val="000000"/>
          <w:sz w:val="24"/>
          <w:szCs w:val="24"/>
          <w:lang w:eastAsia="ru-RU"/>
        </w:rPr>
        <w:t> "О теплоснабжении", постановлением Правительства Российской Федерации </w:t>
      </w:r>
      <w:hyperlink r:id="rId6" w:history="1">
        <w:r w:rsidRPr="003E45EC">
          <w:rPr>
            <w:rFonts w:ascii="Arial" w:eastAsia="Times New Roman" w:hAnsi="Arial" w:cs="Arial"/>
            <w:color w:val="0000FF"/>
            <w:sz w:val="24"/>
            <w:szCs w:val="24"/>
            <w:u w:val="single"/>
            <w:lang w:eastAsia="ru-RU"/>
          </w:rPr>
          <w:t>от 22 февраля 2012 года № 154</w:t>
        </w:r>
      </w:hyperlink>
      <w:r w:rsidRPr="003E45EC">
        <w:rPr>
          <w:rFonts w:ascii="Arial" w:eastAsia="Times New Roman" w:hAnsi="Arial" w:cs="Arial"/>
          <w:color w:val="000000"/>
          <w:sz w:val="24"/>
          <w:szCs w:val="24"/>
          <w:lang w:eastAsia="ru-RU"/>
        </w:rPr>
        <w:t> "О требованиях к схемам теплоснабжения, порядку их разработки и утверждения", администрация Становлянского округа</w:t>
      </w:r>
    </w:p>
    <w:p w14:paraId="14C1998D" w14:textId="77777777" w:rsidR="003E45EC" w:rsidRPr="003E45EC" w:rsidRDefault="003E45EC" w:rsidP="003E45EC">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3E45EC">
        <w:rPr>
          <w:rFonts w:ascii="Arial" w:eastAsia="Times New Roman" w:hAnsi="Arial" w:cs="Arial"/>
          <w:color w:val="000000"/>
          <w:sz w:val="24"/>
          <w:szCs w:val="24"/>
          <w:lang w:eastAsia="ru-RU"/>
        </w:rPr>
        <w:t> </w:t>
      </w:r>
    </w:p>
    <w:p w14:paraId="622C6773" w14:textId="77777777" w:rsidR="003E45EC" w:rsidRPr="003E45EC" w:rsidRDefault="003E45EC" w:rsidP="003E45EC">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3E45EC">
        <w:rPr>
          <w:rFonts w:ascii="Arial" w:eastAsia="Times New Roman" w:hAnsi="Arial" w:cs="Arial"/>
          <w:color w:val="000000"/>
          <w:sz w:val="24"/>
          <w:szCs w:val="24"/>
          <w:lang w:eastAsia="ru-RU"/>
        </w:rPr>
        <w:t>ПОСТАНОВЛЯЕТ:</w:t>
      </w:r>
    </w:p>
    <w:p w14:paraId="5C898D94" w14:textId="77777777" w:rsidR="003E45EC" w:rsidRPr="003E45EC" w:rsidRDefault="003E45EC" w:rsidP="003E45EC">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3E45EC">
        <w:rPr>
          <w:rFonts w:ascii="Arial" w:eastAsia="Times New Roman" w:hAnsi="Arial" w:cs="Arial"/>
          <w:color w:val="000000"/>
          <w:sz w:val="24"/>
          <w:szCs w:val="24"/>
          <w:lang w:eastAsia="ru-RU"/>
        </w:rPr>
        <w:t> </w:t>
      </w:r>
    </w:p>
    <w:p w14:paraId="240948B3" w14:textId="77777777" w:rsidR="003E45EC" w:rsidRPr="003E45EC" w:rsidRDefault="003E45EC" w:rsidP="003E45EC">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3E45EC">
        <w:rPr>
          <w:rFonts w:ascii="Arial" w:eastAsia="Times New Roman" w:hAnsi="Arial" w:cs="Arial"/>
          <w:color w:val="000000"/>
          <w:sz w:val="24"/>
          <w:szCs w:val="24"/>
          <w:lang w:eastAsia="ru-RU"/>
        </w:rPr>
        <w:t>1. Утвердить Схему теплоснабжения Становлянского муниципального округа Липецкой области Российской Федерации до 2038 года (приложение).</w:t>
      </w:r>
    </w:p>
    <w:p w14:paraId="1336BE04" w14:textId="77777777" w:rsidR="003E45EC" w:rsidRPr="003E45EC" w:rsidRDefault="003E45EC" w:rsidP="003E45EC">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3E45EC">
        <w:rPr>
          <w:rFonts w:ascii="Arial" w:eastAsia="Times New Roman" w:hAnsi="Arial" w:cs="Arial"/>
          <w:color w:val="000000"/>
          <w:sz w:val="24"/>
          <w:szCs w:val="24"/>
          <w:lang w:eastAsia="ru-RU"/>
        </w:rPr>
        <w:t>2. Настоящее постановление вступает в силу со дня его официального опубликования.</w:t>
      </w:r>
    </w:p>
    <w:p w14:paraId="362461C4" w14:textId="77777777" w:rsidR="003E45EC" w:rsidRPr="003E45EC" w:rsidRDefault="003E45EC" w:rsidP="003E45EC">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3E45EC">
        <w:rPr>
          <w:rFonts w:ascii="Arial" w:eastAsia="Times New Roman" w:hAnsi="Arial" w:cs="Arial"/>
          <w:color w:val="000000"/>
          <w:sz w:val="24"/>
          <w:szCs w:val="24"/>
          <w:lang w:eastAsia="ru-RU"/>
        </w:rPr>
        <w:t> </w:t>
      </w:r>
    </w:p>
    <w:p w14:paraId="2CC76C87" w14:textId="77777777" w:rsidR="003E45EC" w:rsidRPr="003E45EC" w:rsidRDefault="003E45EC" w:rsidP="003E45EC">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3E45EC">
        <w:rPr>
          <w:rFonts w:ascii="Arial" w:eastAsia="Times New Roman" w:hAnsi="Arial" w:cs="Arial"/>
          <w:color w:val="000000"/>
          <w:sz w:val="24"/>
          <w:szCs w:val="24"/>
          <w:lang w:eastAsia="ru-RU"/>
        </w:rPr>
        <w:t> </w:t>
      </w:r>
    </w:p>
    <w:p w14:paraId="799B4617" w14:textId="77777777" w:rsidR="003E45EC" w:rsidRPr="003E45EC" w:rsidRDefault="003E45EC" w:rsidP="003E45EC">
      <w:pPr>
        <w:shd w:val="clear" w:color="auto" w:fill="FFFFFF"/>
        <w:spacing w:after="0" w:line="240" w:lineRule="auto"/>
        <w:jc w:val="both"/>
        <w:textAlignment w:val="top"/>
        <w:rPr>
          <w:rFonts w:ascii="Arial" w:eastAsia="Times New Roman" w:hAnsi="Arial" w:cs="Arial"/>
          <w:color w:val="000000"/>
          <w:sz w:val="24"/>
          <w:szCs w:val="24"/>
          <w:lang w:eastAsia="ru-RU"/>
        </w:rPr>
      </w:pPr>
      <w:r w:rsidRPr="003E45EC">
        <w:rPr>
          <w:rFonts w:ascii="Arial" w:eastAsia="Times New Roman" w:hAnsi="Arial" w:cs="Arial"/>
          <w:color w:val="000000"/>
          <w:sz w:val="24"/>
          <w:szCs w:val="24"/>
          <w:lang w:eastAsia="ru-RU"/>
        </w:rPr>
        <w:t>Глава администрации Становлянского округа</w:t>
      </w:r>
    </w:p>
    <w:p w14:paraId="54DCD265" w14:textId="77777777" w:rsidR="003E45EC" w:rsidRPr="003E45EC" w:rsidRDefault="003E45EC" w:rsidP="003E45EC">
      <w:pPr>
        <w:shd w:val="clear" w:color="auto" w:fill="FFFFFF"/>
        <w:spacing w:after="0" w:line="240" w:lineRule="auto"/>
        <w:jc w:val="both"/>
        <w:textAlignment w:val="top"/>
        <w:rPr>
          <w:rFonts w:ascii="Arial" w:eastAsia="Times New Roman" w:hAnsi="Arial" w:cs="Arial"/>
          <w:color w:val="000000"/>
          <w:sz w:val="24"/>
          <w:szCs w:val="24"/>
          <w:lang w:eastAsia="ru-RU"/>
        </w:rPr>
      </w:pPr>
      <w:r w:rsidRPr="003E45EC">
        <w:rPr>
          <w:rFonts w:ascii="Arial" w:eastAsia="Times New Roman" w:hAnsi="Arial" w:cs="Arial"/>
          <w:color w:val="000000"/>
          <w:sz w:val="24"/>
          <w:szCs w:val="24"/>
          <w:lang w:eastAsia="ru-RU"/>
        </w:rPr>
        <w:t>Д.Ю. Семянников</w:t>
      </w:r>
    </w:p>
    <w:p w14:paraId="36805837" w14:textId="77777777" w:rsidR="003E45EC" w:rsidRPr="003E45EC" w:rsidRDefault="003E45EC" w:rsidP="003E45EC">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3E45EC">
        <w:rPr>
          <w:rFonts w:ascii="Arial" w:eastAsia="Times New Roman" w:hAnsi="Arial" w:cs="Arial"/>
          <w:color w:val="000000"/>
          <w:sz w:val="24"/>
          <w:szCs w:val="24"/>
          <w:lang w:eastAsia="ru-RU"/>
        </w:rPr>
        <w:t> </w:t>
      </w:r>
    </w:p>
    <w:p w14:paraId="74C5028E" w14:textId="77777777" w:rsidR="003E45EC" w:rsidRPr="003E45EC" w:rsidRDefault="003E45EC" w:rsidP="003E45EC">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3E45EC">
        <w:rPr>
          <w:rFonts w:ascii="Arial" w:eastAsia="Times New Roman" w:hAnsi="Arial" w:cs="Arial"/>
          <w:color w:val="000000"/>
          <w:sz w:val="24"/>
          <w:szCs w:val="24"/>
          <w:lang w:eastAsia="ru-RU"/>
        </w:rPr>
        <w:t> </w:t>
      </w:r>
    </w:p>
    <w:p w14:paraId="44FFF3DA" w14:textId="77777777" w:rsidR="003E45EC" w:rsidRPr="003E45EC" w:rsidRDefault="003E45EC" w:rsidP="003E45EC">
      <w:pPr>
        <w:shd w:val="clear" w:color="auto" w:fill="FFFFFF"/>
        <w:spacing w:after="0" w:line="240" w:lineRule="auto"/>
        <w:jc w:val="both"/>
        <w:textAlignment w:val="top"/>
        <w:rPr>
          <w:rFonts w:ascii="Arial" w:eastAsia="Times New Roman" w:hAnsi="Arial" w:cs="Arial"/>
          <w:color w:val="000000"/>
          <w:sz w:val="24"/>
          <w:szCs w:val="24"/>
          <w:lang w:eastAsia="ru-RU"/>
        </w:rPr>
      </w:pPr>
      <w:r w:rsidRPr="003E45EC">
        <w:rPr>
          <w:rFonts w:ascii="Arial" w:eastAsia="Times New Roman" w:hAnsi="Arial" w:cs="Arial"/>
          <w:color w:val="000000"/>
          <w:sz w:val="24"/>
          <w:szCs w:val="24"/>
          <w:lang w:eastAsia="ru-RU"/>
        </w:rPr>
        <w:t>Приложение к постановлению администрации Становлянского муниципального округа Липецкой области Российской Федерации от 01.06.2026 № 248</w:t>
      </w:r>
    </w:p>
    <w:p w14:paraId="2A3ACC30" w14:textId="77777777" w:rsidR="003E45EC" w:rsidRPr="003E45EC" w:rsidRDefault="003E45EC" w:rsidP="003E45EC">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3E45EC">
        <w:rPr>
          <w:rFonts w:ascii="Arial" w:eastAsia="Times New Roman" w:hAnsi="Arial" w:cs="Arial"/>
          <w:color w:val="000000"/>
          <w:sz w:val="24"/>
          <w:szCs w:val="24"/>
          <w:lang w:eastAsia="ru-RU"/>
        </w:rPr>
        <w:t> </w:t>
      </w:r>
    </w:p>
    <w:p w14:paraId="2CB806AF" w14:textId="77777777" w:rsidR="003E45EC" w:rsidRPr="003E45EC" w:rsidRDefault="003E45EC" w:rsidP="003E45EC">
      <w:pPr>
        <w:shd w:val="clear" w:color="auto" w:fill="FFFFFF"/>
        <w:spacing w:after="0" w:line="240" w:lineRule="auto"/>
        <w:jc w:val="center"/>
        <w:textAlignment w:val="top"/>
        <w:outlineLvl w:val="0"/>
        <w:rPr>
          <w:rFonts w:ascii="Arial" w:eastAsia="Times New Roman" w:hAnsi="Arial" w:cs="Arial"/>
          <w:b/>
          <w:bCs/>
          <w:color w:val="000000"/>
          <w:kern w:val="36"/>
          <w:sz w:val="32"/>
          <w:szCs w:val="32"/>
          <w:lang w:eastAsia="ru-RU"/>
        </w:rPr>
      </w:pPr>
      <w:r w:rsidRPr="003E45EC">
        <w:rPr>
          <w:rFonts w:ascii="Arial" w:eastAsia="Times New Roman" w:hAnsi="Arial" w:cs="Arial"/>
          <w:b/>
          <w:bCs/>
          <w:color w:val="000000"/>
          <w:kern w:val="36"/>
          <w:sz w:val="32"/>
          <w:szCs w:val="32"/>
          <w:lang w:eastAsia="ru-RU"/>
        </w:rPr>
        <w:t>Схема теплоснабжения Становлянского муниципального округа Липецкой области Российской Федерации на период до 2038 год</w:t>
      </w:r>
    </w:p>
    <w:p w14:paraId="2AE538B9" w14:textId="77777777" w:rsidR="003E45EC" w:rsidRPr="003E45EC" w:rsidRDefault="003E45EC" w:rsidP="003E45EC">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3E45EC">
        <w:rPr>
          <w:rFonts w:ascii="Arial" w:eastAsia="Times New Roman" w:hAnsi="Arial" w:cs="Arial"/>
          <w:color w:val="000000"/>
          <w:sz w:val="24"/>
          <w:szCs w:val="24"/>
          <w:lang w:eastAsia="ru-RU"/>
        </w:rPr>
        <w:t> </w:t>
      </w:r>
    </w:p>
    <w:p w14:paraId="36BDE02F" w14:textId="77777777" w:rsidR="003E45EC" w:rsidRPr="003E45EC" w:rsidRDefault="003E45EC" w:rsidP="003E45EC">
      <w:pPr>
        <w:shd w:val="clear" w:color="auto" w:fill="FFFFFF"/>
        <w:spacing w:after="0" w:line="240" w:lineRule="auto"/>
        <w:jc w:val="center"/>
        <w:textAlignment w:val="top"/>
        <w:outlineLvl w:val="0"/>
        <w:rPr>
          <w:rFonts w:ascii="Arial" w:eastAsia="Times New Roman" w:hAnsi="Arial" w:cs="Arial"/>
          <w:b/>
          <w:bCs/>
          <w:color w:val="000000"/>
          <w:kern w:val="36"/>
          <w:sz w:val="32"/>
          <w:szCs w:val="32"/>
          <w:lang w:eastAsia="ru-RU"/>
        </w:rPr>
      </w:pPr>
      <w:r w:rsidRPr="003E45EC">
        <w:rPr>
          <w:rFonts w:ascii="Arial" w:eastAsia="Times New Roman" w:hAnsi="Arial" w:cs="Arial"/>
          <w:b/>
          <w:bCs/>
          <w:color w:val="000000"/>
          <w:kern w:val="36"/>
          <w:sz w:val="32"/>
          <w:szCs w:val="32"/>
          <w:lang w:eastAsia="ru-RU"/>
        </w:rPr>
        <w:lastRenderedPageBreak/>
        <w:t>Утверждаемая часть</w:t>
      </w:r>
    </w:p>
    <w:p w14:paraId="2D4E2FC9" w14:textId="77777777" w:rsidR="003E45EC" w:rsidRPr="003E45EC" w:rsidRDefault="003E45EC" w:rsidP="003E45EC">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3E45EC">
        <w:rPr>
          <w:rFonts w:ascii="Arial" w:eastAsia="Times New Roman" w:hAnsi="Arial" w:cs="Arial"/>
          <w:color w:val="000000"/>
          <w:sz w:val="24"/>
          <w:szCs w:val="24"/>
          <w:lang w:eastAsia="ru-RU"/>
        </w:rPr>
        <w:t> </w:t>
      </w:r>
    </w:p>
    <w:p w14:paraId="2B8BFB27" w14:textId="77777777" w:rsidR="003E45EC" w:rsidRPr="003E45EC" w:rsidRDefault="003E45EC" w:rsidP="003E45EC">
      <w:pPr>
        <w:shd w:val="clear" w:color="auto" w:fill="FFFFFF"/>
        <w:spacing w:after="0" w:line="240" w:lineRule="auto"/>
        <w:jc w:val="center"/>
        <w:textAlignment w:val="top"/>
        <w:outlineLvl w:val="2"/>
        <w:rPr>
          <w:rFonts w:ascii="Arial" w:eastAsia="Times New Roman" w:hAnsi="Arial" w:cs="Arial"/>
          <w:b/>
          <w:bCs/>
          <w:color w:val="000000"/>
          <w:sz w:val="30"/>
          <w:szCs w:val="30"/>
          <w:lang w:eastAsia="ru-RU"/>
        </w:rPr>
      </w:pPr>
      <w:r w:rsidRPr="003E45EC">
        <w:rPr>
          <w:rFonts w:ascii="Arial" w:eastAsia="Times New Roman" w:hAnsi="Arial" w:cs="Arial"/>
          <w:b/>
          <w:bCs/>
          <w:color w:val="000000"/>
          <w:sz w:val="30"/>
          <w:szCs w:val="30"/>
          <w:lang w:eastAsia="ru-RU"/>
        </w:rPr>
        <w:t>Раздел 1. Показатели существующего и перспективного спроса на тепловую энергию (мощность) и теплоноситель в установленных границах территории Становлянского муниципального округа Липецкой области Российской Федерации</w:t>
      </w:r>
    </w:p>
    <w:p w14:paraId="342EC56F" w14:textId="77777777" w:rsidR="003E45EC" w:rsidRPr="003E45EC" w:rsidRDefault="003E45EC" w:rsidP="003E45EC">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3E45EC">
        <w:rPr>
          <w:rFonts w:ascii="Arial" w:eastAsia="Times New Roman" w:hAnsi="Arial" w:cs="Arial"/>
          <w:color w:val="000000"/>
          <w:sz w:val="24"/>
          <w:szCs w:val="24"/>
          <w:lang w:eastAsia="ru-RU"/>
        </w:rPr>
        <w:t> </w:t>
      </w:r>
    </w:p>
    <w:p w14:paraId="01590AFF" w14:textId="77777777" w:rsidR="003E45EC" w:rsidRPr="003E45EC" w:rsidRDefault="003E45EC" w:rsidP="003E45EC">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3E45EC">
        <w:rPr>
          <w:rFonts w:ascii="Arial" w:eastAsia="Times New Roman" w:hAnsi="Arial" w:cs="Arial"/>
          <w:color w:val="000000"/>
          <w:sz w:val="24"/>
          <w:szCs w:val="24"/>
          <w:lang w:eastAsia="ru-RU"/>
        </w:rPr>
        <w:t>В Становлянском муниципальном округе обеспечение потребителей тепловой энергией, теплоносителем имеет место только в:</w:t>
      </w:r>
    </w:p>
    <w:p w14:paraId="500779AE" w14:textId="77777777" w:rsidR="003E45EC" w:rsidRPr="003E45EC" w:rsidRDefault="003E45EC" w:rsidP="003E45EC">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3E45EC">
        <w:rPr>
          <w:rFonts w:ascii="Arial" w:eastAsia="Times New Roman" w:hAnsi="Arial" w:cs="Arial"/>
          <w:color w:val="000000"/>
          <w:sz w:val="24"/>
          <w:szCs w:val="24"/>
          <w:lang w:eastAsia="ru-RU"/>
        </w:rPr>
        <w:t>- с. Становое от "Котельной школы с. Становое" (рисунок 1.1);</w:t>
      </w:r>
    </w:p>
    <w:p w14:paraId="49D3E606" w14:textId="77777777" w:rsidR="003E45EC" w:rsidRPr="003E45EC" w:rsidRDefault="003E45EC" w:rsidP="003E45EC">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3E45EC">
        <w:rPr>
          <w:rFonts w:ascii="Arial" w:eastAsia="Times New Roman" w:hAnsi="Arial" w:cs="Arial"/>
          <w:color w:val="000000"/>
          <w:sz w:val="24"/>
          <w:szCs w:val="24"/>
          <w:lang w:eastAsia="ru-RU"/>
        </w:rPr>
        <w:t>- пос. Дружба от "Котельной пос. Дружба" (рисунок 1.2.).</w:t>
      </w:r>
    </w:p>
    <w:p w14:paraId="612C4301" w14:textId="77777777" w:rsidR="003E45EC" w:rsidRPr="003E45EC" w:rsidRDefault="003E45EC" w:rsidP="003E45EC">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3E45EC">
        <w:rPr>
          <w:rFonts w:ascii="Arial" w:eastAsia="Times New Roman" w:hAnsi="Arial" w:cs="Arial"/>
          <w:color w:val="000000"/>
          <w:sz w:val="24"/>
          <w:szCs w:val="24"/>
          <w:lang w:eastAsia="ru-RU"/>
        </w:rPr>
        <w:t> </w:t>
      </w:r>
    </w:p>
    <w:p w14:paraId="7A135A7F" w14:textId="77777777" w:rsidR="003E45EC" w:rsidRPr="003E45EC" w:rsidRDefault="003E45EC" w:rsidP="003E45EC">
      <w:pPr>
        <w:shd w:val="clear" w:color="auto" w:fill="FFFFFF"/>
        <w:spacing w:after="0" w:line="240" w:lineRule="auto"/>
        <w:ind w:firstLine="567"/>
        <w:jc w:val="center"/>
        <w:textAlignment w:val="top"/>
        <w:rPr>
          <w:rFonts w:ascii="Arial" w:eastAsia="Times New Roman" w:hAnsi="Arial" w:cs="Arial"/>
          <w:color w:val="000000"/>
          <w:sz w:val="24"/>
          <w:szCs w:val="24"/>
          <w:lang w:eastAsia="ru-RU"/>
        </w:rPr>
      </w:pPr>
      <w:r w:rsidRPr="003E45EC">
        <w:rPr>
          <w:rFonts w:ascii="Arial" w:eastAsia="Times New Roman" w:hAnsi="Arial" w:cs="Arial"/>
          <w:noProof/>
          <w:color w:val="000000"/>
          <w:sz w:val="24"/>
          <w:szCs w:val="24"/>
          <w:lang w:eastAsia="ru-RU"/>
        </w:rPr>
        <w:lastRenderedPageBreak/>
        <w:drawing>
          <wp:inline distT="0" distB="0" distL="0" distR="0" wp14:anchorId="2879097C" wp14:editId="466DA68C">
            <wp:extent cx="8772525" cy="5991225"/>
            <wp:effectExtent l="0" t="0" r="9525" b="9525"/>
            <wp:docPr id="1" name="Рисунок 1" descr="http://ru48.registrnpa.ru/upload_images/307222/1_html_e9849288800b15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ru48.registrnpa.ru/upload_images/307222/1_html_e9849288800b1553.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772525" cy="5991225"/>
                    </a:xfrm>
                    <a:prstGeom prst="rect">
                      <a:avLst/>
                    </a:prstGeom>
                    <a:noFill/>
                    <a:ln>
                      <a:noFill/>
                    </a:ln>
                  </pic:spPr>
                </pic:pic>
              </a:graphicData>
            </a:graphic>
          </wp:inline>
        </w:drawing>
      </w:r>
    </w:p>
    <w:p w14:paraId="5383B1DF" w14:textId="77777777" w:rsidR="003E45EC" w:rsidRPr="003E45EC" w:rsidRDefault="003E45EC" w:rsidP="003E45EC">
      <w:pPr>
        <w:shd w:val="clear" w:color="auto" w:fill="FFFFFF"/>
        <w:spacing w:after="0" w:line="240" w:lineRule="auto"/>
        <w:ind w:firstLine="567"/>
        <w:jc w:val="center"/>
        <w:textAlignment w:val="top"/>
        <w:rPr>
          <w:rFonts w:ascii="Arial" w:eastAsia="Times New Roman" w:hAnsi="Arial" w:cs="Arial"/>
          <w:color w:val="000000"/>
          <w:sz w:val="24"/>
          <w:szCs w:val="24"/>
          <w:lang w:eastAsia="ru-RU"/>
        </w:rPr>
      </w:pPr>
      <w:r w:rsidRPr="003E45EC">
        <w:rPr>
          <w:rFonts w:ascii="Arial" w:eastAsia="Times New Roman" w:hAnsi="Arial" w:cs="Arial"/>
          <w:color w:val="000000"/>
          <w:sz w:val="24"/>
          <w:szCs w:val="24"/>
          <w:lang w:eastAsia="ru-RU"/>
        </w:rPr>
        <w:lastRenderedPageBreak/>
        <w:t>Рисунок 1.1 - Зона действия котельной школы с. Становое</w:t>
      </w:r>
    </w:p>
    <w:p w14:paraId="7E4B9C0A" w14:textId="77777777" w:rsidR="003E45EC" w:rsidRPr="003E45EC" w:rsidRDefault="003E45EC" w:rsidP="003E45EC">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3E45EC">
        <w:rPr>
          <w:rFonts w:ascii="Arial" w:eastAsia="Times New Roman" w:hAnsi="Arial" w:cs="Arial"/>
          <w:color w:val="000000"/>
          <w:sz w:val="24"/>
          <w:szCs w:val="24"/>
          <w:lang w:eastAsia="ru-RU"/>
        </w:rPr>
        <w:t> </w:t>
      </w:r>
    </w:p>
    <w:p w14:paraId="35AE1848" w14:textId="77777777" w:rsidR="003E45EC" w:rsidRPr="003E45EC" w:rsidRDefault="003E45EC" w:rsidP="003E45EC">
      <w:pPr>
        <w:shd w:val="clear" w:color="auto" w:fill="FFFFFF"/>
        <w:spacing w:after="0" w:line="240" w:lineRule="auto"/>
        <w:ind w:firstLine="567"/>
        <w:jc w:val="center"/>
        <w:textAlignment w:val="top"/>
        <w:rPr>
          <w:rFonts w:ascii="Arial" w:eastAsia="Times New Roman" w:hAnsi="Arial" w:cs="Arial"/>
          <w:color w:val="000000"/>
          <w:sz w:val="24"/>
          <w:szCs w:val="24"/>
          <w:lang w:eastAsia="ru-RU"/>
        </w:rPr>
      </w:pPr>
      <w:r w:rsidRPr="003E45EC">
        <w:rPr>
          <w:rFonts w:ascii="Arial" w:eastAsia="Times New Roman" w:hAnsi="Arial" w:cs="Arial"/>
          <w:noProof/>
          <w:color w:val="000000"/>
          <w:sz w:val="24"/>
          <w:szCs w:val="24"/>
          <w:lang w:eastAsia="ru-RU"/>
        </w:rPr>
        <w:lastRenderedPageBreak/>
        <w:drawing>
          <wp:inline distT="0" distB="0" distL="0" distR="0" wp14:anchorId="779B3427" wp14:editId="182CC092">
            <wp:extent cx="5705475" cy="6629400"/>
            <wp:effectExtent l="0" t="0" r="9525" b="0"/>
            <wp:docPr id="2" name="Рисунок 2" descr="http://ru48.registrnpa.ru/upload_images/307222/1_html_7eb72bbc7a674a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ru48.registrnpa.ru/upload_images/307222/1_html_7eb72bbc7a674a67.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05475" cy="6629400"/>
                    </a:xfrm>
                    <a:prstGeom prst="rect">
                      <a:avLst/>
                    </a:prstGeom>
                    <a:noFill/>
                    <a:ln>
                      <a:noFill/>
                    </a:ln>
                  </pic:spPr>
                </pic:pic>
              </a:graphicData>
            </a:graphic>
          </wp:inline>
        </w:drawing>
      </w:r>
    </w:p>
    <w:p w14:paraId="72E64451" w14:textId="77777777" w:rsidR="003E45EC" w:rsidRPr="003E45EC" w:rsidRDefault="003E45EC" w:rsidP="003E45EC">
      <w:pPr>
        <w:shd w:val="clear" w:color="auto" w:fill="FFFFFF"/>
        <w:spacing w:after="0" w:line="240" w:lineRule="auto"/>
        <w:ind w:firstLine="567"/>
        <w:jc w:val="center"/>
        <w:textAlignment w:val="top"/>
        <w:rPr>
          <w:rFonts w:ascii="Arial" w:eastAsia="Times New Roman" w:hAnsi="Arial" w:cs="Arial"/>
          <w:color w:val="000000"/>
          <w:sz w:val="24"/>
          <w:szCs w:val="24"/>
          <w:lang w:eastAsia="ru-RU"/>
        </w:rPr>
      </w:pPr>
      <w:r w:rsidRPr="003E45EC">
        <w:rPr>
          <w:rFonts w:ascii="Arial" w:eastAsia="Times New Roman" w:hAnsi="Arial" w:cs="Arial"/>
          <w:color w:val="000000"/>
          <w:sz w:val="24"/>
          <w:szCs w:val="24"/>
          <w:lang w:eastAsia="ru-RU"/>
        </w:rPr>
        <w:lastRenderedPageBreak/>
        <w:t>Рисунок 1.2 - Зона действия котельной пос. Дружба</w:t>
      </w:r>
    </w:p>
    <w:p w14:paraId="06D7C02E" w14:textId="77777777" w:rsidR="003E45EC" w:rsidRPr="003E45EC" w:rsidRDefault="003E45EC" w:rsidP="003E45EC">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3E45EC">
        <w:rPr>
          <w:rFonts w:ascii="Arial" w:eastAsia="Times New Roman" w:hAnsi="Arial" w:cs="Arial"/>
          <w:color w:val="000000"/>
          <w:sz w:val="24"/>
          <w:szCs w:val="24"/>
          <w:lang w:eastAsia="ru-RU"/>
        </w:rPr>
        <w:t> </w:t>
      </w:r>
    </w:p>
    <w:p w14:paraId="1DF455CB" w14:textId="77777777" w:rsidR="003E45EC" w:rsidRPr="003E45EC" w:rsidRDefault="003E45EC" w:rsidP="003E45EC">
      <w:pPr>
        <w:shd w:val="clear" w:color="auto" w:fill="FFFFFF"/>
        <w:spacing w:after="0" w:line="240" w:lineRule="auto"/>
        <w:ind w:firstLine="567"/>
        <w:jc w:val="center"/>
        <w:textAlignment w:val="top"/>
        <w:rPr>
          <w:rFonts w:ascii="Arial" w:eastAsia="Times New Roman" w:hAnsi="Arial" w:cs="Arial"/>
          <w:color w:val="000000"/>
          <w:sz w:val="24"/>
          <w:szCs w:val="24"/>
          <w:lang w:eastAsia="ru-RU"/>
        </w:rPr>
      </w:pPr>
      <w:r w:rsidRPr="003E45EC">
        <w:rPr>
          <w:rFonts w:ascii="Arial" w:eastAsia="Times New Roman" w:hAnsi="Arial" w:cs="Arial"/>
          <w:b/>
          <w:bCs/>
          <w:color w:val="000000"/>
          <w:sz w:val="24"/>
          <w:szCs w:val="24"/>
          <w:lang w:eastAsia="ru-RU"/>
        </w:rPr>
        <w:t>Краткие сведения о зонах действия источников тепловой энергии</w:t>
      </w:r>
    </w:p>
    <w:tbl>
      <w:tblPr>
        <w:tblW w:w="9450" w:type="dxa"/>
        <w:tblInd w:w="150" w:type="dxa"/>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699"/>
        <w:gridCol w:w="1817"/>
        <w:gridCol w:w="1609"/>
        <w:gridCol w:w="1862"/>
        <w:gridCol w:w="1809"/>
        <w:gridCol w:w="1178"/>
        <w:gridCol w:w="1193"/>
        <w:gridCol w:w="1327"/>
        <w:gridCol w:w="1908"/>
      </w:tblGrid>
      <w:tr w:rsidR="003E45EC" w:rsidRPr="003E45EC" w14:paraId="5BA5E653" w14:textId="77777777" w:rsidTr="003E45E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418BFF3F"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 зоны</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32CBFE10"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Наименование зоны</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56DE6E0C" w14:textId="77777777" w:rsidR="003E45EC" w:rsidRPr="003E45EC" w:rsidRDefault="003E45EC" w:rsidP="003E45EC">
            <w:pPr>
              <w:spacing w:after="0" w:line="240" w:lineRule="auto"/>
              <w:jc w:val="both"/>
              <w:rPr>
                <w:rFonts w:ascii="Arial" w:eastAsia="Times New Roman" w:hAnsi="Arial" w:cs="Arial"/>
                <w:sz w:val="24"/>
                <w:szCs w:val="24"/>
                <w:lang w:eastAsia="ru-RU"/>
              </w:rPr>
            </w:pPr>
            <w:proofErr w:type="gramStart"/>
            <w:r w:rsidRPr="003E45EC">
              <w:rPr>
                <w:rFonts w:ascii="Arial" w:eastAsia="Times New Roman" w:hAnsi="Arial" w:cs="Arial"/>
                <w:sz w:val="24"/>
                <w:szCs w:val="24"/>
                <w:lang w:eastAsia="ru-RU"/>
              </w:rPr>
              <w:t>Тепло-снабжающая</w:t>
            </w:r>
            <w:proofErr w:type="gramEnd"/>
            <w:r w:rsidRPr="003E45EC">
              <w:rPr>
                <w:rFonts w:ascii="Arial" w:eastAsia="Times New Roman" w:hAnsi="Arial" w:cs="Arial"/>
                <w:sz w:val="24"/>
                <w:szCs w:val="24"/>
                <w:lang w:eastAsia="ru-RU"/>
              </w:rPr>
              <w:t xml:space="preserve"> организация</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2E30B214"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Установленная мощность источника, Гкал/ч</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1D2C7C70"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Подключённая договорная нагрузка, Гкал/ч</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4EAE9FFD"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Система ГВС</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1C3C9BCE"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Площадь зоны, га</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5C320114"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Плотность нагрузок, Гкал/ч/га</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056054E7"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 xml:space="preserve">Средний радиус эффективности </w:t>
            </w:r>
            <w:proofErr w:type="gramStart"/>
            <w:r w:rsidRPr="003E45EC">
              <w:rPr>
                <w:rFonts w:ascii="Arial" w:eastAsia="Times New Roman" w:hAnsi="Arial" w:cs="Arial"/>
                <w:sz w:val="24"/>
                <w:szCs w:val="24"/>
                <w:lang w:eastAsia="ru-RU"/>
              </w:rPr>
              <w:t>тепло-снабжения</w:t>
            </w:r>
            <w:proofErr w:type="gramEnd"/>
            <w:r w:rsidRPr="003E45EC">
              <w:rPr>
                <w:rFonts w:ascii="Arial" w:eastAsia="Times New Roman" w:hAnsi="Arial" w:cs="Arial"/>
                <w:sz w:val="24"/>
                <w:szCs w:val="24"/>
                <w:lang w:eastAsia="ru-RU"/>
              </w:rPr>
              <w:t xml:space="preserve"> м</w:t>
            </w:r>
          </w:p>
        </w:tc>
      </w:tr>
      <w:tr w:rsidR="003E45EC" w:rsidRPr="003E45EC" w14:paraId="5F8343A6" w14:textId="77777777" w:rsidTr="003E45E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0681F824"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43192577"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СЦТ "Котельная школы с. Становое"</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36BF1C66"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ООО "Гамма-Сервис"</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5CB14A8C"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1,686</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1885C05E"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0,8239</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5E319204"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закрытая</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2EBB8250"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1,745</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6A830F40"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0,472</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40ED026F"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111,00</w:t>
            </w:r>
          </w:p>
        </w:tc>
      </w:tr>
      <w:tr w:rsidR="003E45EC" w:rsidRPr="003E45EC" w14:paraId="54E8F52B" w14:textId="77777777" w:rsidTr="003E45E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49C723A7"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2</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77AF8A2B"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СЦТ "Котельная пос. Дружба"</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24547EEC"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ООО "Гамма-Сервис"</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5895DB68"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0,774</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080EFD0D"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0,6500</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420E8E26"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закрытая</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43702B03"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0,833</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412ED873"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0,780</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3D327CC2"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131,32</w:t>
            </w:r>
          </w:p>
        </w:tc>
      </w:tr>
    </w:tbl>
    <w:p w14:paraId="08125288" w14:textId="77777777" w:rsidR="003E45EC" w:rsidRPr="003E45EC" w:rsidRDefault="003E45EC" w:rsidP="003E45EC">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3E45EC">
        <w:rPr>
          <w:rFonts w:ascii="Arial" w:eastAsia="Times New Roman" w:hAnsi="Arial" w:cs="Arial"/>
          <w:color w:val="000000"/>
          <w:sz w:val="24"/>
          <w:szCs w:val="24"/>
          <w:lang w:eastAsia="ru-RU"/>
        </w:rPr>
        <w:t> </w:t>
      </w:r>
    </w:p>
    <w:p w14:paraId="41F4F210" w14:textId="77777777" w:rsidR="003E45EC" w:rsidRPr="003E45EC" w:rsidRDefault="003E45EC" w:rsidP="003E45EC">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3E45EC">
        <w:rPr>
          <w:rFonts w:ascii="Arial" w:eastAsia="Times New Roman" w:hAnsi="Arial" w:cs="Arial"/>
          <w:color w:val="000000"/>
          <w:sz w:val="24"/>
          <w:szCs w:val="24"/>
          <w:lang w:eastAsia="ru-RU"/>
        </w:rPr>
        <w:t>На остальной территории муниципального округа централизованное теплоснабжение отсутствует: там граждане и организации приобретают не тепловую энергию, а ресурсы для отопления, горячего водоснабжения и ведения технологического процесса.</w:t>
      </w:r>
    </w:p>
    <w:p w14:paraId="6CF734AA" w14:textId="77777777" w:rsidR="003E45EC" w:rsidRPr="003E45EC" w:rsidRDefault="003E45EC" w:rsidP="003E45EC">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3E45EC">
        <w:rPr>
          <w:rFonts w:ascii="Arial" w:eastAsia="Times New Roman" w:hAnsi="Arial" w:cs="Arial"/>
          <w:color w:val="000000"/>
          <w:sz w:val="24"/>
          <w:szCs w:val="24"/>
          <w:lang w:eastAsia="ru-RU"/>
        </w:rPr>
        <w:t>Генеральным планом сельского поселения Становлянский сельсовет Становлянского муниципального района Липецкой области, утвержденным приказом управления строительства и архитектуры Липецкой области от 18 сентября 2023 года № 265 (далее - Генеральный план), увеличение спроса на тепловую энергию (мощность) не предусматривается. Не планируется строительство новых котельных и сетей, не прогнозируется увеличение спроса со стороны существующих потребителей.</w:t>
      </w:r>
    </w:p>
    <w:p w14:paraId="62AC4A54" w14:textId="77777777" w:rsidR="003E45EC" w:rsidRPr="003E45EC" w:rsidRDefault="003E45EC" w:rsidP="003E45EC">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3E45EC">
        <w:rPr>
          <w:rFonts w:ascii="Arial" w:eastAsia="Times New Roman" w:hAnsi="Arial" w:cs="Arial"/>
          <w:color w:val="000000"/>
          <w:sz w:val="24"/>
          <w:szCs w:val="24"/>
          <w:lang w:eastAsia="ru-RU"/>
        </w:rPr>
        <w:t> </w:t>
      </w:r>
    </w:p>
    <w:p w14:paraId="06AC5A00" w14:textId="77777777" w:rsidR="003E45EC" w:rsidRPr="003E45EC" w:rsidRDefault="003E45EC" w:rsidP="003E45EC">
      <w:pPr>
        <w:shd w:val="clear" w:color="auto" w:fill="FFFFFF"/>
        <w:spacing w:after="0" w:line="240" w:lineRule="auto"/>
        <w:ind w:firstLine="567"/>
        <w:jc w:val="center"/>
        <w:textAlignment w:val="top"/>
        <w:rPr>
          <w:rFonts w:ascii="Arial" w:eastAsia="Times New Roman" w:hAnsi="Arial" w:cs="Arial"/>
          <w:color w:val="000000"/>
          <w:sz w:val="24"/>
          <w:szCs w:val="24"/>
          <w:lang w:eastAsia="ru-RU"/>
        </w:rPr>
      </w:pPr>
      <w:r w:rsidRPr="003E45EC">
        <w:rPr>
          <w:rFonts w:ascii="Arial" w:eastAsia="Times New Roman" w:hAnsi="Arial" w:cs="Arial"/>
          <w:b/>
          <w:bCs/>
          <w:color w:val="000000"/>
          <w:sz w:val="24"/>
          <w:szCs w:val="24"/>
          <w:lang w:eastAsia="ru-RU"/>
        </w:rPr>
        <w:t>Объёмы и структура потребления тепловой энергии в централизованных системах теплоснабжения, тыс. Гкал</w:t>
      </w:r>
    </w:p>
    <w:tbl>
      <w:tblPr>
        <w:tblW w:w="9450" w:type="dxa"/>
        <w:tblInd w:w="150" w:type="dxa"/>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488"/>
        <w:gridCol w:w="1897"/>
        <w:gridCol w:w="965"/>
        <w:gridCol w:w="885"/>
        <w:gridCol w:w="965"/>
        <w:gridCol w:w="965"/>
        <w:gridCol w:w="965"/>
        <w:gridCol w:w="965"/>
        <w:gridCol w:w="965"/>
        <w:gridCol w:w="965"/>
      </w:tblGrid>
      <w:tr w:rsidR="003E45EC" w:rsidRPr="003E45EC" w14:paraId="170CCB74" w14:textId="77777777" w:rsidTr="003E45E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1D05718B"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74E1962B"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Наименование</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0D4AE410"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202</w:t>
            </w:r>
            <w:r w:rsidRPr="003E45EC">
              <w:rPr>
                <w:rFonts w:ascii="Arial" w:eastAsia="Times New Roman" w:hAnsi="Arial" w:cs="Arial"/>
                <w:sz w:val="24"/>
                <w:szCs w:val="24"/>
                <w:lang w:val="en-US" w:eastAsia="ru-RU"/>
              </w:rPr>
              <w:t>3</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0D1BF7C8"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202</w:t>
            </w:r>
            <w:r w:rsidRPr="003E45EC">
              <w:rPr>
                <w:rFonts w:ascii="Arial" w:eastAsia="Times New Roman" w:hAnsi="Arial" w:cs="Arial"/>
                <w:sz w:val="24"/>
                <w:szCs w:val="24"/>
                <w:lang w:val="en-US" w:eastAsia="ru-RU"/>
              </w:rPr>
              <w:t>4</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04FD6F74"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202</w:t>
            </w:r>
            <w:r w:rsidRPr="003E45EC">
              <w:rPr>
                <w:rFonts w:ascii="Arial" w:eastAsia="Times New Roman" w:hAnsi="Arial" w:cs="Arial"/>
                <w:sz w:val="24"/>
                <w:szCs w:val="24"/>
                <w:lang w:val="en-US" w:eastAsia="ru-RU"/>
              </w:rPr>
              <w:t>5</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09A966AC"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202</w:t>
            </w:r>
            <w:r w:rsidRPr="003E45EC">
              <w:rPr>
                <w:rFonts w:ascii="Arial" w:eastAsia="Times New Roman" w:hAnsi="Arial" w:cs="Arial"/>
                <w:sz w:val="24"/>
                <w:szCs w:val="24"/>
                <w:lang w:val="en-US" w:eastAsia="ru-RU"/>
              </w:rPr>
              <w:t>6</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42D48A6F"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202</w:t>
            </w:r>
            <w:r w:rsidRPr="003E45EC">
              <w:rPr>
                <w:rFonts w:ascii="Arial" w:eastAsia="Times New Roman" w:hAnsi="Arial" w:cs="Arial"/>
                <w:sz w:val="24"/>
                <w:szCs w:val="24"/>
                <w:lang w:val="en-US" w:eastAsia="ru-RU"/>
              </w:rPr>
              <w:t>7</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6ECF95C5"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202</w:t>
            </w:r>
            <w:r w:rsidRPr="003E45EC">
              <w:rPr>
                <w:rFonts w:ascii="Arial" w:eastAsia="Times New Roman" w:hAnsi="Arial" w:cs="Arial"/>
                <w:sz w:val="24"/>
                <w:szCs w:val="24"/>
                <w:lang w:val="en-US" w:eastAsia="ru-RU"/>
              </w:rPr>
              <w:t>8</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2CB1916A"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202</w:t>
            </w:r>
            <w:r w:rsidRPr="003E45EC">
              <w:rPr>
                <w:rFonts w:ascii="Arial" w:eastAsia="Times New Roman" w:hAnsi="Arial" w:cs="Arial"/>
                <w:sz w:val="24"/>
                <w:szCs w:val="24"/>
                <w:lang w:val="en-US" w:eastAsia="ru-RU"/>
              </w:rPr>
              <w:t>9</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33246A3F"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20</w:t>
            </w:r>
            <w:r w:rsidRPr="003E45EC">
              <w:rPr>
                <w:rFonts w:ascii="Arial" w:eastAsia="Times New Roman" w:hAnsi="Arial" w:cs="Arial"/>
                <w:sz w:val="24"/>
                <w:szCs w:val="24"/>
                <w:lang w:val="en-US" w:eastAsia="ru-RU"/>
              </w:rPr>
              <w:t>30</w:t>
            </w:r>
            <w:r w:rsidRPr="003E45EC">
              <w:rPr>
                <w:rFonts w:ascii="Arial" w:eastAsia="Times New Roman" w:hAnsi="Arial" w:cs="Arial"/>
                <w:sz w:val="24"/>
                <w:szCs w:val="24"/>
                <w:lang w:eastAsia="ru-RU"/>
              </w:rPr>
              <w:t>-2038</w:t>
            </w:r>
          </w:p>
        </w:tc>
      </w:tr>
      <w:tr w:rsidR="003E45EC" w:rsidRPr="003E45EC" w14:paraId="10679EC4" w14:textId="77777777" w:rsidTr="003E45E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60E5EF70"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701F94C5"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СЦТ "Котельная школы с. Становое"</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069B37CA"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1,8499</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BB7FB5B"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1,6364</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2C3283AA"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1,8119</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28F1CDAD"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1,7661</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5F6C332C"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1,7661</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54F40A35"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1,7661</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31386A52"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1,7661</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5C53A82D"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1,7661</w:t>
            </w:r>
          </w:p>
        </w:tc>
      </w:tr>
      <w:tr w:rsidR="003E45EC" w:rsidRPr="003E45EC" w14:paraId="3E0140E8" w14:textId="77777777" w:rsidTr="003E45E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72428590"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lastRenderedPageBreak/>
              <w:t> </w:t>
            </w:r>
          </w:p>
          <w:p w14:paraId="7D0AE6A3"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263EE8D6"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население</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567729B1"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0</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4873DDF"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0</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435D744B"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0</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73434ABE"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0</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779751A2"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0</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0323A260"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0</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0918ED5B"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0</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1C56838C"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0</w:t>
            </w:r>
          </w:p>
        </w:tc>
      </w:tr>
      <w:tr w:rsidR="003E45EC" w:rsidRPr="003E45EC" w14:paraId="43950FA8" w14:textId="77777777" w:rsidTr="003E45E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5123D192"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662BA28E"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прочие</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33081D98"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1,8499</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9641B4C"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1,6364</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70780C98"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1,8119</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48882931"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1,7661</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2AA10DF3"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1,7661</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7FA0F240"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1,7661</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5C7A6C52"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1,7661</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5F9A755B"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1,7661</w:t>
            </w:r>
          </w:p>
        </w:tc>
      </w:tr>
      <w:tr w:rsidR="003E45EC" w:rsidRPr="003E45EC" w14:paraId="2D550FFD" w14:textId="77777777" w:rsidTr="003E45E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48867393"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2</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690CBC8B"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СЦТ "Котельная пос. Дружба"</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8AA2126"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1,1493</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1C683ED"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1,0007</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57BFDBC2"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0,9868</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765E984F"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1,0456</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2606120D"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1,0456</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51EF403B"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1,0456</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62800A86"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1,0456</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65209084"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1,0456</w:t>
            </w:r>
          </w:p>
        </w:tc>
      </w:tr>
      <w:tr w:rsidR="003E45EC" w:rsidRPr="003E45EC" w14:paraId="3D88E98D" w14:textId="77777777" w:rsidTr="003E45E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3353364D"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1A56F633"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население</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52FCE48"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1,1493</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6096C22"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1,0007</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1286353D"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0,9868</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41B51351"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1,0456</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5AB2E011"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1,0456</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1B4ADD9F"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1,0456</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2224D064"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1,0456</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795B4592"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1,0456</w:t>
            </w:r>
          </w:p>
        </w:tc>
      </w:tr>
      <w:tr w:rsidR="003E45EC" w:rsidRPr="003E45EC" w14:paraId="35061084" w14:textId="77777777" w:rsidTr="003E45E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48749546"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3B8F6A1C"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прочие</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7E6792F"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0</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FC3BEB7"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0</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037846A1"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0</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383A414A"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0</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2DE79391"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0</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2814F9CB"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0</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47BFAB99"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0</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1F26F808"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0</w:t>
            </w:r>
          </w:p>
        </w:tc>
      </w:tr>
    </w:tbl>
    <w:p w14:paraId="44B467FA" w14:textId="77777777" w:rsidR="003E45EC" w:rsidRPr="003E45EC" w:rsidRDefault="003E45EC" w:rsidP="003E45EC">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3E45EC">
        <w:rPr>
          <w:rFonts w:ascii="Arial" w:eastAsia="Times New Roman" w:hAnsi="Arial" w:cs="Arial"/>
          <w:color w:val="000000"/>
          <w:sz w:val="24"/>
          <w:szCs w:val="24"/>
          <w:lang w:eastAsia="ru-RU"/>
        </w:rPr>
        <w:t> </w:t>
      </w:r>
    </w:p>
    <w:p w14:paraId="5805BB5C" w14:textId="77777777" w:rsidR="003E45EC" w:rsidRPr="003E45EC" w:rsidRDefault="003E45EC" w:rsidP="003E45EC">
      <w:pPr>
        <w:shd w:val="clear" w:color="auto" w:fill="FFFFFF"/>
        <w:spacing w:after="0" w:line="240" w:lineRule="auto"/>
        <w:jc w:val="center"/>
        <w:textAlignment w:val="top"/>
        <w:outlineLvl w:val="2"/>
        <w:rPr>
          <w:rFonts w:ascii="Arial" w:eastAsia="Times New Roman" w:hAnsi="Arial" w:cs="Arial"/>
          <w:b/>
          <w:bCs/>
          <w:color w:val="000000"/>
          <w:sz w:val="30"/>
          <w:szCs w:val="30"/>
          <w:lang w:eastAsia="ru-RU"/>
        </w:rPr>
      </w:pPr>
      <w:r w:rsidRPr="003E45EC">
        <w:rPr>
          <w:rFonts w:ascii="Arial" w:eastAsia="Times New Roman" w:hAnsi="Arial" w:cs="Arial"/>
          <w:b/>
          <w:bCs/>
          <w:color w:val="000000"/>
          <w:sz w:val="30"/>
          <w:szCs w:val="30"/>
          <w:lang w:eastAsia="ru-RU"/>
        </w:rPr>
        <w:t>Раздел 2. Существующие и перспективные балансы тепловой мощности источников тепловой энергии и тепловой нагрузки потребителей</w:t>
      </w:r>
    </w:p>
    <w:p w14:paraId="6EF19495" w14:textId="77777777" w:rsidR="003E45EC" w:rsidRPr="003E45EC" w:rsidRDefault="003E45EC" w:rsidP="003E45EC">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3E45EC">
        <w:rPr>
          <w:rFonts w:ascii="Arial" w:eastAsia="Times New Roman" w:hAnsi="Arial" w:cs="Arial"/>
          <w:color w:val="000000"/>
          <w:sz w:val="24"/>
          <w:szCs w:val="24"/>
          <w:lang w:eastAsia="ru-RU"/>
        </w:rPr>
        <w:t> </w:t>
      </w:r>
    </w:p>
    <w:p w14:paraId="44DE0201" w14:textId="77777777" w:rsidR="003E45EC" w:rsidRPr="003E45EC" w:rsidRDefault="003E45EC" w:rsidP="003E45EC">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3E45EC">
        <w:rPr>
          <w:rFonts w:ascii="Arial" w:eastAsia="Times New Roman" w:hAnsi="Arial" w:cs="Arial"/>
          <w:color w:val="000000"/>
          <w:sz w:val="24"/>
          <w:szCs w:val="24"/>
          <w:lang w:eastAsia="ru-RU"/>
        </w:rPr>
        <w:t> В существующих условиях мощности котельных намного превышают договорную тепловую нагрузку потребителей. Поскольку фактические нагрузки, как правило, ниже договорных, величина профицита становится ещё большей, что, безусловно, положительно сказывается на надёжности теплоснабжения. По сути, имеет место избыточное резервирование тепловых мощностей. С другой стороны, оно позволяет загружать только самые эффективные котлы, оставляя менее эффективные в резерве.</w:t>
      </w:r>
    </w:p>
    <w:p w14:paraId="13FFAD2B" w14:textId="77777777" w:rsidR="003E45EC" w:rsidRPr="003E45EC" w:rsidRDefault="003E45EC" w:rsidP="003E45EC">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3E45EC">
        <w:rPr>
          <w:rFonts w:ascii="Arial" w:eastAsia="Times New Roman" w:hAnsi="Arial" w:cs="Arial"/>
          <w:color w:val="000000"/>
          <w:sz w:val="24"/>
          <w:szCs w:val="24"/>
          <w:lang w:eastAsia="ru-RU"/>
        </w:rPr>
        <w:t> </w:t>
      </w:r>
    </w:p>
    <w:p w14:paraId="52A30510" w14:textId="77777777" w:rsidR="003E45EC" w:rsidRPr="003E45EC" w:rsidRDefault="003E45EC" w:rsidP="003E45EC">
      <w:pPr>
        <w:shd w:val="clear" w:color="auto" w:fill="FFFFFF"/>
        <w:spacing w:after="0" w:line="240" w:lineRule="auto"/>
        <w:ind w:firstLine="567"/>
        <w:jc w:val="center"/>
        <w:textAlignment w:val="top"/>
        <w:rPr>
          <w:rFonts w:ascii="Arial" w:eastAsia="Times New Roman" w:hAnsi="Arial" w:cs="Arial"/>
          <w:color w:val="000000"/>
          <w:sz w:val="24"/>
          <w:szCs w:val="24"/>
          <w:lang w:eastAsia="ru-RU"/>
        </w:rPr>
      </w:pPr>
      <w:r w:rsidRPr="003E45EC">
        <w:rPr>
          <w:rFonts w:ascii="Arial" w:eastAsia="Times New Roman" w:hAnsi="Arial" w:cs="Arial"/>
          <w:b/>
          <w:bCs/>
          <w:color w:val="000000"/>
          <w:sz w:val="24"/>
          <w:szCs w:val="24"/>
          <w:lang w:eastAsia="ru-RU"/>
        </w:rPr>
        <w:t>Существующие и перспективные балансы тепловой мощности источников тепловой энергии и тепловой нагрузки потребителей</w:t>
      </w:r>
    </w:p>
    <w:tbl>
      <w:tblPr>
        <w:tblW w:w="9450" w:type="dxa"/>
        <w:tblInd w:w="150" w:type="dxa"/>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564"/>
        <w:gridCol w:w="2046"/>
        <w:gridCol w:w="851"/>
        <w:gridCol w:w="885"/>
        <w:gridCol w:w="885"/>
        <w:gridCol w:w="885"/>
        <w:gridCol w:w="885"/>
        <w:gridCol w:w="885"/>
        <w:gridCol w:w="885"/>
        <w:gridCol w:w="1018"/>
      </w:tblGrid>
      <w:tr w:rsidR="003E45EC" w:rsidRPr="003E45EC" w14:paraId="47255135" w14:textId="77777777" w:rsidTr="003E45E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3062ABA"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 п/п</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EA1FB56"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Зона действия котельной</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733DCF3"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Ед. изм.</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BB00D6D"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2023</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BFFDC72"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2024</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1B8F70D"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2025</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FEA8E75"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467E517"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2027</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0CC5AE1"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2028</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AC73410"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2029-2038</w:t>
            </w:r>
          </w:p>
        </w:tc>
      </w:tr>
      <w:tr w:rsidR="003E45EC" w:rsidRPr="003E45EC" w14:paraId="61273363" w14:textId="77777777" w:rsidTr="003E45EC">
        <w:tc>
          <w:tcPr>
            <w:tcW w:w="0" w:type="auto"/>
            <w:gridSpan w:val="10"/>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14:paraId="7DA940C8"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СЦТ "Котельная школы с. Становое"</w:t>
            </w:r>
          </w:p>
        </w:tc>
      </w:tr>
      <w:tr w:rsidR="003E45EC" w:rsidRPr="003E45EC" w14:paraId="0400E127" w14:textId="77777777" w:rsidTr="003E45E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37EB4B2F"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8B02B54"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Установленная мощность основного оборудования</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97B2CE0"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Гкал/ч</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57574C8"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1,686</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60DC340"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1,686</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9081044"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1,686</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564EC61"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1,686</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BCCF964"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1,686</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18834FC"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1,686</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165A894"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1,686</w:t>
            </w:r>
          </w:p>
        </w:tc>
      </w:tr>
      <w:tr w:rsidR="003E45EC" w:rsidRPr="003E45EC" w14:paraId="53E81C9E" w14:textId="77777777" w:rsidTr="003E45E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30CA4F2A"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lastRenderedPageBreak/>
              <w:t>1.2</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C4BC85C"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Собственные и хозяйственные нужды</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25263E9"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Гкал/ч</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DCFD078"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0,017</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87D3181"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0,017</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5E11E9E"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0,017</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8607DDF"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0,017</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8C9B233"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0,017</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CC60E5E"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0,017</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521FCB3"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0,017</w:t>
            </w:r>
          </w:p>
        </w:tc>
      </w:tr>
      <w:tr w:rsidR="003E45EC" w:rsidRPr="003E45EC" w14:paraId="14C6A4D4" w14:textId="77777777" w:rsidTr="003E45E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0A9EBF14"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1.3</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7152867"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Потери в тепловых сетях от отпущенной тепловой энергии</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1BBAB7E"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Гкал/ч</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7AEE3D5"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0,0291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B671ACC"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0,0291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D7BFBB2"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0,0291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873B19B"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0,0291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9716E42"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0,0291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F9FC9D8"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0,0291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00F4493"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0,02941</w:t>
            </w:r>
          </w:p>
        </w:tc>
      </w:tr>
      <w:tr w:rsidR="003E45EC" w:rsidRPr="003E45EC" w14:paraId="374D8475" w14:textId="77777777" w:rsidTr="003E45E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23AE225F"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1.4</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A6969AE"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Присоединённая тепловая нагрузка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90829E0"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Гкал/ч</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93B6544"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0,8239</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6A8DB4F"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0,8239</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6F25E69"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0,8239</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B1CAD99"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0,8239</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63C9D0C"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0,8239</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E61C6BB"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0,8239</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811A0AA"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0,8239</w:t>
            </w:r>
          </w:p>
        </w:tc>
      </w:tr>
      <w:tr w:rsidR="003E45EC" w:rsidRPr="003E45EC" w14:paraId="6867BA96" w14:textId="77777777" w:rsidTr="003E45E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33DF4928"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1.5</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8065668"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Расчётная тепловая нагрузка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62D8336"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Гкал/ч</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B0F87A1"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0,4204</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DD32398"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0,4204</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80984F1"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0,5023</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03DDBCF"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0,5023</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02647E7"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0,5023</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7A12922"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0,5023</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CB3CA62"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0,5023</w:t>
            </w:r>
          </w:p>
        </w:tc>
      </w:tr>
      <w:tr w:rsidR="003E45EC" w:rsidRPr="003E45EC" w14:paraId="1CE2F8A0" w14:textId="77777777" w:rsidTr="003E45E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6E6DF40A"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1.6</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B3824E3"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Резерв (+)/дефицит (-) тепловой мощности</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3EBD8AF"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Гкал/ч</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9E4583E"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0,816</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819EB83"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0,816</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56CC1C7"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0,816</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852CA2F"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0,816</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B232D37"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0,816</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F8A5D09"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0,816</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A201C1A"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0,816</w:t>
            </w:r>
          </w:p>
        </w:tc>
      </w:tr>
      <w:tr w:rsidR="003E45EC" w:rsidRPr="003E45EC" w14:paraId="3120CEBB" w14:textId="77777777" w:rsidTr="003E45EC">
        <w:tc>
          <w:tcPr>
            <w:tcW w:w="0" w:type="auto"/>
            <w:gridSpan w:val="10"/>
            <w:tcBorders>
              <w:top w:val="single" w:sz="6" w:space="0" w:color="000000"/>
              <w:left w:val="single" w:sz="6" w:space="0" w:color="000000"/>
              <w:bottom w:val="single" w:sz="6" w:space="0" w:color="000000"/>
              <w:right w:val="single" w:sz="6" w:space="0" w:color="000000"/>
            </w:tcBorders>
            <w:shd w:val="clear" w:color="auto" w:fill="FFFFFF"/>
            <w:hideMark/>
          </w:tcPr>
          <w:p w14:paraId="4A68CA2C"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СЦТ "Котельная пос. Дружба"</w:t>
            </w:r>
          </w:p>
        </w:tc>
      </w:tr>
      <w:tr w:rsidR="003E45EC" w:rsidRPr="003E45EC" w14:paraId="2B905046" w14:textId="77777777" w:rsidTr="003E45E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2A7A01E"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2.1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3B683FB"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Установленная мощность основного оборудования</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BF1E8F0"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Гкал/ч</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A81EDDE"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0,774</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58F3DB5"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0,774</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33F1D5A"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0,774</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755BBF1"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0,774</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F17F9DF"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0,774</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5D9BA61"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0,774</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CCFD0F6"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0,774</w:t>
            </w:r>
          </w:p>
        </w:tc>
      </w:tr>
      <w:tr w:rsidR="003E45EC" w:rsidRPr="003E45EC" w14:paraId="01BE6C68" w14:textId="77777777" w:rsidTr="003E45E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A645E47"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2.2</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781A342"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Собственные и хозяйственные нужды</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360F02C"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Гкал/ч</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8EA8F9D"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0,008</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9946CC0"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0,008</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E1CDF1D"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0,008</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4A81B74"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0,008</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031E24B"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0,008</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4C33714"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0,008</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024E051"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0,008</w:t>
            </w:r>
          </w:p>
        </w:tc>
      </w:tr>
      <w:tr w:rsidR="003E45EC" w:rsidRPr="003E45EC" w14:paraId="5EA5C9CC" w14:textId="77777777" w:rsidTr="003E45E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1517141"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2.3</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C72892F"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 xml:space="preserve">Потери в тепловых сетях </w:t>
            </w:r>
            <w:r w:rsidRPr="003E45EC">
              <w:rPr>
                <w:rFonts w:ascii="Arial" w:eastAsia="Times New Roman" w:hAnsi="Arial" w:cs="Arial"/>
                <w:sz w:val="24"/>
                <w:szCs w:val="24"/>
                <w:lang w:eastAsia="ru-RU"/>
              </w:rPr>
              <w:lastRenderedPageBreak/>
              <w:t>от отпущенной тепловой энергии</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1058DE2"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lastRenderedPageBreak/>
              <w:t>Гкал/ч</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D20FE8B"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0,009</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5D1D7CA"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0,009</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E502A31"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0,009</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46F4A0F"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0,009</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C78D407"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0,009</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26ADB53"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0,009</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86CBD44"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0,009</w:t>
            </w:r>
          </w:p>
        </w:tc>
      </w:tr>
      <w:tr w:rsidR="003E45EC" w:rsidRPr="003E45EC" w14:paraId="0AC9EC86" w14:textId="77777777" w:rsidTr="003E45E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93B7DC4"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2.4</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A5475D6"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Присоединённая тепловая нагрузка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5395DF9"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Гкал/ч</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4D6DB04"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0,650</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19D262E"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0,650</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4CEAB1F"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0,650</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7879A34"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0,650</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833A3D8"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0,650</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0215F1F"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0,650</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B4B174D"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0,650</w:t>
            </w:r>
          </w:p>
        </w:tc>
      </w:tr>
      <w:tr w:rsidR="003E45EC" w:rsidRPr="003E45EC" w14:paraId="2DCBE108" w14:textId="77777777" w:rsidTr="003E45E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F83746B"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2.5</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1161F5C"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Расчётная тепловая нагрузка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8BDFB3D"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Гкал/ч</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B5C45E1"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0,4955</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DF17FD0"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0,4955</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4C11573"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0,458</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E6089CE"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0,458</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893AA68"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0,458</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3FD3A50"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0,458</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4B2E36F"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0,458</w:t>
            </w:r>
          </w:p>
        </w:tc>
      </w:tr>
      <w:tr w:rsidR="003E45EC" w:rsidRPr="003E45EC" w14:paraId="63ED70E0" w14:textId="77777777" w:rsidTr="003E45E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184C33B"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2.6</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D42614F"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Резерв (+)/дефицит (-) тепловой мощности</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69BFA5A"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Гкал/ч</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8E02E28"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0,107</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B5777BF"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0,107</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5998B3E"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0,107</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E7F8D7B"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0,107</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E639E38"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0,107</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EB9B1D2"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0,107</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4E79936"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0,107</w:t>
            </w:r>
          </w:p>
        </w:tc>
      </w:tr>
    </w:tbl>
    <w:p w14:paraId="27102D6C" w14:textId="77777777" w:rsidR="003E45EC" w:rsidRPr="003E45EC" w:rsidRDefault="003E45EC" w:rsidP="003E45EC">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3E45EC">
        <w:rPr>
          <w:rFonts w:ascii="Arial" w:eastAsia="Times New Roman" w:hAnsi="Arial" w:cs="Arial"/>
          <w:color w:val="000000"/>
          <w:sz w:val="24"/>
          <w:szCs w:val="24"/>
          <w:lang w:eastAsia="ru-RU"/>
        </w:rPr>
        <w:t> </w:t>
      </w:r>
    </w:p>
    <w:p w14:paraId="32AB5F3A" w14:textId="77777777" w:rsidR="003E45EC" w:rsidRPr="003E45EC" w:rsidRDefault="003E45EC" w:rsidP="003E45EC">
      <w:pPr>
        <w:shd w:val="clear" w:color="auto" w:fill="FFFFFF"/>
        <w:spacing w:after="0" w:line="240" w:lineRule="auto"/>
        <w:jc w:val="center"/>
        <w:textAlignment w:val="top"/>
        <w:outlineLvl w:val="2"/>
        <w:rPr>
          <w:rFonts w:ascii="Arial" w:eastAsia="Times New Roman" w:hAnsi="Arial" w:cs="Arial"/>
          <w:b/>
          <w:bCs/>
          <w:color w:val="000000"/>
          <w:sz w:val="30"/>
          <w:szCs w:val="30"/>
          <w:lang w:eastAsia="ru-RU"/>
        </w:rPr>
      </w:pPr>
      <w:r w:rsidRPr="003E45EC">
        <w:rPr>
          <w:rFonts w:ascii="Arial" w:eastAsia="Times New Roman" w:hAnsi="Arial" w:cs="Arial"/>
          <w:b/>
          <w:bCs/>
          <w:color w:val="000000"/>
          <w:sz w:val="30"/>
          <w:szCs w:val="30"/>
          <w:lang w:eastAsia="ru-RU"/>
        </w:rPr>
        <w:t>Раздел 3. Существующие и перспективные балансы теплоносителя</w:t>
      </w:r>
    </w:p>
    <w:p w14:paraId="7371097C" w14:textId="77777777" w:rsidR="003E45EC" w:rsidRPr="003E45EC" w:rsidRDefault="003E45EC" w:rsidP="003E45EC">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3E45EC">
        <w:rPr>
          <w:rFonts w:ascii="Arial" w:eastAsia="Times New Roman" w:hAnsi="Arial" w:cs="Arial"/>
          <w:color w:val="000000"/>
          <w:sz w:val="24"/>
          <w:szCs w:val="24"/>
          <w:lang w:eastAsia="ru-RU"/>
        </w:rPr>
        <w:t> </w:t>
      </w:r>
    </w:p>
    <w:p w14:paraId="5285DCF2" w14:textId="77777777" w:rsidR="003E45EC" w:rsidRPr="003E45EC" w:rsidRDefault="003E45EC" w:rsidP="003E45EC">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3E45EC">
        <w:rPr>
          <w:rFonts w:ascii="Arial" w:eastAsia="Times New Roman" w:hAnsi="Arial" w:cs="Arial"/>
          <w:color w:val="000000"/>
          <w:sz w:val="24"/>
          <w:szCs w:val="24"/>
          <w:lang w:eastAsia="ru-RU"/>
        </w:rPr>
        <w:t>Генеральным планом сельского поселения Становлянский сельсовет увеличение спроса на тепловую энергию (мощность) не предусматривается, следовательно, существенного изменения балансов производительности водоподготовительных установок и максимального потребления теплоносителя на подпитку тепловых сетей, в том числе в аварийных режимах, не ожидается.</w:t>
      </w:r>
    </w:p>
    <w:p w14:paraId="747A1657" w14:textId="77777777" w:rsidR="003E45EC" w:rsidRPr="003E45EC" w:rsidRDefault="003E45EC" w:rsidP="003E45EC">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3E45EC">
        <w:rPr>
          <w:rFonts w:ascii="Arial" w:eastAsia="Times New Roman" w:hAnsi="Arial" w:cs="Arial"/>
          <w:color w:val="000000"/>
          <w:sz w:val="24"/>
          <w:szCs w:val="24"/>
          <w:lang w:eastAsia="ru-RU"/>
        </w:rPr>
        <w:t>В существующих централизованных системах теплоснабжения открытый разбор теплоносителя на горячее водоснабжение отсутствует.</w:t>
      </w:r>
    </w:p>
    <w:p w14:paraId="0AB7ED10" w14:textId="77777777" w:rsidR="003E45EC" w:rsidRPr="003E45EC" w:rsidRDefault="003E45EC" w:rsidP="003E45EC">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3E45EC">
        <w:rPr>
          <w:rFonts w:ascii="Arial" w:eastAsia="Times New Roman" w:hAnsi="Arial" w:cs="Arial"/>
          <w:color w:val="000000"/>
          <w:sz w:val="24"/>
          <w:szCs w:val="24"/>
          <w:lang w:eastAsia="ru-RU"/>
        </w:rPr>
        <w:t> </w:t>
      </w:r>
    </w:p>
    <w:p w14:paraId="4D0E3031" w14:textId="77777777" w:rsidR="003E45EC" w:rsidRPr="003E45EC" w:rsidRDefault="003E45EC" w:rsidP="003E45EC">
      <w:pPr>
        <w:shd w:val="clear" w:color="auto" w:fill="FFFFFF"/>
        <w:spacing w:after="0" w:line="240" w:lineRule="auto"/>
        <w:ind w:firstLine="567"/>
        <w:jc w:val="center"/>
        <w:textAlignment w:val="top"/>
        <w:rPr>
          <w:rFonts w:ascii="Arial" w:eastAsia="Times New Roman" w:hAnsi="Arial" w:cs="Arial"/>
          <w:color w:val="000000"/>
          <w:sz w:val="24"/>
          <w:szCs w:val="24"/>
          <w:lang w:eastAsia="ru-RU"/>
        </w:rPr>
      </w:pPr>
      <w:r w:rsidRPr="003E45EC">
        <w:rPr>
          <w:rFonts w:ascii="Arial" w:eastAsia="Times New Roman" w:hAnsi="Arial" w:cs="Arial"/>
          <w:b/>
          <w:bCs/>
          <w:color w:val="000000"/>
          <w:sz w:val="24"/>
          <w:szCs w:val="24"/>
          <w:lang w:eastAsia="ru-RU"/>
        </w:rPr>
        <w:t>Существующий и перспективный расход воды на компенсацию потерь и затрат теплоносителя, м3</w:t>
      </w:r>
    </w:p>
    <w:tbl>
      <w:tblPr>
        <w:tblW w:w="9450" w:type="dxa"/>
        <w:tblInd w:w="150" w:type="dxa"/>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564"/>
        <w:gridCol w:w="2106"/>
        <w:gridCol w:w="831"/>
        <w:gridCol w:w="965"/>
        <w:gridCol w:w="764"/>
        <w:gridCol w:w="885"/>
        <w:gridCol w:w="885"/>
        <w:gridCol w:w="885"/>
        <w:gridCol w:w="885"/>
        <w:gridCol w:w="885"/>
      </w:tblGrid>
      <w:tr w:rsidR="003E45EC" w:rsidRPr="003E45EC" w14:paraId="2A49EF70" w14:textId="77777777" w:rsidTr="003E45E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345B962D"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 п/п</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389D160A" w14:textId="77777777" w:rsidR="003E45EC" w:rsidRPr="003E45EC" w:rsidRDefault="003E45EC" w:rsidP="003E45EC">
            <w:pPr>
              <w:spacing w:after="0" w:line="240" w:lineRule="auto"/>
              <w:jc w:val="both"/>
              <w:rPr>
                <w:rFonts w:ascii="Arial" w:eastAsia="Times New Roman" w:hAnsi="Arial" w:cs="Arial"/>
                <w:sz w:val="24"/>
                <w:szCs w:val="24"/>
                <w:lang w:eastAsia="ru-RU"/>
              </w:rPr>
            </w:pPr>
            <w:proofErr w:type="spellStart"/>
            <w:r w:rsidRPr="003E45EC">
              <w:rPr>
                <w:rFonts w:ascii="Arial" w:eastAsia="Times New Roman" w:hAnsi="Arial" w:cs="Arial"/>
                <w:sz w:val="24"/>
                <w:szCs w:val="24"/>
                <w:lang w:val="en-US" w:eastAsia="ru-RU"/>
              </w:rPr>
              <w:t>Наименование</w:t>
            </w:r>
            <w:proofErr w:type="spellEnd"/>
            <w:r w:rsidRPr="003E45EC">
              <w:rPr>
                <w:rFonts w:ascii="Arial" w:eastAsia="Times New Roman" w:hAnsi="Arial" w:cs="Arial"/>
                <w:sz w:val="24"/>
                <w:szCs w:val="24"/>
                <w:lang w:val="en-US" w:eastAsia="ru-RU"/>
              </w:rPr>
              <w:t xml:space="preserve"> </w:t>
            </w:r>
            <w:proofErr w:type="spellStart"/>
            <w:r w:rsidRPr="003E45EC">
              <w:rPr>
                <w:rFonts w:ascii="Arial" w:eastAsia="Times New Roman" w:hAnsi="Arial" w:cs="Arial"/>
                <w:sz w:val="24"/>
                <w:szCs w:val="24"/>
                <w:lang w:val="en-US" w:eastAsia="ru-RU"/>
              </w:rPr>
              <w:t>показателя</w:t>
            </w:r>
            <w:proofErr w:type="spellEnd"/>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7D63415D"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val="en-US" w:eastAsia="ru-RU"/>
              </w:rPr>
              <w:t>202</w:t>
            </w:r>
            <w:r w:rsidRPr="003E45EC">
              <w:rPr>
                <w:rFonts w:ascii="Arial" w:eastAsia="Times New Roman" w:hAnsi="Arial" w:cs="Arial"/>
                <w:sz w:val="24"/>
                <w:szCs w:val="24"/>
                <w:lang w:eastAsia="ru-RU"/>
              </w:rPr>
              <w:t>3</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63CF94C7"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val="en-US" w:eastAsia="ru-RU"/>
              </w:rPr>
              <w:t>202</w:t>
            </w:r>
            <w:r w:rsidRPr="003E45EC">
              <w:rPr>
                <w:rFonts w:ascii="Arial" w:eastAsia="Times New Roman" w:hAnsi="Arial" w:cs="Arial"/>
                <w:sz w:val="24"/>
                <w:szCs w:val="24"/>
                <w:lang w:eastAsia="ru-RU"/>
              </w:rPr>
              <w:t>4</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2D8B8A35"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val="en-US" w:eastAsia="ru-RU"/>
              </w:rPr>
              <w:t>202</w:t>
            </w:r>
            <w:r w:rsidRPr="003E45EC">
              <w:rPr>
                <w:rFonts w:ascii="Arial" w:eastAsia="Times New Roman" w:hAnsi="Arial" w:cs="Arial"/>
                <w:sz w:val="24"/>
                <w:szCs w:val="24"/>
                <w:lang w:eastAsia="ru-RU"/>
              </w:rPr>
              <w:t>5</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5D41ED04"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val="en-US" w:eastAsia="ru-RU"/>
              </w:rPr>
              <w:t>202</w:t>
            </w:r>
            <w:r w:rsidRPr="003E45EC">
              <w:rPr>
                <w:rFonts w:ascii="Arial" w:eastAsia="Times New Roman" w:hAnsi="Arial" w:cs="Arial"/>
                <w:sz w:val="24"/>
                <w:szCs w:val="24"/>
                <w:lang w:eastAsia="ru-RU"/>
              </w:rPr>
              <w:t>6</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452EA385"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val="en-US" w:eastAsia="ru-RU"/>
              </w:rPr>
              <w:t>202</w:t>
            </w:r>
            <w:r w:rsidRPr="003E45EC">
              <w:rPr>
                <w:rFonts w:ascii="Arial" w:eastAsia="Times New Roman" w:hAnsi="Arial" w:cs="Arial"/>
                <w:sz w:val="24"/>
                <w:szCs w:val="24"/>
                <w:lang w:eastAsia="ru-RU"/>
              </w:rPr>
              <w:t>7</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294402D4"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val="en-US" w:eastAsia="ru-RU"/>
              </w:rPr>
              <w:t>20</w:t>
            </w:r>
            <w:r w:rsidRPr="003E45EC">
              <w:rPr>
                <w:rFonts w:ascii="Arial" w:eastAsia="Times New Roman" w:hAnsi="Arial" w:cs="Arial"/>
                <w:sz w:val="24"/>
                <w:szCs w:val="24"/>
                <w:lang w:eastAsia="ru-RU"/>
              </w:rPr>
              <w:t>28</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312D4CDE"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2029</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31EAAFEC"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val="en-US" w:eastAsia="ru-RU"/>
              </w:rPr>
              <w:t>20</w:t>
            </w:r>
            <w:r w:rsidRPr="003E45EC">
              <w:rPr>
                <w:rFonts w:ascii="Arial" w:eastAsia="Times New Roman" w:hAnsi="Arial" w:cs="Arial"/>
                <w:sz w:val="24"/>
                <w:szCs w:val="24"/>
                <w:lang w:eastAsia="ru-RU"/>
              </w:rPr>
              <w:t>30</w:t>
            </w:r>
          </w:p>
          <w:p w14:paraId="136BD152"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val="en-US" w:eastAsia="ru-RU"/>
              </w:rPr>
              <w:t>-2038</w:t>
            </w:r>
          </w:p>
        </w:tc>
      </w:tr>
      <w:tr w:rsidR="003E45EC" w:rsidRPr="003E45EC" w14:paraId="71883AB8" w14:textId="77777777" w:rsidTr="003E45EC">
        <w:tc>
          <w:tcPr>
            <w:tcW w:w="0" w:type="auto"/>
            <w:gridSpan w:val="10"/>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71735B73"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СЦТ "Котельная школы с. Становое"</w:t>
            </w:r>
          </w:p>
        </w:tc>
      </w:tr>
      <w:tr w:rsidR="003E45EC" w:rsidRPr="003E45EC" w14:paraId="7CC71CA1" w14:textId="77777777" w:rsidTr="003E45E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12418D12"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77CDB87D"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Расход воды по котельной</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2A2B8228"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74</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622CFDFD"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347</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7318BB5B"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87</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16D89A35"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170</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0EA09862"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170</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420292C3"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170</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77C50E4A"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170</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5DC229B6"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170</w:t>
            </w:r>
          </w:p>
        </w:tc>
      </w:tr>
      <w:tr w:rsidR="003E45EC" w:rsidRPr="003E45EC" w14:paraId="4BC81C8C" w14:textId="77777777" w:rsidTr="003E45E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7DA253CE"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lastRenderedPageBreak/>
              <w:t>2</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577607D6"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Расход воды на технологические нужды (промывка фильтров)</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66177C46"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4,08</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2E0779F9"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19,04</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6FDF188D"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4,76</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5CBDC3EB"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8,84</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77120162"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8,84</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08CC05D7"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8,84</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1608B8B0"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8,84</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67A1F886"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8,84</w:t>
            </w:r>
          </w:p>
        </w:tc>
      </w:tr>
      <w:tr w:rsidR="003E45EC" w:rsidRPr="003E45EC" w14:paraId="5007CAEF" w14:textId="77777777" w:rsidTr="003E45E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56FC07F7"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3</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1DCA7828"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Всего расход воды из тепловой сети, в том числе:</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7B705FCF"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69,92</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21187AC4"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327,96</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432A80B4"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82,24</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50984884"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161,16</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7D22C298"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161,16</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39904ED5"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161,16</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702D26E7"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161,16</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0F3A70D8"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161,16</w:t>
            </w:r>
          </w:p>
        </w:tc>
      </w:tr>
      <w:tr w:rsidR="003E45EC" w:rsidRPr="003E45EC" w14:paraId="76058F23" w14:textId="77777777" w:rsidTr="003E45E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56012311"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3.1</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04AB20C4"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Расход воды на заполнение тепловой сети</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3414ADA9"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6,12</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1856F78D"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6,12</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5B6396D1"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6,12</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169DAB6B"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6,12</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39C5D308"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6,12</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753DA55B"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6,12</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58FD90E3"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6,12</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12AC45FC"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6,12</w:t>
            </w:r>
          </w:p>
        </w:tc>
      </w:tr>
      <w:tr w:rsidR="003E45EC" w:rsidRPr="003E45EC" w14:paraId="312047D6" w14:textId="77777777" w:rsidTr="003E45E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4E513391"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3.2</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1C341346"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Расход на 2-х кратную промывку тепловой сети</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14D436DB"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12,24</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2C491B8B"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12,24</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0BB26EE1"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12,24</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575456DF"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12,24</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59959E7F"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12,24</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5BEE6725"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12,24</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63F7DDB1"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12,24</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3700B4AE"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12,24</w:t>
            </w:r>
          </w:p>
        </w:tc>
      </w:tr>
      <w:tr w:rsidR="003E45EC" w:rsidRPr="003E45EC" w14:paraId="0F5DD471" w14:textId="77777777" w:rsidTr="003E45E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3E70A14D"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3.3</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01E8E889"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Расход воды на подпитку тепловой сети и промывку систем отопления потребителей</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5F2D6FEA"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51,56</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6D2B3AED"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309,6</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2E807B8D"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63,88</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1210A7F8"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142,80</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24087D1C"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142,80</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74B44E7F"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142,80</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4434483C"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142,80</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24C4076E"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142,80</w:t>
            </w:r>
          </w:p>
        </w:tc>
      </w:tr>
      <w:tr w:rsidR="003E45EC" w:rsidRPr="003E45EC" w14:paraId="4FF6E269" w14:textId="77777777" w:rsidTr="003E45E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1DAB9F7C"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4</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5C1226DF"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Нормативные утечки теплоносителя из сети</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3F6A1626"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68,30</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63E0812D"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66,10</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36C87F3A"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72,34</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44C5B2C8"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68,30</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6F686CE8"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68,30</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142700B6"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68,30</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3753067B"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68,30</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072C77A6"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68,30</w:t>
            </w:r>
          </w:p>
        </w:tc>
      </w:tr>
      <w:tr w:rsidR="003E45EC" w:rsidRPr="003E45EC" w14:paraId="608EEF42" w14:textId="77777777" w:rsidTr="003E45EC">
        <w:tc>
          <w:tcPr>
            <w:tcW w:w="0" w:type="auto"/>
            <w:gridSpan w:val="10"/>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4D58BE72"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СЦТ "Котельная пос. Дружба"</w:t>
            </w:r>
          </w:p>
        </w:tc>
      </w:tr>
      <w:tr w:rsidR="003E45EC" w:rsidRPr="003E45EC" w14:paraId="4D9ABC6B" w14:textId="77777777" w:rsidTr="003E45E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667D9AA1"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lastRenderedPageBreak/>
              <w:t>1</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7BA202A7"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Расход воды по котельной</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14CBDA7"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14</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814623F"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38</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5109D5AA"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31</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0156BF3E"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38</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77F350E3"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38</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4C730A7A"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38</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7465D2FE"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38</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015C50F7"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38</w:t>
            </w:r>
          </w:p>
        </w:tc>
      </w:tr>
      <w:tr w:rsidR="003E45EC" w:rsidRPr="003E45EC" w14:paraId="6A52B300" w14:textId="77777777" w:rsidTr="003E45E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443B208D"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2</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2B5C91B2"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Расход воды на технологические нужды (промывка фильтров)</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194E36A7"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1,02</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6893681A"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2,38</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7A0D9990"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2,04</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76C92DA2"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2,38</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1EE897AA"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2,38</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5C0F1951"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2,38</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4A4B19FB"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2,38</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3E309F0E"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2,38</w:t>
            </w:r>
          </w:p>
        </w:tc>
      </w:tr>
      <w:tr w:rsidR="003E45EC" w:rsidRPr="003E45EC" w14:paraId="0F177551" w14:textId="77777777" w:rsidTr="003E45E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01A9FBD1"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3</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712E3B38"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Всего расход воды из тепловой сети, в том числе:</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15A2B953"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12,98</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1EAC6C69"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val="en-US" w:eastAsia="ru-RU"/>
              </w:rPr>
              <w:t>35</w:t>
            </w:r>
            <w:r w:rsidRPr="003E45EC">
              <w:rPr>
                <w:rFonts w:ascii="Arial" w:eastAsia="Times New Roman" w:hAnsi="Arial" w:cs="Arial"/>
                <w:sz w:val="24"/>
                <w:szCs w:val="24"/>
                <w:lang w:eastAsia="ru-RU"/>
              </w:rPr>
              <w:t>,</w:t>
            </w:r>
            <w:r w:rsidRPr="003E45EC">
              <w:rPr>
                <w:rFonts w:ascii="Arial" w:eastAsia="Times New Roman" w:hAnsi="Arial" w:cs="Arial"/>
                <w:sz w:val="24"/>
                <w:szCs w:val="24"/>
                <w:lang w:val="en-US" w:eastAsia="ru-RU"/>
              </w:rPr>
              <w:t>62</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57C7C804"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28,96</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2651336C"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val="en-US" w:eastAsia="ru-RU"/>
              </w:rPr>
              <w:t>35</w:t>
            </w:r>
            <w:r w:rsidRPr="003E45EC">
              <w:rPr>
                <w:rFonts w:ascii="Arial" w:eastAsia="Times New Roman" w:hAnsi="Arial" w:cs="Arial"/>
                <w:sz w:val="24"/>
                <w:szCs w:val="24"/>
                <w:lang w:eastAsia="ru-RU"/>
              </w:rPr>
              <w:t>,</w:t>
            </w:r>
            <w:r w:rsidRPr="003E45EC">
              <w:rPr>
                <w:rFonts w:ascii="Arial" w:eastAsia="Times New Roman" w:hAnsi="Arial" w:cs="Arial"/>
                <w:sz w:val="24"/>
                <w:szCs w:val="24"/>
                <w:lang w:val="en-US" w:eastAsia="ru-RU"/>
              </w:rPr>
              <w:t>62</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142E7447"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val="en-US" w:eastAsia="ru-RU"/>
              </w:rPr>
              <w:t>35</w:t>
            </w:r>
            <w:r w:rsidRPr="003E45EC">
              <w:rPr>
                <w:rFonts w:ascii="Arial" w:eastAsia="Times New Roman" w:hAnsi="Arial" w:cs="Arial"/>
                <w:sz w:val="24"/>
                <w:szCs w:val="24"/>
                <w:lang w:eastAsia="ru-RU"/>
              </w:rPr>
              <w:t>,</w:t>
            </w:r>
            <w:r w:rsidRPr="003E45EC">
              <w:rPr>
                <w:rFonts w:ascii="Arial" w:eastAsia="Times New Roman" w:hAnsi="Arial" w:cs="Arial"/>
                <w:sz w:val="24"/>
                <w:szCs w:val="24"/>
                <w:lang w:val="en-US" w:eastAsia="ru-RU"/>
              </w:rPr>
              <w:t>62</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552F8A8E"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val="en-US" w:eastAsia="ru-RU"/>
              </w:rPr>
              <w:t>35</w:t>
            </w:r>
            <w:r w:rsidRPr="003E45EC">
              <w:rPr>
                <w:rFonts w:ascii="Arial" w:eastAsia="Times New Roman" w:hAnsi="Arial" w:cs="Arial"/>
                <w:sz w:val="24"/>
                <w:szCs w:val="24"/>
                <w:lang w:eastAsia="ru-RU"/>
              </w:rPr>
              <w:t>,</w:t>
            </w:r>
            <w:r w:rsidRPr="003E45EC">
              <w:rPr>
                <w:rFonts w:ascii="Arial" w:eastAsia="Times New Roman" w:hAnsi="Arial" w:cs="Arial"/>
                <w:sz w:val="24"/>
                <w:szCs w:val="24"/>
                <w:lang w:val="en-US" w:eastAsia="ru-RU"/>
              </w:rPr>
              <w:t>62</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1BE33D5C"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val="en-US" w:eastAsia="ru-RU"/>
              </w:rPr>
              <w:t>35</w:t>
            </w:r>
            <w:r w:rsidRPr="003E45EC">
              <w:rPr>
                <w:rFonts w:ascii="Arial" w:eastAsia="Times New Roman" w:hAnsi="Arial" w:cs="Arial"/>
                <w:sz w:val="24"/>
                <w:szCs w:val="24"/>
                <w:lang w:eastAsia="ru-RU"/>
              </w:rPr>
              <w:t>,</w:t>
            </w:r>
            <w:r w:rsidRPr="003E45EC">
              <w:rPr>
                <w:rFonts w:ascii="Arial" w:eastAsia="Times New Roman" w:hAnsi="Arial" w:cs="Arial"/>
                <w:sz w:val="24"/>
                <w:szCs w:val="24"/>
                <w:lang w:val="en-US" w:eastAsia="ru-RU"/>
              </w:rPr>
              <w:t>62</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77B5A8BE"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val="en-US" w:eastAsia="ru-RU"/>
              </w:rPr>
              <w:t>35</w:t>
            </w:r>
            <w:r w:rsidRPr="003E45EC">
              <w:rPr>
                <w:rFonts w:ascii="Arial" w:eastAsia="Times New Roman" w:hAnsi="Arial" w:cs="Arial"/>
                <w:sz w:val="24"/>
                <w:szCs w:val="24"/>
                <w:lang w:eastAsia="ru-RU"/>
              </w:rPr>
              <w:t>,</w:t>
            </w:r>
            <w:r w:rsidRPr="003E45EC">
              <w:rPr>
                <w:rFonts w:ascii="Arial" w:eastAsia="Times New Roman" w:hAnsi="Arial" w:cs="Arial"/>
                <w:sz w:val="24"/>
                <w:szCs w:val="24"/>
                <w:lang w:val="en-US" w:eastAsia="ru-RU"/>
              </w:rPr>
              <w:t>62</w:t>
            </w:r>
          </w:p>
        </w:tc>
      </w:tr>
      <w:tr w:rsidR="003E45EC" w:rsidRPr="003E45EC" w14:paraId="05813BB3" w14:textId="77777777" w:rsidTr="003E45E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11FC544F"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3.1</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183B10CD"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Расход воды на заполнение тепловой сети</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2D00417F"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val="en-US" w:eastAsia="ru-RU"/>
              </w:rPr>
              <w:t>1,76</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7DDD6160"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1,76</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30EDA194"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1,76</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275C6E6D"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1,76</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20052643"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1,76</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0099A9F1"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1,76</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22192E9C"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1,76</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3B1DE905"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1,76</w:t>
            </w:r>
          </w:p>
        </w:tc>
      </w:tr>
      <w:tr w:rsidR="003E45EC" w:rsidRPr="003E45EC" w14:paraId="2302E120" w14:textId="77777777" w:rsidTr="003E45E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49DBF9C6"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3.2</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170A002B"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Расход на 2-х кратную промывку тепловой сети</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75B51FED"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val="en-US" w:eastAsia="ru-RU"/>
              </w:rPr>
              <w:t>3,52</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4096AAAD"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3,52</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6F1E981F"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3,52</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03BEBEF9"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3,52</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47B1048A"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3,52</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6D07F0CE"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3,52</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64AE0466"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3,52</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02EB96BF"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3,52</w:t>
            </w:r>
          </w:p>
        </w:tc>
      </w:tr>
      <w:tr w:rsidR="003E45EC" w:rsidRPr="003E45EC" w14:paraId="283283E8" w14:textId="77777777" w:rsidTr="003E45E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408343E5"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3.3</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06D08CAD"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Расход воды на подпитку тепловой сети и промывку систем отопления потребителей</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09B16C38"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7,70</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769149A0"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30,34</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3EC2828D"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23,68</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471725C7"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30,34</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5E1112DE"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30,34</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500DA4BE"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30,34</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3675DB8D"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30,34</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6274717C"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30,34</w:t>
            </w:r>
          </w:p>
        </w:tc>
      </w:tr>
      <w:tr w:rsidR="003E45EC" w:rsidRPr="003E45EC" w14:paraId="4CAC211B" w14:textId="77777777" w:rsidTr="003E45E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34FB174D"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4</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1FB9AB68"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Нормативные утечки теплоносителя из сети</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30F184BB"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19,64</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3C7DCC81"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19,01</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411B5125"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val="en-US" w:eastAsia="ru-RU"/>
              </w:rPr>
              <w:t>20,</w:t>
            </w:r>
            <w:r w:rsidRPr="003E45EC">
              <w:rPr>
                <w:rFonts w:ascii="Arial" w:eastAsia="Times New Roman" w:hAnsi="Arial" w:cs="Arial"/>
                <w:sz w:val="24"/>
                <w:szCs w:val="24"/>
                <w:lang w:eastAsia="ru-RU"/>
              </w:rPr>
              <w:t>8</w:t>
            </w:r>
            <w:r w:rsidRPr="003E45EC">
              <w:rPr>
                <w:rFonts w:ascii="Arial" w:eastAsia="Times New Roman" w:hAnsi="Arial" w:cs="Arial"/>
                <w:sz w:val="24"/>
                <w:szCs w:val="24"/>
                <w:lang w:val="en-US" w:eastAsia="ru-RU"/>
              </w:rPr>
              <w:t>0</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5004E1F1"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19,64</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665CAACC"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19,64</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0C11428F"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19,64</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0D331163"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19,64</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7B2EC799"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19,64</w:t>
            </w:r>
          </w:p>
        </w:tc>
      </w:tr>
    </w:tbl>
    <w:p w14:paraId="027EF1A3" w14:textId="77777777" w:rsidR="003E45EC" w:rsidRPr="003E45EC" w:rsidRDefault="003E45EC" w:rsidP="003E45EC">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3E45EC">
        <w:rPr>
          <w:rFonts w:ascii="Arial" w:eastAsia="Times New Roman" w:hAnsi="Arial" w:cs="Arial"/>
          <w:color w:val="000000"/>
          <w:sz w:val="24"/>
          <w:szCs w:val="24"/>
          <w:lang w:eastAsia="ru-RU"/>
        </w:rPr>
        <w:lastRenderedPageBreak/>
        <w:t> </w:t>
      </w:r>
    </w:p>
    <w:p w14:paraId="5B08B21C" w14:textId="77777777" w:rsidR="003E45EC" w:rsidRPr="003E45EC" w:rsidRDefault="003E45EC" w:rsidP="003E45EC">
      <w:pPr>
        <w:shd w:val="clear" w:color="auto" w:fill="FFFFFF"/>
        <w:spacing w:after="0" w:line="240" w:lineRule="auto"/>
        <w:jc w:val="center"/>
        <w:textAlignment w:val="top"/>
        <w:outlineLvl w:val="2"/>
        <w:rPr>
          <w:rFonts w:ascii="Arial" w:eastAsia="Times New Roman" w:hAnsi="Arial" w:cs="Arial"/>
          <w:b/>
          <w:bCs/>
          <w:color w:val="000000"/>
          <w:sz w:val="30"/>
          <w:szCs w:val="30"/>
          <w:lang w:eastAsia="ru-RU"/>
        </w:rPr>
      </w:pPr>
      <w:r w:rsidRPr="003E45EC">
        <w:rPr>
          <w:rFonts w:ascii="Arial" w:eastAsia="Times New Roman" w:hAnsi="Arial" w:cs="Arial"/>
          <w:b/>
          <w:bCs/>
          <w:color w:val="000000"/>
          <w:sz w:val="30"/>
          <w:szCs w:val="30"/>
          <w:lang w:eastAsia="ru-RU"/>
        </w:rPr>
        <w:t> Раздел 4. Основные положения мастер-плана развития систем теплоснабжения Становлянского муниципального округа Липецкой области Российской Федерации</w:t>
      </w:r>
    </w:p>
    <w:p w14:paraId="77A5C957" w14:textId="77777777" w:rsidR="003E45EC" w:rsidRPr="003E45EC" w:rsidRDefault="003E45EC" w:rsidP="003E45EC">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3E45EC">
        <w:rPr>
          <w:rFonts w:ascii="Arial" w:eastAsia="Times New Roman" w:hAnsi="Arial" w:cs="Arial"/>
          <w:color w:val="000000"/>
          <w:sz w:val="24"/>
          <w:szCs w:val="24"/>
          <w:lang w:eastAsia="ru-RU"/>
        </w:rPr>
        <w:t> </w:t>
      </w:r>
    </w:p>
    <w:p w14:paraId="2E2A1866" w14:textId="77777777" w:rsidR="003E45EC" w:rsidRPr="003E45EC" w:rsidRDefault="003E45EC" w:rsidP="003E45EC">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3E45EC">
        <w:rPr>
          <w:rFonts w:ascii="Arial" w:eastAsia="Times New Roman" w:hAnsi="Arial" w:cs="Arial"/>
          <w:color w:val="000000"/>
          <w:sz w:val="24"/>
          <w:szCs w:val="24"/>
          <w:lang w:eastAsia="ru-RU"/>
        </w:rPr>
        <w:t> В данном разделе рассматриваются 2 варианта развития системы теплоснабжения Становлянского муниципального округа на период до 2038 года:</w:t>
      </w:r>
    </w:p>
    <w:p w14:paraId="1FF6DC65" w14:textId="77777777" w:rsidR="003E45EC" w:rsidRPr="003E45EC" w:rsidRDefault="003E45EC" w:rsidP="003E45EC">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3E45EC">
        <w:rPr>
          <w:rFonts w:ascii="Arial" w:eastAsia="Times New Roman" w:hAnsi="Arial" w:cs="Arial"/>
          <w:color w:val="000000"/>
          <w:sz w:val="24"/>
          <w:szCs w:val="24"/>
          <w:lang w:eastAsia="ru-RU"/>
        </w:rPr>
        <w:t>Вариант 1 - своевременная модернизация существующих котельных.</w:t>
      </w:r>
    </w:p>
    <w:p w14:paraId="5C71D246" w14:textId="77777777" w:rsidR="003E45EC" w:rsidRPr="003E45EC" w:rsidRDefault="003E45EC" w:rsidP="003E45EC">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3E45EC">
        <w:rPr>
          <w:rFonts w:ascii="Arial" w:eastAsia="Times New Roman" w:hAnsi="Arial" w:cs="Arial"/>
          <w:color w:val="000000"/>
          <w:sz w:val="24"/>
          <w:szCs w:val="24"/>
          <w:lang w:eastAsia="ru-RU"/>
        </w:rPr>
        <w:t>Для реализации указанного варианта предлагается:</w:t>
      </w:r>
    </w:p>
    <w:p w14:paraId="159CC17E" w14:textId="77777777" w:rsidR="003E45EC" w:rsidRPr="003E45EC" w:rsidRDefault="003E45EC" w:rsidP="003E45EC">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3E45EC">
        <w:rPr>
          <w:rFonts w:ascii="Arial" w:eastAsia="Times New Roman" w:hAnsi="Arial" w:cs="Arial"/>
          <w:color w:val="000000"/>
          <w:sz w:val="24"/>
          <w:szCs w:val="24"/>
          <w:lang w:eastAsia="ru-RU"/>
        </w:rPr>
        <w:t>- произвести работы по техническому перевооружению котельных с заменой основного и вспомогательного технологического оборудования на более энергоэффективное в связи с истечением сроков службы этого оборудования или выработки ресурса;</w:t>
      </w:r>
    </w:p>
    <w:p w14:paraId="39B7AE21" w14:textId="77777777" w:rsidR="003E45EC" w:rsidRPr="003E45EC" w:rsidRDefault="003E45EC" w:rsidP="003E45EC">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3E45EC">
        <w:rPr>
          <w:rFonts w:ascii="Arial" w:eastAsia="Times New Roman" w:hAnsi="Arial" w:cs="Arial"/>
          <w:color w:val="000000"/>
          <w:sz w:val="24"/>
          <w:szCs w:val="24"/>
          <w:lang w:eastAsia="ru-RU"/>
        </w:rPr>
        <w:t>- осуществить реконструкцию тепловых сетей и тепловых камер от СЦТ "Котельная школы с. Становое" на участке от УТ1 до бассейна.</w:t>
      </w:r>
    </w:p>
    <w:p w14:paraId="569FFA09" w14:textId="77777777" w:rsidR="003E45EC" w:rsidRPr="003E45EC" w:rsidRDefault="003E45EC" w:rsidP="003E45EC">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3E45EC">
        <w:rPr>
          <w:rFonts w:ascii="Arial" w:eastAsia="Times New Roman" w:hAnsi="Arial" w:cs="Arial"/>
          <w:color w:val="000000"/>
          <w:sz w:val="24"/>
          <w:szCs w:val="24"/>
          <w:lang w:eastAsia="ru-RU"/>
        </w:rPr>
        <w:t>Вариант 2 - отсутствие перспективного развития систем теплоснабжения, которое влечёт за собой ухудшение целевых показателей, значений показателей надёжности объектов теплоснабжения:</w:t>
      </w:r>
    </w:p>
    <w:p w14:paraId="52480123" w14:textId="77777777" w:rsidR="003E45EC" w:rsidRPr="003E45EC" w:rsidRDefault="003E45EC" w:rsidP="003E45EC">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3E45EC">
        <w:rPr>
          <w:rFonts w:ascii="Arial" w:eastAsia="Times New Roman" w:hAnsi="Arial" w:cs="Arial"/>
          <w:color w:val="000000"/>
          <w:sz w:val="24"/>
          <w:szCs w:val="24"/>
          <w:lang w:eastAsia="ru-RU"/>
        </w:rPr>
        <w:t>- повышение расхода топлива на выработку тепловой энергии из-за снижающегося КПД и растущих потерь в сетях;</w:t>
      </w:r>
    </w:p>
    <w:p w14:paraId="2F607BB3" w14:textId="77777777" w:rsidR="003E45EC" w:rsidRPr="003E45EC" w:rsidRDefault="003E45EC" w:rsidP="003E45EC">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3E45EC">
        <w:rPr>
          <w:rFonts w:ascii="Arial" w:eastAsia="Times New Roman" w:hAnsi="Arial" w:cs="Arial"/>
          <w:color w:val="000000"/>
          <w:sz w:val="24"/>
          <w:szCs w:val="24"/>
          <w:lang w:eastAsia="ru-RU"/>
        </w:rPr>
        <w:t>- рост себестоимости из-за нерациональных эксплуатационных издержек.</w:t>
      </w:r>
    </w:p>
    <w:p w14:paraId="23764FA8" w14:textId="77777777" w:rsidR="003E45EC" w:rsidRPr="003E45EC" w:rsidRDefault="003E45EC" w:rsidP="003E45EC">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3E45EC">
        <w:rPr>
          <w:rFonts w:ascii="Arial" w:eastAsia="Times New Roman" w:hAnsi="Arial" w:cs="Arial"/>
          <w:color w:val="000000"/>
          <w:sz w:val="24"/>
          <w:szCs w:val="24"/>
          <w:lang w:eastAsia="ru-RU"/>
        </w:rPr>
        <w:t>В первом варианте за счёт вложенных инвестиций достигается экономический эффект и увеличивается надёжность системы теплоснабжения. Во втором варианте теплоснабжающая организация не несёт инвестиционных затрат, но надёжность и эффективность система либо остаётся на неизменном уровне (в случае проведения своевременных ремонтов и регламентах работ), либо ухудшается за счёт морального и физического износа оборудования и тепловых сетей.</w:t>
      </w:r>
    </w:p>
    <w:p w14:paraId="0CDA9A67" w14:textId="77777777" w:rsidR="003E45EC" w:rsidRPr="003E45EC" w:rsidRDefault="003E45EC" w:rsidP="003E45EC">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3E45EC">
        <w:rPr>
          <w:rFonts w:ascii="Arial" w:eastAsia="Times New Roman" w:hAnsi="Arial" w:cs="Arial"/>
          <w:color w:val="000000"/>
          <w:sz w:val="24"/>
          <w:szCs w:val="24"/>
          <w:lang w:eastAsia="ru-RU"/>
        </w:rPr>
        <w:t>В данной Схеме теплоснабжения рекомендуется вариант 1, в соответствии с которым предлагается реконструкция котельных (по истечению срока эксплуатации замена основного и вспомогательного оборудования на более энергоэффективное).</w:t>
      </w:r>
    </w:p>
    <w:p w14:paraId="39622800" w14:textId="77777777" w:rsidR="003E45EC" w:rsidRPr="003E45EC" w:rsidRDefault="003E45EC" w:rsidP="003E45EC">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3E45EC">
        <w:rPr>
          <w:rFonts w:ascii="Arial" w:eastAsia="Times New Roman" w:hAnsi="Arial" w:cs="Arial"/>
          <w:color w:val="000000"/>
          <w:sz w:val="24"/>
          <w:szCs w:val="24"/>
          <w:lang w:eastAsia="ru-RU"/>
        </w:rPr>
        <w:t> </w:t>
      </w:r>
    </w:p>
    <w:p w14:paraId="05A565E4" w14:textId="77777777" w:rsidR="003E45EC" w:rsidRPr="003E45EC" w:rsidRDefault="003E45EC" w:rsidP="003E45EC">
      <w:pPr>
        <w:shd w:val="clear" w:color="auto" w:fill="FFFFFF"/>
        <w:spacing w:after="0" w:line="240" w:lineRule="auto"/>
        <w:jc w:val="center"/>
        <w:textAlignment w:val="top"/>
        <w:outlineLvl w:val="2"/>
        <w:rPr>
          <w:rFonts w:ascii="Arial" w:eastAsia="Times New Roman" w:hAnsi="Arial" w:cs="Arial"/>
          <w:b/>
          <w:bCs/>
          <w:color w:val="000000"/>
          <w:sz w:val="30"/>
          <w:szCs w:val="30"/>
          <w:lang w:eastAsia="ru-RU"/>
        </w:rPr>
      </w:pPr>
      <w:r w:rsidRPr="003E45EC">
        <w:rPr>
          <w:rFonts w:ascii="Arial" w:eastAsia="Times New Roman" w:hAnsi="Arial" w:cs="Arial"/>
          <w:b/>
          <w:bCs/>
          <w:color w:val="000000"/>
          <w:sz w:val="30"/>
          <w:szCs w:val="30"/>
          <w:lang w:eastAsia="ru-RU"/>
        </w:rPr>
        <w:t>Раздел 5. Предложения по строительству, реконструкции, техническому перевооружению и (или) модернизации источников тепловой энергии</w:t>
      </w:r>
    </w:p>
    <w:p w14:paraId="35427FCB" w14:textId="77777777" w:rsidR="003E45EC" w:rsidRPr="003E45EC" w:rsidRDefault="003E45EC" w:rsidP="003E45EC">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3E45EC">
        <w:rPr>
          <w:rFonts w:ascii="Arial" w:eastAsia="Times New Roman" w:hAnsi="Arial" w:cs="Arial"/>
          <w:color w:val="000000"/>
          <w:sz w:val="24"/>
          <w:szCs w:val="24"/>
          <w:lang w:eastAsia="ru-RU"/>
        </w:rPr>
        <w:t> </w:t>
      </w:r>
    </w:p>
    <w:p w14:paraId="532D6FC7" w14:textId="77777777" w:rsidR="003E45EC" w:rsidRPr="003E45EC" w:rsidRDefault="003E45EC" w:rsidP="003E45EC">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3E45EC">
        <w:rPr>
          <w:rFonts w:ascii="Arial" w:eastAsia="Times New Roman" w:hAnsi="Arial" w:cs="Arial"/>
          <w:color w:val="000000"/>
          <w:sz w:val="24"/>
          <w:szCs w:val="24"/>
          <w:lang w:eastAsia="ru-RU"/>
        </w:rPr>
        <w:t> Необходимость в строительстве новых источников тепловой энергии, обеспечивающих перспективную тепловую нагрузку на осваиваемых территориях сельских поселений, отсутствует.</w:t>
      </w:r>
    </w:p>
    <w:p w14:paraId="112607C0" w14:textId="77777777" w:rsidR="003E45EC" w:rsidRPr="003E45EC" w:rsidRDefault="003E45EC" w:rsidP="003E45EC">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3E45EC">
        <w:rPr>
          <w:rFonts w:ascii="Arial" w:eastAsia="Times New Roman" w:hAnsi="Arial" w:cs="Arial"/>
          <w:color w:val="000000"/>
          <w:sz w:val="24"/>
          <w:szCs w:val="24"/>
          <w:lang w:eastAsia="ru-RU"/>
        </w:rPr>
        <w:t>Существующий и перспективный спрос на тепловую энергии ограничивается только имеющимися системами централизованного теплоснабжения.</w:t>
      </w:r>
    </w:p>
    <w:p w14:paraId="7B041E26" w14:textId="77777777" w:rsidR="003E45EC" w:rsidRPr="003E45EC" w:rsidRDefault="003E45EC" w:rsidP="003E45EC">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3E45EC">
        <w:rPr>
          <w:rFonts w:ascii="Arial" w:eastAsia="Times New Roman" w:hAnsi="Arial" w:cs="Arial"/>
          <w:color w:val="000000"/>
          <w:sz w:val="24"/>
          <w:szCs w:val="24"/>
          <w:lang w:eastAsia="ru-RU"/>
        </w:rPr>
        <w:lastRenderedPageBreak/>
        <w:t>Согласно главе 7 обосновывающих материалов есть перечень мероприятий, которые необходимо провести для котельных Становлянского муниципального округа, чтобы теплоснабжение продолжало быть эффективным и соответствовало развитию системы теплоснабжения по варианту 1.</w:t>
      </w:r>
    </w:p>
    <w:p w14:paraId="680589FE" w14:textId="77777777" w:rsidR="003E45EC" w:rsidRPr="003E45EC" w:rsidRDefault="003E45EC" w:rsidP="003E45EC">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3E45EC">
        <w:rPr>
          <w:rFonts w:ascii="Arial" w:eastAsia="Times New Roman" w:hAnsi="Arial" w:cs="Arial"/>
          <w:color w:val="000000"/>
          <w:sz w:val="24"/>
          <w:szCs w:val="24"/>
          <w:lang w:eastAsia="ru-RU"/>
        </w:rPr>
        <w:t> </w:t>
      </w:r>
    </w:p>
    <w:p w14:paraId="378BCE95" w14:textId="77777777" w:rsidR="003E45EC" w:rsidRPr="003E45EC" w:rsidRDefault="003E45EC" w:rsidP="003E45EC">
      <w:pPr>
        <w:shd w:val="clear" w:color="auto" w:fill="FFFFFF"/>
        <w:spacing w:after="0" w:line="240" w:lineRule="auto"/>
        <w:ind w:firstLine="567"/>
        <w:jc w:val="center"/>
        <w:textAlignment w:val="top"/>
        <w:rPr>
          <w:rFonts w:ascii="Arial" w:eastAsia="Times New Roman" w:hAnsi="Arial" w:cs="Arial"/>
          <w:color w:val="000000"/>
          <w:sz w:val="24"/>
          <w:szCs w:val="24"/>
          <w:lang w:eastAsia="ru-RU"/>
        </w:rPr>
      </w:pPr>
      <w:r w:rsidRPr="003E45EC">
        <w:rPr>
          <w:rFonts w:ascii="Arial" w:eastAsia="Times New Roman" w:hAnsi="Arial" w:cs="Arial"/>
          <w:b/>
          <w:bCs/>
          <w:color w:val="000000"/>
          <w:sz w:val="24"/>
          <w:szCs w:val="24"/>
          <w:lang w:eastAsia="ru-RU"/>
        </w:rPr>
        <w:t>Мероприятия на источниках тепловой энергии</w:t>
      </w:r>
    </w:p>
    <w:tbl>
      <w:tblPr>
        <w:tblW w:w="9450" w:type="dxa"/>
        <w:tblInd w:w="150" w:type="dxa"/>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5036"/>
        <w:gridCol w:w="2138"/>
        <w:gridCol w:w="1138"/>
        <w:gridCol w:w="1138"/>
      </w:tblGrid>
      <w:tr w:rsidR="003E45EC" w:rsidRPr="003E45EC" w14:paraId="36D4475A" w14:textId="77777777" w:rsidTr="003E45EC">
        <w:tc>
          <w:tcPr>
            <w:tcW w:w="0" w:type="auto"/>
            <w:vMerge w:val="restart"/>
            <w:tcBorders>
              <w:top w:val="single" w:sz="6" w:space="0" w:color="000000"/>
              <w:left w:val="single" w:sz="6" w:space="0" w:color="000000"/>
              <w:bottom w:val="single" w:sz="6" w:space="0" w:color="000000"/>
              <w:right w:val="single" w:sz="6" w:space="0" w:color="000000"/>
            </w:tcBorders>
            <w:shd w:val="clear" w:color="auto" w:fill="auto"/>
            <w:hideMark/>
          </w:tcPr>
          <w:p w14:paraId="098106E5"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b/>
                <w:bCs/>
                <w:sz w:val="24"/>
                <w:szCs w:val="24"/>
                <w:lang w:eastAsia="ru-RU"/>
              </w:rPr>
              <w:t>Наименование мероприятий</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auto"/>
            <w:hideMark/>
          </w:tcPr>
          <w:p w14:paraId="35F22DB9"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b/>
                <w:bCs/>
                <w:sz w:val="24"/>
                <w:szCs w:val="24"/>
                <w:lang w:eastAsia="ru-RU"/>
              </w:rPr>
              <w:t>Срок проведения мероприятия</w:t>
            </w:r>
          </w:p>
        </w:tc>
        <w:tc>
          <w:tcPr>
            <w:tcW w:w="0" w:type="auto"/>
            <w:gridSpan w:val="2"/>
            <w:tcBorders>
              <w:top w:val="single" w:sz="6" w:space="0" w:color="000000"/>
              <w:left w:val="single" w:sz="6" w:space="0" w:color="000000"/>
              <w:bottom w:val="single" w:sz="6" w:space="0" w:color="000000"/>
              <w:right w:val="single" w:sz="6" w:space="0" w:color="000000"/>
            </w:tcBorders>
            <w:shd w:val="clear" w:color="auto" w:fill="auto"/>
            <w:hideMark/>
          </w:tcPr>
          <w:p w14:paraId="26D0E455"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b/>
                <w:bCs/>
                <w:sz w:val="24"/>
                <w:szCs w:val="24"/>
                <w:lang w:eastAsia="ru-RU"/>
              </w:rPr>
              <w:t>Оценочный объем инвестиций, руб.</w:t>
            </w:r>
          </w:p>
        </w:tc>
      </w:tr>
      <w:tr w:rsidR="003E45EC" w:rsidRPr="003E45EC" w14:paraId="62E68582" w14:textId="77777777" w:rsidTr="003E45E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8C22390" w14:textId="77777777" w:rsidR="003E45EC" w:rsidRPr="003E45EC" w:rsidRDefault="003E45EC" w:rsidP="003E45EC">
            <w:pPr>
              <w:spacing w:after="0" w:line="240" w:lineRule="auto"/>
              <w:jc w:val="both"/>
              <w:rPr>
                <w:rFonts w:ascii="Arial" w:eastAsia="Times New Roman" w:hAnsi="Arial" w:cs="Arial"/>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ADAF2F4" w14:textId="77777777" w:rsidR="003E45EC" w:rsidRPr="003E45EC" w:rsidRDefault="003E45EC" w:rsidP="003E45EC">
            <w:pPr>
              <w:spacing w:after="0" w:line="240" w:lineRule="auto"/>
              <w:jc w:val="both"/>
              <w:rPr>
                <w:rFonts w:ascii="Arial" w:eastAsia="Times New Roman" w:hAnsi="Arial" w:cs="Arial"/>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5CA7317D"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b/>
                <w:bCs/>
                <w:sz w:val="24"/>
                <w:szCs w:val="24"/>
                <w:lang w:eastAsia="ru-RU"/>
              </w:rPr>
              <w:t>с НДС</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152260C1"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b/>
                <w:bCs/>
                <w:sz w:val="24"/>
                <w:szCs w:val="24"/>
                <w:lang w:eastAsia="ru-RU"/>
              </w:rPr>
              <w:t>без НДС</w:t>
            </w:r>
          </w:p>
        </w:tc>
      </w:tr>
      <w:tr w:rsidR="003E45EC" w:rsidRPr="003E45EC" w14:paraId="5564E2CB" w14:textId="77777777" w:rsidTr="003E45EC">
        <w:tc>
          <w:tcPr>
            <w:tcW w:w="0" w:type="auto"/>
            <w:gridSpan w:val="4"/>
            <w:tcBorders>
              <w:top w:val="single" w:sz="6" w:space="0" w:color="000000"/>
              <w:left w:val="single" w:sz="6" w:space="0" w:color="000000"/>
              <w:bottom w:val="single" w:sz="6" w:space="0" w:color="000000"/>
              <w:right w:val="single" w:sz="6" w:space="0" w:color="000000"/>
            </w:tcBorders>
            <w:shd w:val="clear" w:color="auto" w:fill="auto"/>
            <w:hideMark/>
          </w:tcPr>
          <w:p w14:paraId="409CAB50"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СЦТ "Котельная школы с. Становое"</w:t>
            </w:r>
          </w:p>
        </w:tc>
      </w:tr>
      <w:tr w:rsidR="003E45EC" w:rsidRPr="003E45EC" w14:paraId="3C8E9AB8" w14:textId="77777777" w:rsidTr="003E45E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1A5D7192"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Установка узла учета тепловой энергии (в том числе проект и экспертиза промышленной безопасности)</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0DDAB021"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апрель-октябрь 2026 год</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19A39D69"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757 815,07</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34DA7A32"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621 159,89</w:t>
            </w:r>
          </w:p>
        </w:tc>
      </w:tr>
      <w:tr w:rsidR="003E45EC" w:rsidRPr="003E45EC" w14:paraId="4E78C304" w14:textId="77777777" w:rsidTr="003E45E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45D2546B"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Установка бака питательной воды V = 2,0 м3 (нержавеющий)</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30FD62F7"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2026-2038</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03CA6C42"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92 069,33</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07A7E13E"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75 466,67</w:t>
            </w:r>
          </w:p>
        </w:tc>
      </w:tr>
      <w:tr w:rsidR="003E45EC" w:rsidRPr="003E45EC" w14:paraId="09330AFF" w14:textId="77777777" w:rsidTr="003E45E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09DE52D6"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Замена насосной группы</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311CA22D"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апрель-октябрь 2027 год</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3286684C"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1 302 864,64</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695BFE2E"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1067 921,83</w:t>
            </w:r>
          </w:p>
        </w:tc>
      </w:tr>
      <w:tr w:rsidR="003E45EC" w:rsidRPr="003E45EC" w14:paraId="1024F13D" w14:textId="77777777" w:rsidTr="003E45E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06399BC7"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 xml:space="preserve">Реконструкция системы </w:t>
            </w:r>
            <w:proofErr w:type="spellStart"/>
            <w:r w:rsidRPr="003E45EC">
              <w:rPr>
                <w:rFonts w:ascii="Arial" w:eastAsia="Times New Roman" w:hAnsi="Arial" w:cs="Arial"/>
                <w:sz w:val="24"/>
                <w:szCs w:val="24"/>
                <w:lang w:eastAsia="ru-RU"/>
              </w:rPr>
              <w:t>химводоподготовки</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6B19CB2D"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апрель-октябрь 2029 год</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57946BCA"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559 913,80</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73F81AB1"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458 945,74</w:t>
            </w:r>
          </w:p>
        </w:tc>
      </w:tr>
      <w:tr w:rsidR="003E45EC" w:rsidRPr="003E45EC" w14:paraId="19D4C8E6" w14:textId="77777777" w:rsidTr="003E45E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74476B3A"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Реконструкция горелочного оборудования котлов (в том числе проект и экспертиза промышленной безопасности)</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72E98781"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апрель-октябрь 2031 год</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04004E63"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4 811 352,39</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1ACBDC72"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3 943 731,47</w:t>
            </w:r>
          </w:p>
        </w:tc>
      </w:tr>
      <w:tr w:rsidR="003E45EC" w:rsidRPr="003E45EC" w14:paraId="55BEA41A" w14:textId="77777777" w:rsidTr="003E45E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132BDDF9"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Реконструкция узла учета газа (в том числе проект и экспертиза промышленной безопасности)</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14EF58B3"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апрель-октябрь 2032 год</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3D2A8A31"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517 781,96</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2404585D"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424 411,44</w:t>
            </w:r>
          </w:p>
        </w:tc>
      </w:tr>
      <w:tr w:rsidR="003E45EC" w:rsidRPr="003E45EC" w14:paraId="2283BCFE" w14:textId="77777777" w:rsidTr="003E45E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0DAA5BC1"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b/>
                <w:bCs/>
                <w:sz w:val="24"/>
                <w:szCs w:val="24"/>
                <w:lang w:eastAsia="ru-RU"/>
              </w:rPr>
              <w:t>ИТОГО:</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5B8EBA94"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0D9893D7"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b/>
                <w:bCs/>
                <w:sz w:val="24"/>
                <w:szCs w:val="24"/>
                <w:lang w:eastAsia="ru-RU"/>
              </w:rPr>
              <w:t>8 041 797,19</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316C4AF1"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b/>
                <w:bCs/>
                <w:sz w:val="24"/>
                <w:szCs w:val="24"/>
                <w:lang w:eastAsia="ru-RU"/>
              </w:rPr>
              <w:t>6 591 637,04</w:t>
            </w:r>
          </w:p>
        </w:tc>
      </w:tr>
      <w:tr w:rsidR="003E45EC" w:rsidRPr="003E45EC" w14:paraId="2A364BD4" w14:textId="77777777" w:rsidTr="003E45EC">
        <w:tc>
          <w:tcPr>
            <w:tcW w:w="0" w:type="auto"/>
            <w:gridSpan w:val="4"/>
            <w:tcBorders>
              <w:top w:val="single" w:sz="6" w:space="0" w:color="000000"/>
              <w:left w:val="single" w:sz="6" w:space="0" w:color="000000"/>
              <w:bottom w:val="single" w:sz="6" w:space="0" w:color="000000"/>
              <w:right w:val="single" w:sz="6" w:space="0" w:color="000000"/>
            </w:tcBorders>
            <w:shd w:val="clear" w:color="auto" w:fill="auto"/>
            <w:hideMark/>
          </w:tcPr>
          <w:p w14:paraId="32F63404"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lastRenderedPageBreak/>
              <w:t>СЦТ "Котельная пос. Дружба"</w:t>
            </w:r>
          </w:p>
        </w:tc>
      </w:tr>
      <w:tr w:rsidR="003E45EC" w:rsidRPr="003E45EC" w14:paraId="76AD0536" w14:textId="77777777" w:rsidTr="003E45E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0007DDB6"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Установка узла учета тепловой энергии (в том числе проект и экспертиза промышленной безопасности)</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48D12C7D"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апрель-октябрь 2026 год</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1BA4990C"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758 624,06</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1490161D"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621 823,00</w:t>
            </w:r>
          </w:p>
        </w:tc>
      </w:tr>
      <w:tr w:rsidR="003E45EC" w:rsidRPr="003E45EC" w14:paraId="4CFA542D" w14:textId="77777777" w:rsidTr="003E45E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66ADEF09"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Замена насосной группы</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39B82761"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апрель-октябрь 2027 год</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68CB786C"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718 621,16</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60D7AC50"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589 033,74</w:t>
            </w:r>
          </w:p>
        </w:tc>
      </w:tr>
      <w:tr w:rsidR="003E45EC" w:rsidRPr="003E45EC" w14:paraId="44C8CA45" w14:textId="77777777" w:rsidTr="003E45E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3A7C1764"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Замена установки умягчения воды, накопительного бака ХВО и расширительного бака</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459A3763"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апрель-октябрь 2030 год</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484BA58F"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671 359,99</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191B3B90"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550 295,08</w:t>
            </w:r>
          </w:p>
        </w:tc>
      </w:tr>
      <w:tr w:rsidR="003E45EC" w:rsidRPr="003E45EC" w14:paraId="009179C4" w14:textId="77777777" w:rsidTr="003E45E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6604936E"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Реконструкция узла учета газа (в том числе проект и экспертиза промышленной безопасности)</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5898BF0C"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апрель-октябрь 2032 год</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76E61243"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464 905,88</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73578B8C"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381 070,39</w:t>
            </w:r>
          </w:p>
        </w:tc>
      </w:tr>
      <w:tr w:rsidR="003E45EC" w:rsidRPr="003E45EC" w14:paraId="0DAACAD6" w14:textId="77777777" w:rsidTr="003E45E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67F90A13"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 xml:space="preserve">Замена котла №1 ICI </w:t>
            </w:r>
            <w:proofErr w:type="spellStart"/>
            <w:r w:rsidRPr="003E45EC">
              <w:rPr>
                <w:rFonts w:ascii="Arial" w:eastAsia="Times New Roman" w:hAnsi="Arial" w:cs="Arial"/>
                <w:sz w:val="24"/>
                <w:szCs w:val="24"/>
                <w:lang w:eastAsia="ru-RU"/>
              </w:rPr>
              <w:t>Rex</w:t>
            </w:r>
            <w:proofErr w:type="spellEnd"/>
            <w:r w:rsidRPr="003E45EC">
              <w:rPr>
                <w:rFonts w:ascii="Arial" w:eastAsia="Times New Roman" w:hAnsi="Arial" w:cs="Arial"/>
                <w:sz w:val="24"/>
                <w:szCs w:val="24"/>
                <w:lang w:eastAsia="ru-RU"/>
              </w:rPr>
              <w:t xml:space="preserve"> 30 и замена горелки к котлу №1 F.B.R. </w:t>
            </w:r>
            <w:proofErr w:type="spellStart"/>
            <w:r w:rsidRPr="003E45EC">
              <w:rPr>
                <w:rFonts w:ascii="Arial" w:eastAsia="Times New Roman" w:hAnsi="Arial" w:cs="Arial"/>
                <w:sz w:val="24"/>
                <w:szCs w:val="24"/>
                <w:lang w:eastAsia="ru-RU"/>
              </w:rPr>
              <w:t>gas</w:t>
            </w:r>
            <w:proofErr w:type="spellEnd"/>
            <w:r w:rsidRPr="003E45EC">
              <w:rPr>
                <w:rFonts w:ascii="Arial" w:eastAsia="Times New Roman" w:hAnsi="Arial" w:cs="Arial"/>
                <w:sz w:val="24"/>
                <w:szCs w:val="24"/>
                <w:lang w:eastAsia="ru-RU"/>
              </w:rPr>
              <w:t xml:space="preserve"> X5/CE (TC) газа (в том числе проект и экспертиза промышленной безопасности)</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58046BBF"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апрель-октябрь 2033 год</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3CA65275"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1 643 287,71</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53B624B3"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1 346 957,14</w:t>
            </w:r>
          </w:p>
        </w:tc>
      </w:tr>
      <w:tr w:rsidR="003E45EC" w:rsidRPr="003E45EC" w14:paraId="58A520DD" w14:textId="77777777" w:rsidTr="003E45E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6C34251E"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b/>
                <w:bCs/>
                <w:sz w:val="24"/>
                <w:szCs w:val="24"/>
                <w:lang w:eastAsia="ru-RU"/>
              </w:rPr>
              <w:t>ИТОГО:</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2780E4A3"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16D01B0F"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b/>
                <w:bCs/>
                <w:sz w:val="24"/>
                <w:szCs w:val="24"/>
                <w:lang w:eastAsia="ru-RU"/>
              </w:rPr>
              <w:t>4 256 798,81</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48AAB9C2"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b/>
                <w:bCs/>
                <w:sz w:val="24"/>
                <w:szCs w:val="24"/>
                <w:lang w:eastAsia="ru-RU"/>
              </w:rPr>
              <w:t>3 489 179,35</w:t>
            </w:r>
          </w:p>
        </w:tc>
      </w:tr>
    </w:tbl>
    <w:p w14:paraId="51EAB2DF" w14:textId="77777777" w:rsidR="003E45EC" w:rsidRPr="003E45EC" w:rsidRDefault="003E45EC" w:rsidP="003E45EC">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3E45EC">
        <w:rPr>
          <w:rFonts w:ascii="Arial" w:eastAsia="Times New Roman" w:hAnsi="Arial" w:cs="Arial"/>
          <w:color w:val="000000"/>
          <w:sz w:val="24"/>
          <w:szCs w:val="24"/>
          <w:lang w:eastAsia="ru-RU"/>
        </w:rPr>
        <w:t> </w:t>
      </w:r>
    </w:p>
    <w:p w14:paraId="33DD0721" w14:textId="77777777" w:rsidR="003E45EC" w:rsidRPr="003E45EC" w:rsidRDefault="003E45EC" w:rsidP="003E45EC">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3E45EC">
        <w:rPr>
          <w:rFonts w:ascii="Arial" w:eastAsia="Times New Roman" w:hAnsi="Arial" w:cs="Arial"/>
          <w:color w:val="000000"/>
          <w:sz w:val="24"/>
          <w:szCs w:val="24"/>
          <w:lang w:eastAsia="ru-RU"/>
        </w:rPr>
        <w:t>Данные мероприятия позволят повысить энергетическую эффективность источников централизованных систем теплоснабжения.</w:t>
      </w:r>
    </w:p>
    <w:p w14:paraId="416748F7" w14:textId="77777777" w:rsidR="003E45EC" w:rsidRPr="003E45EC" w:rsidRDefault="003E45EC" w:rsidP="003E45EC">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3E45EC">
        <w:rPr>
          <w:rFonts w:ascii="Arial" w:eastAsia="Times New Roman" w:hAnsi="Arial" w:cs="Arial"/>
          <w:color w:val="000000"/>
          <w:sz w:val="24"/>
          <w:szCs w:val="24"/>
          <w:lang w:eastAsia="ru-RU"/>
        </w:rPr>
        <w:t> </w:t>
      </w:r>
    </w:p>
    <w:p w14:paraId="32670C9D" w14:textId="77777777" w:rsidR="003E45EC" w:rsidRPr="003E45EC" w:rsidRDefault="003E45EC" w:rsidP="003E45EC">
      <w:pPr>
        <w:shd w:val="clear" w:color="auto" w:fill="FFFFFF"/>
        <w:spacing w:after="0" w:line="240" w:lineRule="auto"/>
        <w:jc w:val="center"/>
        <w:textAlignment w:val="top"/>
        <w:outlineLvl w:val="2"/>
        <w:rPr>
          <w:rFonts w:ascii="Arial" w:eastAsia="Times New Roman" w:hAnsi="Arial" w:cs="Arial"/>
          <w:b/>
          <w:bCs/>
          <w:color w:val="000000"/>
          <w:sz w:val="30"/>
          <w:szCs w:val="30"/>
          <w:lang w:eastAsia="ru-RU"/>
        </w:rPr>
      </w:pPr>
      <w:r w:rsidRPr="003E45EC">
        <w:rPr>
          <w:rFonts w:ascii="Arial" w:eastAsia="Times New Roman" w:hAnsi="Arial" w:cs="Arial"/>
          <w:b/>
          <w:bCs/>
          <w:color w:val="000000"/>
          <w:sz w:val="30"/>
          <w:szCs w:val="30"/>
          <w:lang w:eastAsia="ru-RU"/>
        </w:rPr>
        <w:t>Раздел 6. Предложения по строительству, реконструкции и (или) модернизации тепловых сетей</w:t>
      </w:r>
    </w:p>
    <w:p w14:paraId="365BB78E" w14:textId="77777777" w:rsidR="003E45EC" w:rsidRPr="003E45EC" w:rsidRDefault="003E45EC" w:rsidP="003E45EC">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3E45EC">
        <w:rPr>
          <w:rFonts w:ascii="Arial" w:eastAsia="Times New Roman" w:hAnsi="Arial" w:cs="Arial"/>
          <w:color w:val="000000"/>
          <w:sz w:val="24"/>
          <w:szCs w:val="24"/>
          <w:lang w:eastAsia="ru-RU"/>
        </w:rPr>
        <w:t> </w:t>
      </w:r>
    </w:p>
    <w:p w14:paraId="779D983A" w14:textId="77777777" w:rsidR="003E45EC" w:rsidRPr="003E45EC" w:rsidRDefault="003E45EC" w:rsidP="003E45EC">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3E45EC">
        <w:rPr>
          <w:rFonts w:ascii="Arial" w:eastAsia="Times New Roman" w:hAnsi="Arial" w:cs="Arial"/>
          <w:color w:val="000000"/>
          <w:sz w:val="24"/>
          <w:szCs w:val="24"/>
          <w:lang w:eastAsia="ru-RU"/>
        </w:rPr>
        <w:t> Ввиду отсутствия перспективных приростов тепловых нагрузок необходимость в строительстве новых тепловых сетей для их обеспечения также отсутствует.</w:t>
      </w:r>
    </w:p>
    <w:p w14:paraId="73E5DA82" w14:textId="77777777" w:rsidR="003E45EC" w:rsidRPr="003E45EC" w:rsidRDefault="003E45EC" w:rsidP="003E45EC">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3E45EC">
        <w:rPr>
          <w:rFonts w:ascii="Arial" w:eastAsia="Times New Roman" w:hAnsi="Arial" w:cs="Arial"/>
          <w:color w:val="000000"/>
          <w:sz w:val="24"/>
          <w:szCs w:val="24"/>
          <w:lang w:eastAsia="ru-RU"/>
        </w:rPr>
        <w:t>При выборе варианта 1 развития системы теплоснабжения Становлянского муниципального округа на период до 2038 необходимо согласно главе 8 обосновывающих материалов провести реконструкцию участка теплотрассы СЦТ "Котельная школы в с. Становое", от УТ1 до бассейна, а также провести реконструкцию всех тепловых камер.</w:t>
      </w:r>
    </w:p>
    <w:p w14:paraId="53FCADBA" w14:textId="77777777" w:rsidR="003E45EC" w:rsidRPr="003E45EC" w:rsidRDefault="003E45EC" w:rsidP="003E45EC">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3E45EC">
        <w:rPr>
          <w:rFonts w:ascii="Arial" w:eastAsia="Times New Roman" w:hAnsi="Arial" w:cs="Arial"/>
          <w:color w:val="000000"/>
          <w:sz w:val="24"/>
          <w:szCs w:val="24"/>
          <w:lang w:eastAsia="ru-RU"/>
        </w:rPr>
        <w:lastRenderedPageBreak/>
        <w:t> </w:t>
      </w:r>
    </w:p>
    <w:p w14:paraId="1FA1A631" w14:textId="77777777" w:rsidR="003E45EC" w:rsidRPr="003E45EC" w:rsidRDefault="003E45EC" w:rsidP="003E45EC">
      <w:pPr>
        <w:shd w:val="clear" w:color="auto" w:fill="FFFFFF"/>
        <w:spacing w:after="0" w:line="240" w:lineRule="auto"/>
        <w:ind w:firstLine="567"/>
        <w:jc w:val="center"/>
        <w:textAlignment w:val="top"/>
        <w:rPr>
          <w:rFonts w:ascii="Arial" w:eastAsia="Times New Roman" w:hAnsi="Arial" w:cs="Arial"/>
          <w:color w:val="000000"/>
          <w:sz w:val="24"/>
          <w:szCs w:val="24"/>
          <w:lang w:eastAsia="ru-RU"/>
        </w:rPr>
      </w:pPr>
      <w:r w:rsidRPr="003E45EC">
        <w:rPr>
          <w:rFonts w:ascii="Arial" w:eastAsia="Times New Roman" w:hAnsi="Arial" w:cs="Arial"/>
          <w:b/>
          <w:bCs/>
          <w:color w:val="000000"/>
          <w:sz w:val="24"/>
          <w:szCs w:val="24"/>
          <w:lang w:eastAsia="ru-RU"/>
        </w:rPr>
        <w:t>Перечень мероприятий на сетях теплоснабжения</w:t>
      </w:r>
    </w:p>
    <w:tbl>
      <w:tblPr>
        <w:tblW w:w="9450" w:type="dxa"/>
        <w:tblInd w:w="150" w:type="dxa"/>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5102"/>
        <w:gridCol w:w="2054"/>
        <w:gridCol w:w="1147"/>
        <w:gridCol w:w="1147"/>
      </w:tblGrid>
      <w:tr w:rsidR="003E45EC" w:rsidRPr="003E45EC" w14:paraId="24A32ED6" w14:textId="77777777" w:rsidTr="003E45EC">
        <w:tc>
          <w:tcPr>
            <w:tcW w:w="0" w:type="auto"/>
            <w:vMerge w:val="restart"/>
            <w:tcBorders>
              <w:top w:val="single" w:sz="6" w:space="0" w:color="000000"/>
              <w:left w:val="single" w:sz="6" w:space="0" w:color="000000"/>
              <w:bottom w:val="single" w:sz="6" w:space="0" w:color="000000"/>
              <w:right w:val="single" w:sz="6" w:space="0" w:color="000000"/>
            </w:tcBorders>
            <w:shd w:val="clear" w:color="auto" w:fill="auto"/>
            <w:hideMark/>
          </w:tcPr>
          <w:p w14:paraId="177175AD"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Наименование мероприятий</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auto"/>
            <w:hideMark/>
          </w:tcPr>
          <w:p w14:paraId="76BC3973"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Срок проведения мероприятия</w:t>
            </w:r>
          </w:p>
        </w:tc>
        <w:tc>
          <w:tcPr>
            <w:tcW w:w="0" w:type="auto"/>
            <w:gridSpan w:val="2"/>
            <w:tcBorders>
              <w:top w:val="single" w:sz="6" w:space="0" w:color="000000"/>
              <w:left w:val="single" w:sz="6" w:space="0" w:color="000000"/>
              <w:bottom w:val="single" w:sz="6" w:space="0" w:color="000000"/>
              <w:right w:val="single" w:sz="6" w:space="0" w:color="000000"/>
            </w:tcBorders>
            <w:shd w:val="clear" w:color="auto" w:fill="auto"/>
            <w:hideMark/>
          </w:tcPr>
          <w:p w14:paraId="2DF4D52F"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Оценочный объем инвестиций, руб.</w:t>
            </w:r>
          </w:p>
        </w:tc>
      </w:tr>
      <w:tr w:rsidR="003E45EC" w:rsidRPr="003E45EC" w14:paraId="03DF0775" w14:textId="77777777" w:rsidTr="003E45E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3489B84" w14:textId="77777777" w:rsidR="003E45EC" w:rsidRPr="003E45EC" w:rsidRDefault="003E45EC" w:rsidP="003E45EC">
            <w:pPr>
              <w:spacing w:after="0" w:line="240" w:lineRule="auto"/>
              <w:jc w:val="both"/>
              <w:rPr>
                <w:rFonts w:ascii="Arial" w:eastAsia="Times New Roman" w:hAnsi="Arial" w:cs="Arial"/>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382CD47" w14:textId="77777777" w:rsidR="003E45EC" w:rsidRPr="003E45EC" w:rsidRDefault="003E45EC" w:rsidP="003E45EC">
            <w:pPr>
              <w:spacing w:after="0" w:line="240" w:lineRule="auto"/>
              <w:jc w:val="both"/>
              <w:rPr>
                <w:rFonts w:ascii="Arial" w:eastAsia="Times New Roman" w:hAnsi="Arial" w:cs="Arial"/>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3C09EAB8"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с НДС</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637E6B16"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без НДС</w:t>
            </w:r>
          </w:p>
        </w:tc>
      </w:tr>
      <w:tr w:rsidR="003E45EC" w:rsidRPr="003E45EC" w14:paraId="5E0C1349" w14:textId="77777777" w:rsidTr="003E45EC">
        <w:tc>
          <w:tcPr>
            <w:tcW w:w="0" w:type="auto"/>
            <w:gridSpan w:val="4"/>
            <w:tcBorders>
              <w:top w:val="single" w:sz="6" w:space="0" w:color="000000"/>
              <w:left w:val="single" w:sz="6" w:space="0" w:color="000000"/>
              <w:bottom w:val="single" w:sz="6" w:space="0" w:color="000000"/>
              <w:right w:val="single" w:sz="6" w:space="0" w:color="000000"/>
            </w:tcBorders>
            <w:shd w:val="clear" w:color="auto" w:fill="auto"/>
            <w:hideMark/>
          </w:tcPr>
          <w:p w14:paraId="1E2DCC87"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СЦТ "Котельная школы с. Становое"</w:t>
            </w:r>
          </w:p>
        </w:tc>
      </w:tr>
      <w:tr w:rsidR="003E45EC" w:rsidRPr="003E45EC" w14:paraId="485DF230" w14:textId="77777777" w:rsidTr="003E45E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104CB2DC"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Реконструкция тепловой сети от УТ1 до бассейна. Реконструкция тепловых камер (в том числе проект и экспертиза промышленной безопасности)</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69766581"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апрель-октябрь 2028 год</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7E20FFEB"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3 781 447,20</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5306D674"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3 099 546,88</w:t>
            </w:r>
          </w:p>
        </w:tc>
      </w:tr>
    </w:tbl>
    <w:p w14:paraId="5720F14E" w14:textId="77777777" w:rsidR="003E45EC" w:rsidRPr="003E45EC" w:rsidRDefault="003E45EC" w:rsidP="003E45EC">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3E45EC">
        <w:rPr>
          <w:rFonts w:ascii="Arial" w:eastAsia="Times New Roman" w:hAnsi="Arial" w:cs="Arial"/>
          <w:color w:val="000000"/>
          <w:sz w:val="24"/>
          <w:szCs w:val="24"/>
          <w:lang w:eastAsia="ru-RU"/>
        </w:rPr>
        <w:t> </w:t>
      </w:r>
    </w:p>
    <w:p w14:paraId="25D61D52" w14:textId="77777777" w:rsidR="003E45EC" w:rsidRPr="003E45EC" w:rsidRDefault="003E45EC" w:rsidP="003E45EC">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3E45EC">
        <w:rPr>
          <w:rFonts w:ascii="Arial" w:eastAsia="Times New Roman" w:hAnsi="Arial" w:cs="Arial"/>
          <w:color w:val="000000"/>
          <w:sz w:val="24"/>
          <w:szCs w:val="24"/>
          <w:lang w:eastAsia="ru-RU"/>
        </w:rPr>
        <w:t>Реализация данных мероприятий на тепловых сетях позволит реализовать вариант 1, сохранить уровень энергетической эффективности сетей СЦТ "Котельная школы в с. Становое" и минимизировать тепловые потери и утечки в них.</w:t>
      </w:r>
    </w:p>
    <w:p w14:paraId="222FA06B" w14:textId="77777777" w:rsidR="003E45EC" w:rsidRPr="003E45EC" w:rsidRDefault="003E45EC" w:rsidP="003E45EC">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3E45EC">
        <w:rPr>
          <w:rFonts w:ascii="Arial" w:eastAsia="Times New Roman" w:hAnsi="Arial" w:cs="Arial"/>
          <w:color w:val="000000"/>
          <w:sz w:val="24"/>
          <w:szCs w:val="24"/>
          <w:lang w:eastAsia="ru-RU"/>
        </w:rPr>
        <w:t> </w:t>
      </w:r>
    </w:p>
    <w:p w14:paraId="1829E33E" w14:textId="77777777" w:rsidR="003E45EC" w:rsidRPr="003E45EC" w:rsidRDefault="003E45EC" w:rsidP="003E45EC">
      <w:pPr>
        <w:shd w:val="clear" w:color="auto" w:fill="FFFFFF"/>
        <w:spacing w:after="0" w:line="240" w:lineRule="auto"/>
        <w:jc w:val="center"/>
        <w:textAlignment w:val="top"/>
        <w:outlineLvl w:val="2"/>
        <w:rPr>
          <w:rFonts w:ascii="Arial" w:eastAsia="Times New Roman" w:hAnsi="Arial" w:cs="Arial"/>
          <w:b/>
          <w:bCs/>
          <w:color w:val="000000"/>
          <w:sz w:val="30"/>
          <w:szCs w:val="30"/>
          <w:lang w:eastAsia="ru-RU"/>
        </w:rPr>
      </w:pPr>
      <w:r w:rsidRPr="003E45EC">
        <w:rPr>
          <w:rFonts w:ascii="Arial" w:eastAsia="Times New Roman" w:hAnsi="Arial" w:cs="Arial"/>
          <w:b/>
          <w:bCs/>
          <w:color w:val="000000"/>
          <w:sz w:val="30"/>
          <w:szCs w:val="30"/>
          <w:lang w:eastAsia="ru-RU"/>
        </w:rPr>
        <w:t>Раздел 7. Предложения по переводу открытых систем теплоснабжения (горячего водоснабжения), отдельных участков таких систем на закрытые системы горячего водоснабжения</w:t>
      </w:r>
    </w:p>
    <w:p w14:paraId="19FF881C" w14:textId="77777777" w:rsidR="003E45EC" w:rsidRPr="003E45EC" w:rsidRDefault="003E45EC" w:rsidP="003E45EC">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3E45EC">
        <w:rPr>
          <w:rFonts w:ascii="Arial" w:eastAsia="Times New Roman" w:hAnsi="Arial" w:cs="Arial"/>
          <w:color w:val="000000"/>
          <w:sz w:val="24"/>
          <w:szCs w:val="24"/>
          <w:lang w:eastAsia="ru-RU"/>
        </w:rPr>
        <w:t> </w:t>
      </w:r>
    </w:p>
    <w:p w14:paraId="7B1551B1" w14:textId="77777777" w:rsidR="003E45EC" w:rsidRPr="003E45EC" w:rsidRDefault="003E45EC" w:rsidP="003E45EC">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3E45EC">
        <w:rPr>
          <w:rFonts w:ascii="Arial" w:eastAsia="Times New Roman" w:hAnsi="Arial" w:cs="Arial"/>
          <w:color w:val="000000"/>
          <w:sz w:val="24"/>
          <w:szCs w:val="24"/>
          <w:lang w:eastAsia="ru-RU"/>
        </w:rPr>
        <w:t>В Становлянском муниципальном округе открытые системы теплоснабжения (горячего водоснабжения) отсутствуют, поэтому отсутствует вопрос о переводе таких систем, отдельных участков таких систем на закрытые системы горячего водоснабжения.</w:t>
      </w:r>
    </w:p>
    <w:p w14:paraId="7BEBE3FD" w14:textId="77777777" w:rsidR="003E45EC" w:rsidRPr="003E45EC" w:rsidRDefault="003E45EC" w:rsidP="003E45EC">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3E45EC">
        <w:rPr>
          <w:rFonts w:ascii="Arial" w:eastAsia="Times New Roman" w:hAnsi="Arial" w:cs="Arial"/>
          <w:color w:val="000000"/>
          <w:sz w:val="24"/>
          <w:szCs w:val="24"/>
          <w:lang w:eastAsia="ru-RU"/>
        </w:rPr>
        <w:t> </w:t>
      </w:r>
    </w:p>
    <w:p w14:paraId="2396684F" w14:textId="77777777" w:rsidR="003E45EC" w:rsidRPr="003E45EC" w:rsidRDefault="003E45EC" w:rsidP="003E45EC">
      <w:pPr>
        <w:shd w:val="clear" w:color="auto" w:fill="FFFFFF"/>
        <w:spacing w:after="0" w:line="240" w:lineRule="auto"/>
        <w:jc w:val="center"/>
        <w:textAlignment w:val="top"/>
        <w:outlineLvl w:val="2"/>
        <w:rPr>
          <w:rFonts w:ascii="Arial" w:eastAsia="Times New Roman" w:hAnsi="Arial" w:cs="Arial"/>
          <w:b/>
          <w:bCs/>
          <w:color w:val="000000"/>
          <w:sz w:val="30"/>
          <w:szCs w:val="30"/>
          <w:lang w:eastAsia="ru-RU"/>
        </w:rPr>
      </w:pPr>
      <w:r w:rsidRPr="003E45EC">
        <w:rPr>
          <w:rFonts w:ascii="Arial" w:eastAsia="Times New Roman" w:hAnsi="Arial" w:cs="Arial"/>
          <w:b/>
          <w:bCs/>
          <w:color w:val="000000"/>
          <w:sz w:val="30"/>
          <w:szCs w:val="30"/>
          <w:lang w:eastAsia="ru-RU"/>
        </w:rPr>
        <w:t>  Раздел 8. Перспективные топливные балансы</w:t>
      </w:r>
    </w:p>
    <w:p w14:paraId="5C2C5ADE" w14:textId="77777777" w:rsidR="003E45EC" w:rsidRPr="003E45EC" w:rsidRDefault="003E45EC" w:rsidP="003E45EC">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3E45EC">
        <w:rPr>
          <w:rFonts w:ascii="Arial" w:eastAsia="Times New Roman" w:hAnsi="Arial" w:cs="Arial"/>
          <w:color w:val="000000"/>
          <w:sz w:val="24"/>
          <w:szCs w:val="24"/>
          <w:lang w:eastAsia="ru-RU"/>
        </w:rPr>
        <w:t> </w:t>
      </w:r>
    </w:p>
    <w:p w14:paraId="2CA6CB05" w14:textId="77777777" w:rsidR="003E45EC" w:rsidRPr="003E45EC" w:rsidRDefault="003E45EC" w:rsidP="003E45EC">
      <w:pPr>
        <w:shd w:val="clear" w:color="auto" w:fill="FFFFFF"/>
        <w:spacing w:after="0" w:line="240" w:lineRule="auto"/>
        <w:ind w:firstLine="567"/>
        <w:jc w:val="center"/>
        <w:textAlignment w:val="top"/>
        <w:rPr>
          <w:rFonts w:ascii="Arial" w:eastAsia="Times New Roman" w:hAnsi="Arial" w:cs="Arial"/>
          <w:color w:val="000000"/>
          <w:sz w:val="24"/>
          <w:szCs w:val="24"/>
          <w:lang w:eastAsia="ru-RU"/>
        </w:rPr>
      </w:pPr>
      <w:r w:rsidRPr="003E45EC">
        <w:rPr>
          <w:rFonts w:ascii="Arial" w:eastAsia="Times New Roman" w:hAnsi="Arial" w:cs="Arial"/>
          <w:b/>
          <w:bCs/>
          <w:color w:val="000000"/>
          <w:sz w:val="24"/>
          <w:szCs w:val="24"/>
          <w:lang w:eastAsia="ru-RU"/>
        </w:rPr>
        <w:t>Прогноз потребления топлива в натуральных объёмах (в тыс. м³) и в условных единицах</w:t>
      </w:r>
    </w:p>
    <w:tbl>
      <w:tblPr>
        <w:tblW w:w="9450" w:type="dxa"/>
        <w:tblInd w:w="150" w:type="dxa"/>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1076"/>
        <w:gridCol w:w="1498"/>
        <w:gridCol w:w="1951"/>
        <w:gridCol w:w="1487"/>
        <w:gridCol w:w="1951"/>
        <w:gridCol w:w="1487"/>
      </w:tblGrid>
      <w:tr w:rsidR="003E45EC" w:rsidRPr="003E45EC" w14:paraId="01B3B090" w14:textId="77777777" w:rsidTr="003E45EC">
        <w:tc>
          <w:tcPr>
            <w:tcW w:w="0" w:type="auto"/>
            <w:vMerge w:val="restart"/>
            <w:tcBorders>
              <w:top w:val="single" w:sz="6" w:space="0" w:color="000000"/>
              <w:left w:val="single" w:sz="6" w:space="0" w:color="000000"/>
              <w:bottom w:val="single" w:sz="6" w:space="0" w:color="000000"/>
              <w:right w:val="single" w:sz="6" w:space="0" w:color="000000"/>
            </w:tcBorders>
            <w:shd w:val="clear" w:color="auto" w:fill="auto"/>
            <w:hideMark/>
          </w:tcPr>
          <w:p w14:paraId="15C74687"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Период</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auto"/>
            <w:hideMark/>
          </w:tcPr>
          <w:p w14:paraId="18E95601"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Вид топлива</w:t>
            </w:r>
          </w:p>
        </w:tc>
        <w:tc>
          <w:tcPr>
            <w:tcW w:w="0" w:type="auto"/>
            <w:gridSpan w:val="2"/>
            <w:tcBorders>
              <w:top w:val="single" w:sz="6" w:space="0" w:color="000000"/>
              <w:left w:val="single" w:sz="6" w:space="0" w:color="000000"/>
              <w:bottom w:val="single" w:sz="6" w:space="0" w:color="000000"/>
              <w:right w:val="single" w:sz="6" w:space="0" w:color="000000"/>
            </w:tcBorders>
            <w:shd w:val="clear" w:color="auto" w:fill="auto"/>
            <w:hideMark/>
          </w:tcPr>
          <w:p w14:paraId="4A95173D"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СЦТ "Котельная школы с. Становое"</w:t>
            </w:r>
          </w:p>
        </w:tc>
        <w:tc>
          <w:tcPr>
            <w:tcW w:w="0" w:type="auto"/>
            <w:gridSpan w:val="2"/>
            <w:tcBorders>
              <w:top w:val="single" w:sz="6" w:space="0" w:color="000000"/>
              <w:left w:val="single" w:sz="6" w:space="0" w:color="000000"/>
              <w:bottom w:val="single" w:sz="6" w:space="0" w:color="000000"/>
              <w:right w:val="single" w:sz="6" w:space="0" w:color="000000"/>
            </w:tcBorders>
            <w:shd w:val="clear" w:color="auto" w:fill="auto"/>
            <w:hideMark/>
          </w:tcPr>
          <w:p w14:paraId="54A965D0"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СЦТ "Котельная пос. Дружба"</w:t>
            </w:r>
          </w:p>
        </w:tc>
      </w:tr>
      <w:tr w:rsidR="003E45EC" w:rsidRPr="003E45EC" w14:paraId="7940834D" w14:textId="77777777" w:rsidTr="003E45E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589292D" w14:textId="77777777" w:rsidR="003E45EC" w:rsidRPr="003E45EC" w:rsidRDefault="003E45EC" w:rsidP="003E45EC">
            <w:pPr>
              <w:spacing w:after="0" w:line="240" w:lineRule="auto"/>
              <w:jc w:val="both"/>
              <w:rPr>
                <w:rFonts w:ascii="Arial" w:eastAsia="Times New Roman" w:hAnsi="Arial" w:cs="Arial"/>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9FD8B46" w14:textId="77777777" w:rsidR="003E45EC" w:rsidRPr="003E45EC" w:rsidRDefault="003E45EC" w:rsidP="003E45EC">
            <w:pPr>
              <w:spacing w:after="0" w:line="240" w:lineRule="auto"/>
              <w:jc w:val="both"/>
              <w:rPr>
                <w:rFonts w:ascii="Arial" w:eastAsia="Times New Roman" w:hAnsi="Arial" w:cs="Arial"/>
                <w:sz w:val="24"/>
                <w:szCs w:val="24"/>
                <w:lang w:eastAsia="ru-RU"/>
              </w:rPr>
            </w:pPr>
          </w:p>
        </w:tc>
        <w:tc>
          <w:tcPr>
            <w:tcW w:w="0" w:type="auto"/>
            <w:gridSpan w:val="4"/>
            <w:tcBorders>
              <w:top w:val="single" w:sz="6" w:space="0" w:color="000000"/>
              <w:left w:val="single" w:sz="6" w:space="0" w:color="000000"/>
              <w:bottom w:val="single" w:sz="6" w:space="0" w:color="000000"/>
              <w:right w:val="single" w:sz="6" w:space="0" w:color="000000"/>
            </w:tcBorders>
            <w:shd w:val="clear" w:color="auto" w:fill="auto"/>
            <w:hideMark/>
          </w:tcPr>
          <w:p w14:paraId="6ED4EACC"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Расход топлива</w:t>
            </w:r>
          </w:p>
        </w:tc>
      </w:tr>
      <w:tr w:rsidR="003E45EC" w:rsidRPr="003E45EC" w14:paraId="6B80F567" w14:textId="77777777" w:rsidTr="003E45E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AFA1018" w14:textId="77777777" w:rsidR="003E45EC" w:rsidRPr="003E45EC" w:rsidRDefault="003E45EC" w:rsidP="003E45EC">
            <w:pPr>
              <w:spacing w:after="0" w:line="240" w:lineRule="auto"/>
              <w:jc w:val="both"/>
              <w:rPr>
                <w:rFonts w:ascii="Arial" w:eastAsia="Times New Roman" w:hAnsi="Arial" w:cs="Arial"/>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6482A95" w14:textId="77777777" w:rsidR="003E45EC" w:rsidRPr="003E45EC" w:rsidRDefault="003E45EC" w:rsidP="003E45EC">
            <w:pPr>
              <w:spacing w:after="0" w:line="240" w:lineRule="auto"/>
              <w:jc w:val="both"/>
              <w:rPr>
                <w:rFonts w:ascii="Arial" w:eastAsia="Times New Roman" w:hAnsi="Arial" w:cs="Arial"/>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39966302"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 xml:space="preserve">натурального, </w:t>
            </w:r>
            <w:proofErr w:type="gramStart"/>
            <w:r w:rsidRPr="003E45EC">
              <w:rPr>
                <w:rFonts w:ascii="Arial" w:eastAsia="Times New Roman" w:hAnsi="Arial" w:cs="Arial"/>
                <w:sz w:val="24"/>
                <w:szCs w:val="24"/>
                <w:lang w:eastAsia="ru-RU"/>
              </w:rPr>
              <w:t>тыс.м</w:t>
            </w:r>
            <w:proofErr w:type="gramEnd"/>
            <w:r w:rsidRPr="003E45EC">
              <w:rPr>
                <w:rFonts w:ascii="Arial" w:eastAsia="Times New Roman" w:hAnsi="Arial" w:cs="Arial"/>
                <w:sz w:val="24"/>
                <w:szCs w:val="24"/>
                <w:lang w:eastAsia="ru-RU"/>
              </w:rPr>
              <w:t>3</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59610523"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 xml:space="preserve">условного, </w:t>
            </w:r>
            <w:proofErr w:type="spellStart"/>
            <w:r w:rsidRPr="003E45EC">
              <w:rPr>
                <w:rFonts w:ascii="Arial" w:eastAsia="Times New Roman" w:hAnsi="Arial" w:cs="Arial"/>
                <w:sz w:val="24"/>
                <w:szCs w:val="24"/>
                <w:lang w:eastAsia="ru-RU"/>
              </w:rPr>
              <w:t>т.</w:t>
            </w:r>
            <w:proofErr w:type="gramStart"/>
            <w:r w:rsidRPr="003E45EC">
              <w:rPr>
                <w:rFonts w:ascii="Arial" w:eastAsia="Times New Roman" w:hAnsi="Arial" w:cs="Arial"/>
                <w:sz w:val="24"/>
                <w:szCs w:val="24"/>
                <w:lang w:eastAsia="ru-RU"/>
              </w:rPr>
              <w:t>у.т</w:t>
            </w:r>
            <w:proofErr w:type="spellEnd"/>
            <w:proofErr w:type="gramEnd"/>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7A0EFF81"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 xml:space="preserve">натурального, </w:t>
            </w:r>
            <w:proofErr w:type="gramStart"/>
            <w:r w:rsidRPr="003E45EC">
              <w:rPr>
                <w:rFonts w:ascii="Arial" w:eastAsia="Times New Roman" w:hAnsi="Arial" w:cs="Arial"/>
                <w:sz w:val="24"/>
                <w:szCs w:val="24"/>
                <w:lang w:eastAsia="ru-RU"/>
              </w:rPr>
              <w:t>тыс.м</w:t>
            </w:r>
            <w:proofErr w:type="gramEnd"/>
            <w:r w:rsidRPr="003E45EC">
              <w:rPr>
                <w:rFonts w:ascii="Arial" w:eastAsia="Times New Roman" w:hAnsi="Arial" w:cs="Arial"/>
                <w:sz w:val="24"/>
                <w:szCs w:val="24"/>
                <w:lang w:eastAsia="ru-RU"/>
              </w:rPr>
              <w:t>3</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2C6CF85E"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 xml:space="preserve">условного, </w:t>
            </w:r>
            <w:proofErr w:type="spellStart"/>
            <w:r w:rsidRPr="003E45EC">
              <w:rPr>
                <w:rFonts w:ascii="Arial" w:eastAsia="Times New Roman" w:hAnsi="Arial" w:cs="Arial"/>
                <w:sz w:val="24"/>
                <w:szCs w:val="24"/>
                <w:lang w:eastAsia="ru-RU"/>
              </w:rPr>
              <w:t>т.</w:t>
            </w:r>
            <w:proofErr w:type="gramStart"/>
            <w:r w:rsidRPr="003E45EC">
              <w:rPr>
                <w:rFonts w:ascii="Arial" w:eastAsia="Times New Roman" w:hAnsi="Arial" w:cs="Arial"/>
                <w:sz w:val="24"/>
                <w:szCs w:val="24"/>
                <w:lang w:eastAsia="ru-RU"/>
              </w:rPr>
              <w:t>у.т</w:t>
            </w:r>
            <w:proofErr w:type="spellEnd"/>
            <w:proofErr w:type="gramEnd"/>
          </w:p>
        </w:tc>
      </w:tr>
      <w:tr w:rsidR="003E45EC" w:rsidRPr="003E45EC" w14:paraId="486332CE" w14:textId="77777777" w:rsidTr="003E45E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4D5366A8"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2023</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139606C9"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природный газ</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7D8F18FE"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198,69</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75BECF84"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232,46</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342BF5E9"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157,81</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1585C855"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184,63</w:t>
            </w:r>
          </w:p>
        </w:tc>
      </w:tr>
      <w:tr w:rsidR="003E45EC" w:rsidRPr="003E45EC" w14:paraId="1FB59399" w14:textId="77777777" w:rsidTr="003E45E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20A0DF15"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2024</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569ADEBA"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природный газ</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0E5F64F5"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193,31</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7CB0C73E"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228,11</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24D8973A"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148,45</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242E4FBC"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175,17</w:t>
            </w:r>
          </w:p>
        </w:tc>
      </w:tr>
      <w:tr w:rsidR="003E45EC" w:rsidRPr="003E45EC" w14:paraId="4ECCBFCD" w14:textId="77777777" w:rsidTr="003E45E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13EC262F"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2025</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65818521"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природный газ</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34DD3BB3"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187,52</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26480D68"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223,15</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35371E48"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146,62</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1E917F48"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174,46</w:t>
            </w:r>
          </w:p>
        </w:tc>
      </w:tr>
      <w:tr w:rsidR="003E45EC" w:rsidRPr="003E45EC" w14:paraId="32C458B5" w14:textId="77777777" w:rsidTr="003E45E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1FE702BA"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2026</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7C605895"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природный газ</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1733431E"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218,86</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24A29A76"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260,44</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0D0C5C10"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146,10</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2E349852"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173,86</w:t>
            </w:r>
          </w:p>
        </w:tc>
      </w:tr>
      <w:tr w:rsidR="003E45EC" w:rsidRPr="003E45EC" w14:paraId="4671E87C" w14:textId="77777777" w:rsidTr="003E45E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318BE634"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2027</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5F0B398C"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природный газ</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4CAB95D6"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218,86</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6DA014BF"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260,44</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3148D3B5"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146,10</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51EE8505"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173,86</w:t>
            </w:r>
          </w:p>
        </w:tc>
      </w:tr>
      <w:tr w:rsidR="003E45EC" w:rsidRPr="003E45EC" w14:paraId="03EBAE6C" w14:textId="77777777" w:rsidTr="003E45E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1AF0A475"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2028</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1CE1D3F4"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природный газ</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1E8CFB01"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218,86</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21861428"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260,44</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2FBFFE40"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146,10</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7389AE2B"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173,86</w:t>
            </w:r>
          </w:p>
        </w:tc>
      </w:tr>
      <w:tr w:rsidR="003E45EC" w:rsidRPr="003E45EC" w14:paraId="6207401A" w14:textId="77777777" w:rsidTr="003E45E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038F1006"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2029</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22665ECB"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природный газ</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4C4F5674"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218,86</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1AB48FA3"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260,44</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1BF71E7C"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146,10</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72592C59"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173,86</w:t>
            </w:r>
          </w:p>
        </w:tc>
      </w:tr>
      <w:tr w:rsidR="003E45EC" w:rsidRPr="003E45EC" w14:paraId="39D31EEB" w14:textId="77777777" w:rsidTr="003E45E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4B330355"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2030-2038</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7F139E34"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природный газ</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2EA9384A"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218,86</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2CE12B0D"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260,44</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553D6617"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146,10</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2F826E6D"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173,86</w:t>
            </w:r>
          </w:p>
        </w:tc>
      </w:tr>
    </w:tbl>
    <w:p w14:paraId="7355F69C" w14:textId="77777777" w:rsidR="003E45EC" w:rsidRPr="003E45EC" w:rsidRDefault="003E45EC" w:rsidP="003E45EC">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3E45EC">
        <w:rPr>
          <w:rFonts w:ascii="Arial" w:eastAsia="Times New Roman" w:hAnsi="Arial" w:cs="Arial"/>
          <w:color w:val="000000"/>
          <w:sz w:val="24"/>
          <w:szCs w:val="24"/>
          <w:lang w:eastAsia="ru-RU"/>
        </w:rPr>
        <w:t> </w:t>
      </w:r>
    </w:p>
    <w:p w14:paraId="43E2A553" w14:textId="77777777" w:rsidR="003E45EC" w:rsidRPr="003E45EC" w:rsidRDefault="003E45EC" w:rsidP="003E45EC">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3E45EC">
        <w:rPr>
          <w:rFonts w:ascii="Arial" w:eastAsia="Times New Roman" w:hAnsi="Arial" w:cs="Arial"/>
          <w:color w:val="000000"/>
          <w:sz w:val="24"/>
          <w:szCs w:val="24"/>
          <w:lang w:eastAsia="ru-RU"/>
        </w:rPr>
        <w:t>Поскольку теплотворная способность газа практически не меняется в течение года, основными факторами, влияющими на перспективные объёмы потребления топлива, являются продолжительность отопительного периода и средняя за отопительный период температура наружного воздуха.</w:t>
      </w:r>
    </w:p>
    <w:p w14:paraId="68ED354B" w14:textId="77777777" w:rsidR="003E45EC" w:rsidRPr="003E45EC" w:rsidRDefault="003E45EC" w:rsidP="003E45EC">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3E45EC">
        <w:rPr>
          <w:rFonts w:ascii="Arial" w:eastAsia="Times New Roman" w:hAnsi="Arial" w:cs="Arial"/>
          <w:color w:val="000000"/>
          <w:sz w:val="24"/>
          <w:szCs w:val="24"/>
          <w:lang w:eastAsia="ru-RU"/>
        </w:rPr>
        <w:t> </w:t>
      </w:r>
    </w:p>
    <w:p w14:paraId="6F227DC6" w14:textId="77777777" w:rsidR="003E45EC" w:rsidRPr="003E45EC" w:rsidRDefault="003E45EC" w:rsidP="003E45EC">
      <w:pPr>
        <w:shd w:val="clear" w:color="auto" w:fill="FFFFFF"/>
        <w:spacing w:after="0" w:line="240" w:lineRule="auto"/>
        <w:jc w:val="center"/>
        <w:textAlignment w:val="top"/>
        <w:outlineLvl w:val="2"/>
        <w:rPr>
          <w:rFonts w:ascii="Arial" w:eastAsia="Times New Roman" w:hAnsi="Arial" w:cs="Arial"/>
          <w:b/>
          <w:bCs/>
          <w:color w:val="000000"/>
          <w:sz w:val="30"/>
          <w:szCs w:val="30"/>
          <w:lang w:eastAsia="ru-RU"/>
        </w:rPr>
      </w:pPr>
      <w:r w:rsidRPr="003E45EC">
        <w:rPr>
          <w:rFonts w:ascii="Arial" w:eastAsia="Times New Roman" w:hAnsi="Arial" w:cs="Arial"/>
          <w:b/>
          <w:bCs/>
          <w:color w:val="000000"/>
          <w:sz w:val="30"/>
          <w:szCs w:val="30"/>
          <w:lang w:eastAsia="ru-RU"/>
        </w:rPr>
        <w:t>Раздел 9. Инвестиции в строительство, реконструкцию, техническое перевооружение и (или) модернизацию</w:t>
      </w:r>
    </w:p>
    <w:p w14:paraId="193FF49E" w14:textId="77777777" w:rsidR="003E45EC" w:rsidRPr="003E45EC" w:rsidRDefault="003E45EC" w:rsidP="003E45EC">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3E45EC">
        <w:rPr>
          <w:rFonts w:ascii="Arial" w:eastAsia="Times New Roman" w:hAnsi="Arial" w:cs="Arial"/>
          <w:color w:val="000000"/>
          <w:sz w:val="24"/>
          <w:szCs w:val="24"/>
          <w:lang w:eastAsia="ru-RU"/>
        </w:rPr>
        <w:t> </w:t>
      </w:r>
    </w:p>
    <w:p w14:paraId="4598033A" w14:textId="77777777" w:rsidR="003E45EC" w:rsidRPr="003E45EC" w:rsidRDefault="003E45EC" w:rsidP="003E45EC">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3E45EC">
        <w:rPr>
          <w:rFonts w:ascii="Arial" w:eastAsia="Times New Roman" w:hAnsi="Arial" w:cs="Arial"/>
          <w:color w:val="000000"/>
          <w:sz w:val="24"/>
          <w:szCs w:val="24"/>
          <w:lang w:eastAsia="ru-RU"/>
        </w:rPr>
        <w:lastRenderedPageBreak/>
        <w:t> В разделе 4 утверждаемой части схемы теплоснабжения рассматривались 2 варианта развития теплоснабжения Становлянского муниципального округа. Сделано обоснование в пользу варианта 1.</w:t>
      </w:r>
    </w:p>
    <w:p w14:paraId="73C099E4" w14:textId="77777777" w:rsidR="003E45EC" w:rsidRPr="003E45EC" w:rsidRDefault="003E45EC" w:rsidP="003E45EC">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3E45EC">
        <w:rPr>
          <w:rFonts w:ascii="Arial" w:eastAsia="Times New Roman" w:hAnsi="Arial" w:cs="Arial"/>
          <w:color w:val="000000"/>
          <w:sz w:val="24"/>
          <w:szCs w:val="24"/>
          <w:lang w:eastAsia="ru-RU"/>
        </w:rPr>
        <w:t> </w:t>
      </w:r>
    </w:p>
    <w:p w14:paraId="3EDCA728" w14:textId="77777777" w:rsidR="003E45EC" w:rsidRPr="003E45EC" w:rsidRDefault="003E45EC" w:rsidP="003E45EC">
      <w:pPr>
        <w:shd w:val="clear" w:color="auto" w:fill="FFFFFF"/>
        <w:spacing w:after="0" w:line="240" w:lineRule="auto"/>
        <w:ind w:firstLine="567"/>
        <w:jc w:val="center"/>
        <w:textAlignment w:val="top"/>
        <w:rPr>
          <w:rFonts w:ascii="Arial" w:eastAsia="Times New Roman" w:hAnsi="Arial" w:cs="Arial"/>
          <w:color w:val="000000"/>
          <w:sz w:val="24"/>
          <w:szCs w:val="24"/>
          <w:lang w:eastAsia="ru-RU"/>
        </w:rPr>
      </w:pPr>
      <w:r w:rsidRPr="003E45EC">
        <w:rPr>
          <w:rFonts w:ascii="Arial" w:eastAsia="Times New Roman" w:hAnsi="Arial" w:cs="Arial"/>
          <w:b/>
          <w:bCs/>
          <w:color w:val="000000"/>
          <w:sz w:val="24"/>
          <w:szCs w:val="24"/>
          <w:lang w:eastAsia="ru-RU"/>
        </w:rPr>
        <w:t>Перечень мероприятий схемы теплоснабжения</w:t>
      </w:r>
    </w:p>
    <w:tbl>
      <w:tblPr>
        <w:tblW w:w="9450" w:type="dxa"/>
        <w:tblInd w:w="150" w:type="dxa"/>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1803"/>
        <w:gridCol w:w="7647"/>
      </w:tblGrid>
      <w:tr w:rsidR="003E45EC" w:rsidRPr="003E45EC" w14:paraId="5469A254" w14:textId="77777777" w:rsidTr="003E45E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32056F97"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 мероприятия</w:t>
            </w:r>
          </w:p>
        </w:tc>
        <w:tc>
          <w:tcPr>
            <w:tcW w:w="0" w:type="auto"/>
            <w:tcBorders>
              <w:top w:val="single" w:sz="6" w:space="0" w:color="000000"/>
              <w:left w:val="nil"/>
              <w:bottom w:val="single" w:sz="6" w:space="0" w:color="000000"/>
              <w:right w:val="single" w:sz="6" w:space="0" w:color="000000"/>
            </w:tcBorders>
            <w:tcMar>
              <w:top w:w="0" w:type="dxa"/>
              <w:left w:w="0" w:type="dxa"/>
              <w:bottom w:w="0" w:type="dxa"/>
              <w:right w:w="115" w:type="dxa"/>
            </w:tcMar>
            <w:hideMark/>
          </w:tcPr>
          <w:p w14:paraId="1596C754"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Наименование мероприятий</w:t>
            </w:r>
          </w:p>
        </w:tc>
      </w:tr>
      <w:tr w:rsidR="003E45EC" w:rsidRPr="003E45EC" w14:paraId="5C31AED7" w14:textId="77777777" w:rsidTr="003E45EC">
        <w:tc>
          <w:tcPr>
            <w:tcW w:w="0" w:type="auto"/>
            <w:gridSpan w:val="2"/>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73854EEC"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СЦТ "Котельная школы с. Становое"</w:t>
            </w:r>
          </w:p>
        </w:tc>
      </w:tr>
      <w:tr w:rsidR="003E45EC" w:rsidRPr="003E45EC" w14:paraId="148A5B8B" w14:textId="77777777" w:rsidTr="003E45E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790D58BA"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1-1</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1011C39F"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Установка узла учёта тепловой энергии (в том числе проект и экспертиза промышленной безопасности)</w:t>
            </w:r>
          </w:p>
        </w:tc>
      </w:tr>
      <w:tr w:rsidR="003E45EC" w:rsidRPr="003E45EC" w14:paraId="680C737D" w14:textId="77777777" w:rsidTr="003E45E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1AE6A07E"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1-2</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1CA7AFB5"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Установка бака питательной воды V = 2,0 м3 (нержавеющий)</w:t>
            </w:r>
          </w:p>
        </w:tc>
      </w:tr>
      <w:tr w:rsidR="003E45EC" w:rsidRPr="003E45EC" w14:paraId="5CADC6A4" w14:textId="77777777" w:rsidTr="003E45E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40B78037"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1-3</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5ABE96D8"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Модернизация насосной группы</w:t>
            </w:r>
          </w:p>
        </w:tc>
      </w:tr>
      <w:tr w:rsidR="003E45EC" w:rsidRPr="003E45EC" w14:paraId="2218CF59" w14:textId="77777777" w:rsidTr="003E45E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11AA6A2E"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1-4</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51B83011"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 xml:space="preserve">Реконструкция системы </w:t>
            </w:r>
            <w:proofErr w:type="spellStart"/>
            <w:r w:rsidRPr="003E45EC">
              <w:rPr>
                <w:rFonts w:ascii="Arial" w:eastAsia="Times New Roman" w:hAnsi="Arial" w:cs="Arial"/>
                <w:sz w:val="24"/>
                <w:szCs w:val="24"/>
                <w:lang w:eastAsia="ru-RU"/>
              </w:rPr>
              <w:t>химводоподготовки</w:t>
            </w:r>
            <w:proofErr w:type="spellEnd"/>
          </w:p>
        </w:tc>
      </w:tr>
      <w:tr w:rsidR="003E45EC" w:rsidRPr="003E45EC" w14:paraId="57A0A7A2" w14:textId="77777777" w:rsidTr="003E45E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2CD754A3"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1-5</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5BD6B9BE"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Реконструкция горелочного оборудования котлов (в том числе проект и экспертиза промышленной безопасности)</w:t>
            </w:r>
          </w:p>
        </w:tc>
      </w:tr>
      <w:tr w:rsidR="003E45EC" w:rsidRPr="003E45EC" w14:paraId="440060E4" w14:textId="77777777" w:rsidTr="003E45E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494BC41F"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1-6</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7AAFC408"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Реконструкция узла учёта газа (в том числе проект и экспертиза промышленной безопасности)</w:t>
            </w:r>
          </w:p>
        </w:tc>
      </w:tr>
      <w:tr w:rsidR="003E45EC" w:rsidRPr="003E45EC" w14:paraId="35131E52" w14:textId="77777777" w:rsidTr="003E45E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5D91D994"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1-7</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3F54D8EF"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Реконструкция теплотрассы от УТ1 до бассейна. Реконструкция тепловых камер (в том числе проект и экспертиза промышленной безопасности)</w:t>
            </w:r>
          </w:p>
        </w:tc>
      </w:tr>
      <w:tr w:rsidR="003E45EC" w:rsidRPr="003E45EC" w14:paraId="555448B1" w14:textId="77777777" w:rsidTr="003E45EC">
        <w:tc>
          <w:tcPr>
            <w:tcW w:w="0" w:type="auto"/>
            <w:gridSpan w:val="2"/>
            <w:tcBorders>
              <w:top w:val="single" w:sz="6" w:space="0" w:color="000000"/>
              <w:left w:val="single" w:sz="6" w:space="0" w:color="000000"/>
              <w:bottom w:val="single" w:sz="6" w:space="0" w:color="000000"/>
              <w:right w:val="single" w:sz="6" w:space="0" w:color="000000"/>
            </w:tcBorders>
            <w:shd w:val="clear" w:color="auto" w:fill="auto"/>
            <w:hideMark/>
          </w:tcPr>
          <w:p w14:paraId="397EECEE"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СЦТ "Котельная пос. Дружба"</w:t>
            </w:r>
          </w:p>
        </w:tc>
      </w:tr>
      <w:tr w:rsidR="003E45EC" w:rsidRPr="003E45EC" w14:paraId="5FE8BBD0" w14:textId="77777777" w:rsidTr="003E45E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1D758D2A"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2-2</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41B53616"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Установка узла учёта тепловой энергии (в том числе проект и экспертиза промышленной безопасности)</w:t>
            </w:r>
          </w:p>
        </w:tc>
      </w:tr>
      <w:tr w:rsidR="003E45EC" w:rsidRPr="003E45EC" w14:paraId="1260F138" w14:textId="77777777" w:rsidTr="003E45E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7E7A01E3"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2-2</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29A74DD0"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Модернизация насосной группы</w:t>
            </w:r>
          </w:p>
        </w:tc>
      </w:tr>
      <w:tr w:rsidR="003E45EC" w:rsidRPr="003E45EC" w14:paraId="374087ED" w14:textId="77777777" w:rsidTr="003E45E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2C129DDA"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2-3</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613E89FD"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Модернизация установки умягчения воды, накопительного бака ХВО и расширительного бака</w:t>
            </w:r>
          </w:p>
        </w:tc>
      </w:tr>
      <w:tr w:rsidR="003E45EC" w:rsidRPr="003E45EC" w14:paraId="673E751E" w14:textId="77777777" w:rsidTr="003E45E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41AB60D8"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lastRenderedPageBreak/>
              <w:t>2-4</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66AF1ED3"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Модернизация узла учёта газа (в том числе проект и экспертиза промышленной безопасности)</w:t>
            </w:r>
          </w:p>
        </w:tc>
      </w:tr>
      <w:tr w:rsidR="003E45EC" w:rsidRPr="003E45EC" w14:paraId="4218214C" w14:textId="77777777" w:rsidTr="003E45E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621FF263"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2-5</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7EA2AEC8"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 xml:space="preserve">Модернизация котла №1 ICI </w:t>
            </w:r>
            <w:proofErr w:type="spellStart"/>
            <w:r w:rsidRPr="003E45EC">
              <w:rPr>
                <w:rFonts w:ascii="Arial" w:eastAsia="Times New Roman" w:hAnsi="Arial" w:cs="Arial"/>
                <w:sz w:val="24"/>
                <w:szCs w:val="24"/>
                <w:lang w:eastAsia="ru-RU"/>
              </w:rPr>
              <w:t>Rex</w:t>
            </w:r>
            <w:proofErr w:type="spellEnd"/>
            <w:r w:rsidRPr="003E45EC">
              <w:rPr>
                <w:rFonts w:ascii="Arial" w:eastAsia="Times New Roman" w:hAnsi="Arial" w:cs="Arial"/>
                <w:sz w:val="24"/>
                <w:szCs w:val="24"/>
                <w:lang w:eastAsia="ru-RU"/>
              </w:rPr>
              <w:t xml:space="preserve"> 30 и модернизация горелки к котлу №1 F.B.R. </w:t>
            </w:r>
            <w:proofErr w:type="spellStart"/>
            <w:r w:rsidRPr="003E45EC">
              <w:rPr>
                <w:rFonts w:ascii="Arial" w:eastAsia="Times New Roman" w:hAnsi="Arial" w:cs="Arial"/>
                <w:sz w:val="24"/>
                <w:szCs w:val="24"/>
                <w:lang w:eastAsia="ru-RU"/>
              </w:rPr>
              <w:t>gas</w:t>
            </w:r>
            <w:proofErr w:type="spellEnd"/>
            <w:r w:rsidRPr="003E45EC">
              <w:rPr>
                <w:rFonts w:ascii="Arial" w:eastAsia="Times New Roman" w:hAnsi="Arial" w:cs="Arial"/>
                <w:sz w:val="24"/>
                <w:szCs w:val="24"/>
                <w:lang w:eastAsia="ru-RU"/>
              </w:rPr>
              <w:t xml:space="preserve"> X5/CE (TC) газа (в том числе проект и экспертиза промышленной безопасности)</w:t>
            </w:r>
          </w:p>
        </w:tc>
      </w:tr>
    </w:tbl>
    <w:p w14:paraId="32C23727" w14:textId="77777777" w:rsidR="003E45EC" w:rsidRPr="003E45EC" w:rsidRDefault="003E45EC" w:rsidP="003E45EC">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3E45EC">
        <w:rPr>
          <w:rFonts w:ascii="Arial" w:eastAsia="Times New Roman" w:hAnsi="Arial" w:cs="Arial"/>
          <w:color w:val="000000"/>
          <w:sz w:val="24"/>
          <w:szCs w:val="24"/>
          <w:lang w:eastAsia="ru-RU"/>
        </w:rPr>
        <w:t> </w:t>
      </w:r>
    </w:p>
    <w:p w14:paraId="5FCAA523" w14:textId="77777777" w:rsidR="003E45EC" w:rsidRPr="003E45EC" w:rsidRDefault="003E45EC" w:rsidP="003E45EC">
      <w:pPr>
        <w:shd w:val="clear" w:color="auto" w:fill="FFFFFF"/>
        <w:spacing w:after="0" w:line="240" w:lineRule="auto"/>
        <w:jc w:val="center"/>
        <w:textAlignment w:val="top"/>
        <w:outlineLvl w:val="2"/>
        <w:rPr>
          <w:rFonts w:ascii="Arial" w:eastAsia="Times New Roman" w:hAnsi="Arial" w:cs="Arial"/>
          <w:b/>
          <w:bCs/>
          <w:color w:val="000000"/>
          <w:sz w:val="30"/>
          <w:szCs w:val="30"/>
          <w:lang w:eastAsia="ru-RU"/>
        </w:rPr>
      </w:pPr>
      <w:r w:rsidRPr="003E45EC">
        <w:rPr>
          <w:rFonts w:ascii="Arial" w:eastAsia="Times New Roman" w:hAnsi="Arial" w:cs="Arial"/>
          <w:b/>
          <w:bCs/>
          <w:color w:val="000000"/>
          <w:sz w:val="30"/>
          <w:szCs w:val="30"/>
          <w:lang w:eastAsia="ru-RU"/>
        </w:rPr>
        <w:t>Раздел 10. Решение о присвоении статуса единой теплоснабжающей организации (организациям)</w:t>
      </w:r>
    </w:p>
    <w:p w14:paraId="7C2E24F9" w14:textId="77777777" w:rsidR="003E45EC" w:rsidRPr="003E45EC" w:rsidRDefault="003E45EC" w:rsidP="003E45EC">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3E45EC">
        <w:rPr>
          <w:rFonts w:ascii="Arial" w:eastAsia="Times New Roman" w:hAnsi="Arial" w:cs="Arial"/>
          <w:color w:val="000000"/>
          <w:sz w:val="24"/>
          <w:szCs w:val="24"/>
          <w:lang w:eastAsia="ru-RU"/>
        </w:rPr>
        <w:t> </w:t>
      </w:r>
    </w:p>
    <w:p w14:paraId="114D6EED" w14:textId="77777777" w:rsidR="003E45EC" w:rsidRPr="003E45EC" w:rsidRDefault="003E45EC" w:rsidP="003E45EC">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3E45EC">
        <w:rPr>
          <w:rFonts w:ascii="Arial" w:eastAsia="Times New Roman" w:hAnsi="Arial" w:cs="Arial"/>
          <w:color w:val="000000"/>
          <w:sz w:val="24"/>
          <w:szCs w:val="24"/>
          <w:lang w:eastAsia="ru-RU"/>
        </w:rPr>
        <w:t xml:space="preserve"> В настоящее время в соответствии с постановлением администрации Становлянского муниципального района Липецкой области Российской Федерации </w:t>
      </w:r>
      <w:hyperlink r:id="rId9" w:history="1">
        <w:r w:rsidRPr="003E45EC">
          <w:rPr>
            <w:rFonts w:ascii="Arial" w:eastAsia="Times New Roman" w:hAnsi="Arial" w:cs="Arial"/>
            <w:color w:val="0000FF"/>
            <w:sz w:val="24"/>
            <w:szCs w:val="24"/>
            <w:u w:val="single"/>
            <w:lang w:eastAsia="ru-RU"/>
          </w:rPr>
          <w:t>от 11 ноября 2022 года № 475</w:t>
        </w:r>
      </w:hyperlink>
      <w:r w:rsidRPr="003E45EC">
        <w:rPr>
          <w:rFonts w:ascii="Arial" w:eastAsia="Times New Roman" w:hAnsi="Arial" w:cs="Arial"/>
          <w:color w:val="000000"/>
          <w:sz w:val="24"/>
          <w:szCs w:val="24"/>
          <w:lang w:eastAsia="ru-RU"/>
        </w:rPr>
        <w:t xml:space="preserve"> "О наделении общества с ограниченной ответственностью ООО "Гамма-Сервис" статусом единой теплоснабжающей организации" ООО "Гамма-Сервис" выполняет функции единой теплоснабжающей организации во всех централизованных системах теплоснабжения Становлянского муниципального округа.</w:t>
      </w:r>
    </w:p>
    <w:p w14:paraId="62A54759" w14:textId="77777777" w:rsidR="003E45EC" w:rsidRPr="003E45EC" w:rsidRDefault="003E45EC" w:rsidP="003E45EC">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3E45EC">
        <w:rPr>
          <w:rFonts w:ascii="Arial" w:eastAsia="Times New Roman" w:hAnsi="Arial" w:cs="Arial"/>
          <w:color w:val="000000"/>
          <w:sz w:val="24"/>
          <w:szCs w:val="24"/>
          <w:lang w:eastAsia="ru-RU"/>
        </w:rPr>
        <w:t> </w:t>
      </w:r>
    </w:p>
    <w:p w14:paraId="79AF0595" w14:textId="77777777" w:rsidR="003E45EC" w:rsidRPr="003E45EC" w:rsidRDefault="003E45EC" w:rsidP="003E45EC">
      <w:pPr>
        <w:shd w:val="clear" w:color="auto" w:fill="FFFFFF"/>
        <w:spacing w:after="0" w:line="240" w:lineRule="auto"/>
        <w:ind w:firstLine="567"/>
        <w:jc w:val="center"/>
        <w:textAlignment w:val="top"/>
        <w:rPr>
          <w:rFonts w:ascii="Arial" w:eastAsia="Times New Roman" w:hAnsi="Arial" w:cs="Arial"/>
          <w:color w:val="000000"/>
          <w:sz w:val="24"/>
          <w:szCs w:val="24"/>
          <w:lang w:eastAsia="ru-RU"/>
        </w:rPr>
      </w:pPr>
      <w:r w:rsidRPr="003E45EC">
        <w:rPr>
          <w:rFonts w:ascii="Arial" w:eastAsia="Times New Roman" w:hAnsi="Arial" w:cs="Arial"/>
          <w:b/>
          <w:bCs/>
          <w:color w:val="000000"/>
          <w:sz w:val="24"/>
          <w:szCs w:val="24"/>
          <w:lang w:eastAsia="ru-RU"/>
        </w:rPr>
        <w:t>Границы зон деятельности источников тепловой энергии в составе ЕТО</w:t>
      </w:r>
    </w:p>
    <w:tbl>
      <w:tblPr>
        <w:tblW w:w="9450" w:type="dxa"/>
        <w:tblInd w:w="150" w:type="dxa"/>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2066"/>
        <w:gridCol w:w="2268"/>
        <w:gridCol w:w="1803"/>
        <w:gridCol w:w="3313"/>
      </w:tblGrid>
      <w:tr w:rsidR="003E45EC" w:rsidRPr="003E45EC" w14:paraId="3B8970F0" w14:textId="77777777" w:rsidTr="003E45E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4A7626AE"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 системы теплоснабжения</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31B6BD4D"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Наименование источника тепловой энергии в системах теплоснабжения</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4A88EF84"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Утвержденная ЕТО</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02596BCE"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Описание границ зон деятельности ЕТО</w:t>
            </w:r>
          </w:p>
        </w:tc>
      </w:tr>
      <w:tr w:rsidR="003E45EC" w:rsidRPr="003E45EC" w14:paraId="54182A99" w14:textId="77777777" w:rsidTr="003E45E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22BE7C63"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СТ-1</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00B69A3D"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котельная</w:t>
            </w:r>
          </w:p>
          <w:p w14:paraId="7847D971"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"Школа с. Становое"</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776DC899"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ООО "Гамма-Сервис"</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49B58766"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 xml:space="preserve">Зона действия котельной школы с. Становое описывается границами зданий МБОУ "СШ с. Становое" (здания средней и начальной школы, гаражи) и МБОУ ДО ДЮСШ "Дельфин" (плавательный бассейн) по ул. Советская. Границы зоны действия </w:t>
            </w:r>
            <w:r w:rsidRPr="003E45EC">
              <w:rPr>
                <w:rFonts w:ascii="Arial" w:eastAsia="Times New Roman" w:hAnsi="Arial" w:cs="Arial"/>
                <w:sz w:val="24"/>
                <w:szCs w:val="24"/>
                <w:lang w:eastAsia="ru-RU"/>
              </w:rPr>
              <w:lastRenderedPageBreak/>
              <w:t>котельной установлены по зданиям конечных потребителей, подключенным к тепловым сетям</w:t>
            </w:r>
          </w:p>
        </w:tc>
      </w:tr>
      <w:tr w:rsidR="003E45EC" w:rsidRPr="003E45EC" w14:paraId="33E18CD0" w14:textId="77777777" w:rsidTr="003E45E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3E27018E"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lastRenderedPageBreak/>
              <w:t>СТ-2</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7973737B"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котельная</w:t>
            </w:r>
          </w:p>
          <w:p w14:paraId="5D224026"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"пос. Дружба"</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0603E56C"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ООО "Гамма-Сервис"</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5E851E20"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Зона действия котельной пос. Дружба описывается границами двух многоквартирных домов №7 и №8 в пос. Дружба. Границы зоны действия котельной установлены по зданиям конечных потребителей, подключенным к тепловым сетям</w:t>
            </w:r>
          </w:p>
        </w:tc>
      </w:tr>
    </w:tbl>
    <w:p w14:paraId="6EE3E392" w14:textId="77777777" w:rsidR="003E45EC" w:rsidRPr="003E45EC" w:rsidRDefault="003E45EC" w:rsidP="003E45EC">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3E45EC">
        <w:rPr>
          <w:rFonts w:ascii="Arial" w:eastAsia="Times New Roman" w:hAnsi="Arial" w:cs="Arial"/>
          <w:color w:val="000000"/>
          <w:sz w:val="24"/>
          <w:szCs w:val="24"/>
          <w:lang w:eastAsia="ru-RU"/>
        </w:rPr>
        <w:t> </w:t>
      </w:r>
    </w:p>
    <w:p w14:paraId="379E5A57" w14:textId="77777777" w:rsidR="003E45EC" w:rsidRPr="003E45EC" w:rsidRDefault="003E45EC" w:rsidP="003E45EC">
      <w:pPr>
        <w:shd w:val="clear" w:color="auto" w:fill="FFFFFF"/>
        <w:spacing w:after="0" w:line="240" w:lineRule="auto"/>
        <w:ind w:firstLine="567"/>
        <w:jc w:val="center"/>
        <w:textAlignment w:val="top"/>
        <w:rPr>
          <w:rFonts w:ascii="Arial" w:eastAsia="Times New Roman" w:hAnsi="Arial" w:cs="Arial"/>
          <w:color w:val="000000"/>
          <w:sz w:val="24"/>
          <w:szCs w:val="24"/>
          <w:lang w:eastAsia="ru-RU"/>
        </w:rPr>
      </w:pPr>
      <w:r w:rsidRPr="003E45EC">
        <w:rPr>
          <w:rFonts w:ascii="Arial" w:eastAsia="Times New Roman" w:hAnsi="Arial" w:cs="Arial"/>
          <w:b/>
          <w:bCs/>
          <w:color w:val="000000"/>
          <w:sz w:val="24"/>
          <w:szCs w:val="24"/>
          <w:lang w:eastAsia="ru-RU"/>
        </w:rPr>
        <w:t>Графические изображения границ зон действия источников тепловой энергии на территории Становлянского муниципального округа, входящих в зону деятельности ЕТО</w:t>
      </w:r>
    </w:p>
    <w:p w14:paraId="50FC90A6" w14:textId="77777777" w:rsidR="003E45EC" w:rsidRPr="003E45EC" w:rsidRDefault="003E45EC" w:rsidP="003E45EC">
      <w:pPr>
        <w:shd w:val="clear" w:color="auto" w:fill="FFFFFF"/>
        <w:spacing w:after="0" w:line="240" w:lineRule="auto"/>
        <w:ind w:firstLine="567"/>
        <w:jc w:val="center"/>
        <w:textAlignment w:val="top"/>
        <w:rPr>
          <w:rFonts w:ascii="Arial" w:eastAsia="Times New Roman" w:hAnsi="Arial" w:cs="Arial"/>
          <w:color w:val="000000"/>
          <w:sz w:val="24"/>
          <w:szCs w:val="24"/>
          <w:lang w:eastAsia="ru-RU"/>
        </w:rPr>
      </w:pPr>
      <w:r w:rsidRPr="003E45EC">
        <w:rPr>
          <w:rFonts w:ascii="Arial" w:eastAsia="Times New Roman" w:hAnsi="Arial" w:cs="Arial"/>
          <w:noProof/>
          <w:color w:val="000000"/>
          <w:sz w:val="24"/>
          <w:szCs w:val="24"/>
          <w:lang w:eastAsia="ru-RU"/>
        </w:rPr>
        <w:lastRenderedPageBreak/>
        <w:drawing>
          <wp:inline distT="0" distB="0" distL="0" distR="0" wp14:anchorId="07E45305" wp14:editId="5D51A036">
            <wp:extent cx="8772525" cy="5991225"/>
            <wp:effectExtent l="0" t="0" r="9525" b="9525"/>
            <wp:docPr id="3" name="Рисунок 3" descr="http://ru48.registrnpa.ru/upload_images/307222/1_html_e9849288800b15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ru48.registrnpa.ru/upload_images/307222/1_html_e9849288800b1553.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772525" cy="5991225"/>
                    </a:xfrm>
                    <a:prstGeom prst="rect">
                      <a:avLst/>
                    </a:prstGeom>
                    <a:noFill/>
                    <a:ln>
                      <a:noFill/>
                    </a:ln>
                  </pic:spPr>
                </pic:pic>
              </a:graphicData>
            </a:graphic>
          </wp:inline>
        </w:drawing>
      </w:r>
    </w:p>
    <w:p w14:paraId="0446105E" w14:textId="77777777" w:rsidR="003E45EC" w:rsidRPr="003E45EC" w:rsidRDefault="003E45EC" w:rsidP="003E45EC">
      <w:pPr>
        <w:shd w:val="clear" w:color="auto" w:fill="FFFFFF"/>
        <w:spacing w:after="0" w:line="240" w:lineRule="auto"/>
        <w:ind w:firstLine="567"/>
        <w:jc w:val="center"/>
        <w:textAlignment w:val="top"/>
        <w:rPr>
          <w:rFonts w:ascii="Arial" w:eastAsia="Times New Roman" w:hAnsi="Arial" w:cs="Arial"/>
          <w:color w:val="000000"/>
          <w:sz w:val="24"/>
          <w:szCs w:val="24"/>
          <w:lang w:eastAsia="ru-RU"/>
        </w:rPr>
      </w:pPr>
      <w:r w:rsidRPr="003E45EC">
        <w:rPr>
          <w:rFonts w:ascii="Arial" w:eastAsia="Times New Roman" w:hAnsi="Arial" w:cs="Arial"/>
          <w:color w:val="000000"/>
          <w:sz w:val="24"/>
          <w:szCs w:val="24"/>
          <w:lang w:eastAsia="ru-RU"/>
        </w:rPr>
        <w:lastRenderedPageBreak/>
        <w:t>Рисунок 10.1 - Границы зоны действия котельной "Школа с. Становое"</w:t>
      </w:r>
    </w:p>
    <w:p w14:paraId="0EEE9462" w14:textId="77777777" w:rsidR="003E45EC" w:rsidRPr="003E45EC" w:rsidRDefault="003E45EC" w:rsidP="003E45EC">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3E45EC">
        <w:rPr>
          <w:rFonts w:ascii="Arial" w:eastAsia="Times New Roman" w:hAnsi="Arial" w:cs="Arial"/>
          <w:color w:val="000000"/>
          <w:sz w:val="24"/>
          <w:szCs w:val="24"/>
          <w:lang w:eastAsia="ru-RU"/>
        </w:rPr>
        <w:t> </w:t>
      </w:r>
    </w:p>
    <w:p w14:paraId="71BF29D9" w14:textId="77777777" w:rsidR="003E45EC" w:rsidRPr="003E45EC" w:rsidRDefault="003E45EC" w:rsidP="003E45EC">
      <w:pPr>
        <w:shd w:val="clear" w:color="auto" w:fill="FFFFFF"/>
        <w:spacing w:after="0" w:line="240" w:lineRule="auto"/>
        <w:ind w:firstLine="567"/>
        <w:jc w:val="center"/>
        <w:textAlignment w:val="top"/>
        <w:rPr>
          <w:rFonts w:ascii="Arial" w:eastAsia="Times New Roman" w:hAnsi="Arial" w:cs="Arial"/>
          <w:color w:val="000000"/>
          <w:sz w:val="24"/>
          <w:szCs w:val="24"/>
          <w:lang w:eastAsia="ru-RU"/>
        </w:rPr>
      </w:pPr>
      <w:r w:rsidRPr="003E45EC">
        <w:rPr>
          <w:rFonts w:ascii="Arial" w:eastAsia="Times New Roman" w:hAnsi="Arial" w:cs="Arial"/>
          <w:noProof/>
          <w:color w:val="000000"/>
          <w:sz w:val="24"/>
          <w:szCs w:val="24"/>
          <w:lang w:eastAsia="ru-RU"/>
        </w:rPr>
        <w:lastRenderedPageBreak/>
        <w:drawing>
          <wp:inline distT="0" distB="0" distL="0" distR="0" wp14:anchorId="1F7C16B4" wp14:editId="767FBE1F">
            <wp:extent cx="5705475" cy="6629400"/>
            <wp:effectExtent l="0" t="0" r="9525" b="0"/>
            <wp:docPr id="4" name="Рисунок 4" descr="http://ru48.registrnpa.ru/upload_images/307222/1_html_7eb72bbc7a674a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ru48.registrnpa.ru/upload_images/307222/1_html_7eb72bbc7a674a67.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05475" cy="6629400"/>
                    </a:xfrm>
                    <a:prstGeom prst="rect">
                      <a:avLst/>
                    </a:prstGeom>
                    <a:noFill/>
                    <a:ln>
                      <a:noFill/>
                    </a:ln>
                  </pic:spPr>
                </pic:pic>
              </a:graphicData>
            </a:graphic>
          </wp:inline>
        </w:drawing>
      </w:r>
    </w:p>
    <w:p w14:paraId="4DB55727" w14:textId="77777777" w:rsidR="003E45EC" w:rsidRPr="003E45EC" w:rsidRDefault="003E45EC" w:rsidP="003E45EC">
      <w:pPr>
        <w:shd w:val="clear" w:color="auto" w:fill="FFFFFF"/>
        <w:spacing w:after="0" w:line="240" w:lineRule="auto"/>
        <w:ind w:firstLine="567"/>
        <w:jc w:val="center"/>
        <w:textAlignment w:val="top"/>
        <w:rPr>
          <w:rFonts w:ascii="Arial" w:eastAsia="Times New Roman" w:hAnsi="Arial" w:cs="Arial"/>
          <w:color w:val="000000"/>
          <w:sz w:val="24"/>
          <w:szCs w:val="24"/>
          <w:lang w:eastAsia="ru-RU"/>
        </w:rPr>
      </w:pPr>
      <w:r w:rsidRPr="003E45EC">
        <w:rPr>
          <w:rFonts w:ascii="Arial" w:eastAsia="Times New Roman" w:hAnsi="Arial" w:cs="Arial"/>
          <w:color w:val="000000"/>
          <w:sz w:val="24"/>
          <w:szCs w:val="24"/>
          <w:lang w:eastAsia="ru-RU"/>
        </w:rPr>
        <w:lastRenderedPageBreak/>
        <w:t>Рисунок 10.2 - Границы зоны действия котельной "Школа пос. Дружба"</w:t>
      </w:r>
    </w:p>
    <w:p w14:paraId="40DD4D9B" w14:textId="77777777" w:rsidR="003E45EC" w:rsidRPr="003E45EC" w:rsidRDefault="003E45EC" w:rsidP="003E45EC">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3E45EC">
        <w:rPr>
          <w:rFonts w:ascii="Arial" w:eastAsia="Times New Roman" w:hAnsi="Arial" w:cs="Arial"/>
          <w:color w:val="000000"/>
          <w:sz w:val="24"/>
          <w:szCs w:val="24"/>
          <w:lang w:eastAsia="ru-RU"/>
        </w:rPr>
        <w:t> </w:t>
      </w:r>
    </w:p>
    <w:p w14:paraId="04F7165E" w14:textId="77777777" w:rsidR="003E45EC" w:rsidRPr="003E45EC" w:rsidRDefault="003E45EC" w:rsidP="003E45EC">
      <w:pPr>
        <w:shd w:val="clear" w:color="auto" w:fill="FFFFFF"/>
        <w:spacing w:after="0" w:line="240" w:lineRule="auto"/>
        <w:jc w:val="center"/>
        <w:textAlignment w:val="top"/>
        <w:outlineLvl w:val="2"/>
        <w:rPr>
          <w:rFonts w:ascii="Arial" w:eastAsia="Times New Roman" w:hAnsi="Arial" w:cs="Arial"/>
          <w:b/>
          <w:bCs/>
          <w:color w:val="000000"/>
          <w:sz w:val="30"/>
          <w:szCs w:val="30"/>
          <w:lang w:eastAsia="ru-RU"/>
        </w:rPr>
      </w:pPr>
      <w:r w:rsidRPr="003E45EC">
        <w:rPr>
          <w:rFonts w:ascii="Arial" w:eastAsia="Times New Roman" w:hAnsi="Arial" w:cs="Arial"/>
          <w:b/>
          <w:bCs/>
          <w:color w:val="000000"/>
          <w:sz w:val="30"/>
          <w:szCs w:val="30"/>
          <w:lang w:eastAsia="ru-RU"/>
        </w:rPr>
        <w:t>Раздел 11. Решения о распределении тепловой нагрузки между источниками тепловой энергии</w:t>
      </w:r>
    </w:p>
    <w:p w14:paraId="1621CC93" w14:textId="77777777" w:rsidR="003E45EC" w:rsidRPr="003E45EC" w:rsidRDefault="003E45EC" w:rsidP="003E45EC">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3E45EC">
        <w:rPr>
          <w:rFonts w:ascii="Arial" w:eastAsia="Times New Roman" w:hAnsi="Arial" w:cs="Arial"/>
          <w:color w:val="000000"/>
          <w:sz w:val="24"/>
          <w:szCs w:val="24"/>
          <w:lang w:eastAsia="ru-RU"/>
        </w:rPr>
        <w:t> </w:t>
      </w:r>
    </w:p>
    <w:p w14:paraId="29B1CE43" w14:textId="77777777" w:rsidR="003E45EC" w:rsidRPr="003E45EC" w:rsidRDefault="003E45EC" w:rsidP="003E45EC">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3E45EC">
        <w:rPr>
          <w:rFonts w:ascii="Arial" w:eastAsia="Times New Roman" w:hAnsi="Arial" w:cs="Arial"/>
          <w:color w:val="000000"/>
          <w:sz w:val="24"/>
          <w:szCs w:val="24"/>
          <w:lang w:eastAsia="ru-RU"/>
        </w:rPr>
        <w:t> Существующие в Становлянском муниципальном округе источники тепловой энергии образуют свои собственные изолированные друг от друга зоны теплоснабжения, расположенные к тому же в разных населённых пунктах. Поэтому предложения о распределении тепловой нагрузки между источниками тепловой энергии отсутствуют.</w:t>
      </w:r>
    </w:p>
    <w:p w14:paraId="2542B649" w14:textId="77777777" w:rsidR="003E45EC" w:rsidRPr="003E45EC" w:rsidRDefault="003E45EC" w:rsidP="003E45EC">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3E45EC">
        <w:rPr>
          <w:rFonts w:ascii="Arial" w:eastAsia="Times New Roman" w:hAnsi="Arial" w:cs="Arial"/>
          <w:color w:val="000000"/>
          <w:sz w:val="24"/>
          <w:szCs w:val="24"/>
          <w:lang w:eastAsia="ru-RU"/>
        </w:rPr>
        <w:t> </w:t>
      </w:r>
    </w:p>
    <w:p w14:paraId="0B57CF1C" w14:textId="77777777" w:rsidR="003E45EC" w:rsidRPr="003E45EC" w:rsidRDefault="003E45EC" w:rsidP="003E45EC">
      <w:pPr>
        <w:shd w:val="clear" w:color="auto" w:fill="FFFFFF"/>
        <w:spacing w:after="0" w:line="240" w:lineRule="auto"/>
        <w:jc w:val="center"/>
        <w:textAlignment w:val="top"/>
        <w:outlineLvl w:val="2"/>
        <w:rPr>
          <w:rFonts w:ascii="Arial" w:eastAsia="Times New Roman" w:hAnsi="Arial" w:cs="Arial"/>
          <w:b/>
          <w:bCs/>
          <w:color w:val="000000"/>
          <w:sz w:val="30"/>
          <w:szCs w:val="30"/>
          <w:lang w:eastAsia="ru-RU"/>
        </w:rPr>
      </w:pPr>
      <w:r w:rsidRPr="003E45EC">
        <w:rPr>
          <w:rFonts w:ascii="Arial" w:eastAsia="Times New Roman" w:hAnsi="Arial" w:cs="Arial"/>
          <w:b/>
          <w:bCs/>
          <w:color w:val="000000"/>
          <w:sz w:val="30"/>
          <w:szCs w:val="30"/>
          <w:lang w:eastAsia="ru-RU"/>
        </w:rPr>
        <w:t>Раздел 12. Решения по бесхозяйным тепловым сетям</w:t>
      </w:r>
    </w:p>
    <w:p w14:paraId="42B12EAD" w14:textId="77777777" w:rsidR="003E45EC" w:rsidRPr="003E45EC" w:rsidRDefault="003E45EC" w:rsidP="003E45EC">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3E45EC">
        <w:rPr>
          <w:rFonts w:ascii="Arial" w:eastAsia="Times New Roman" w:hAnsi="Arial" w:cs="Arial"/>
          <w:color w:val="000000"/>
          <w:sz w:val="24"/>
          <w:szCs w:val="24"/>
          <w:lang w:eastAsia="ru-RU"/>
        </w:rPr>
        <w:t> </w:t>
      </w:r>
    </w:p>
    <w:p w14:paraId="225883F5" w14:textId="77777777" w:rsidR="003E45EC" w:rsidRPr="003E45EC" w:rsidRDefault="003E45EC" w:rsidP="003E45EC">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3E45EC">
        <w:rPr>
          <w:rFonts w:ascii="Arial" w:eastAsia="Times New Roman" w:hAnsi="Arial" w:cs="Arial"/>
          <w:color w:val="000000"/>
          <w:sz w:val="24"/>
          <w:szCs w:val="24"/>
          <w:lang w:eastAsia="ru-RU"/>
        </w:rPr>
        <w:t> Бесхозяйные тепловые сети в системах централизованного теплоснабжения Становлянского муниципального округа не выявлены.</w:t>
      </w:r>
    </w:p>
    <w:p w14:paraId="38CB1111" w14:textId="77777777" w:rsidR="003E45EC" w:rsidRPr="003E45EC" w:rsidRDefault="003E45EC" w:rsidP="003E45EC">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3E45EC">
        <w:rPr>
          <w:rFonts w:ascii="Arial" w:eastAsia="Times New Roman" w:hAnsi="Arial" w:cs="Arial"/>
          <w:color w:val="000000"/>
          <w:sz w:val="24"/>
          <w:szCs w:val="24"/>
          <w:lang w:eastAsia="ru-RU"/>
        </w:rPr>
        <w:t> </w:t>
      </w:r>
    </w:p>
    <w:p w14:paraId="615A8274" w14:textId="77777777" w:rsidR="003E45EC" w:rsidRPr="003E45EC" w:rsidRDefault="003E45EC" w:rsidP="003E45EC">
      <w:pPr>
        <w:shd w:val="clear" w:color="auto" w:fill="FFFFFF"/>
        <w:spacing w:after="0" w:line="240" w:lineRule="auto"/>
        <w:jc w:val="center"/>
        <w:textAlignment w:val="top"/>
        <w:outlineLvl w:val="2"/>
        <w:rPr>
          <w:rFonts w:ascii="Arial" w:eastAsia="Times New Roman" w:hAnsi="Arial" w:cs="Arial"/>
          <w:b/>
          <w:bCs/>
          <w:color w:val="000000"/>
          <w:sz w:val="30"/>
          <w:szCs w:val="30"/>
          <w:lang w:eastAsia="ru-RU"/>
        </w:rPr>
      </w:pPr>
      <w:r w:rsidRPr="003E45EC">
        <w:rPr>
          <w:rFonts w:ascii="Arial" w:eastAsia="Times New Roman" w:hAnsi="Arial" w:cs="Arial"/>
          <w:b/>
          <w:bCs/>
          <w:color w:val="000000"/>
          <w:sz w:val="30"/>
          <w:szCs w:val="30"/>
          <w:lang w:eastAsia="ru-RU"/>
        </w:rPr>
        <w:t>Раздел 13. Синхронизация Схемы теплоснабжения со схемой газоснабжения и газификации субъекта Российской Федерации, схемой и программой развития электроэнергетических систем России, а также со Схемой водоснабжения и водоотведения Становлянского муниципального округа Липецкой области Российской Федерации</w:t>
      </w:r>
    </w:p>
    <w:p w14:paraId="684B8EB4" w14:textId="77777777" w:rsidR="003E45EC" w:rsidRPr="003E45EC" w:rsidRDefault="003E45EC" w:rsidP="003E45EC">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3E45EC">
        <w:rPr>
          <w:rFonts w:ascii="Arial" w:eastAsia="Times New Roman" w:hAnsi="Arial" w:cs="Arial"/>
          <w:color w:val="000000"/>
          <w:sz w:val="24"/>
          <w:szCs w:val="24"/>
          <w:lang w:eastAsia="ru-RU"/>
        </w:rPr>
        <w:t> </w:t>
      </w:r>
    </w:p>
    <w:p w14:paraId="35AE852E" w14:textId="77777777" w:rsidR="003E45EC" w:rsidRPr="003E45EC" w:rsidRDefault="003E45EC" w:rsidP="003E45EC">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3E45EC">
        <w:rPr>
          <w:rFonts w:ascii="Arial" w:eastAsia="Times New Roman" w:hAnsi="Arial" w:cs="Arial"/>
          <w:color w:val="000000"/>
          <w:sz w:val="24"/>
          <w:szCs w:val="24"/>
          <w:lang w:eastAsia="ru-RU"/>
        </w:rPr>
        <w:t> В связи с отсутствием необходимости организации новых систем централизованного теплоснабжения на территории Становлянского муниципального округа синхронизация схемы теплоснабжения с региональной программой газификации жилищно-коммунального хозяйства, промышленных и иных организаций Липецкой области, со схемой и программой развития электроэнергетических систем России, а также со схемой водоснабжения и водоотведения Становлянского муниципального округа не требуется.</w:t>
      </w:r>
    </w:p>
    <w:p w14:paraId="0337FDDF" w14:textId="77777777" w:rsidR="003E45EC" w:rsidRPr="003E45EC" w:rsidRDefault="003E45EC" w:rsidP="003E45EC">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3E45EC">
        <w:rPr>
          <w:rFonts w:ascii="Arial" w:eastAsia="Times New Roman" w:hAnsi="Arial" w:cs="Arial"/>
          <w:color w:val="000000"/>
          <w:sz w:val="24"/>
          <w:szCs w:val="24"/>
          <w:lang w:eastAsia="ru-RU"/>
        </w:rPr>
        <w:t> </w:t>
      </w:r>
    </w:p>
    <w:p w14:paraId="1613046B" w14:textId="77777777" w:rsidR="003E45EC" w:rsidRPr="003E45EC" w:rsidRDefault="003E45EC" w:rsidP="003E45EC">
      <w:pPr>
        <w:shd w:val="clear" w:color="auto" w:fill="FFFFFF"/>
        <w:spacing w:after="0" w:line="240" w:lineRule="auto"/>
        <w:jc w:val="center"/>
        <w:textAlignment w:val="top"/>
        <w:outlineLvl w:val="2"/>
        <w:rPr>
          <w:rFonts w:ascii="Arial" w:eastAsia="Times New Roman" w:hAnsi="Arial" w:cs="Arial"/>
          <w:b/>
          <w:bCs/>
          <w:color w:val="000000"/>
          <w:sz w:val="30"/>
          <w:szCs w:val="30"/>
          <w:lang w:eastAsia="ru-RU"/>
        </w:rPr>
      </w:pPr>
      <w:r w:rsidRPr="003E45EC">
        <w:rPr>
          <w:rFonts w:ascii="Arial" w:eastAsia="Times New Roman" w:hAnsi="Arial" w:cs="Arial"/>
          <w:b/>
          <w:bCs/>
          <w:color w:val="000000"/>
          <w:sz w:val="30"/>
          <w:szCs w:val="30"/>
          <w:lang w:eastAsia="ru-RU"/>
        </w:rPr>
        <w:t>Раздел 14. Индикаторы развития систем теплоснабжения Становлянского муниципального округа Липецкой области Российской Федерации</w:t>
      </w:r>
    </w:p>
    <w:p w14:paraId="729D3D62" w14:textId="77777777" w:rsidR="003E45EC" w:rsidRPr="003E45EC" w:rsidRDefault="003E45EC" w:rsidP="003E45EC">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3E45EC">
        <w:rPr>
          <w:rFonts w:ascii="Arial" w:eastAsia="Times New Roman" w:hAnsi="Arial" w:cs="Arial"/>
          <w:color w:val="000000"/>
          <w:sz w:val="24"/>
          <w:szCs w:val="24"/>
          <w:lang w:eastAsia="ru-RU"/>
        </w:rPr>
        <w:t> </w:t>
      </w:r>
    </w:p>
    <w:p w14:paraId="1548D882" w14:textId="77777777" w:rsidR="003E45EC" w:rsidRPr="003E45EC" w:rsidRDefault="003E45EC" w:rsidP="003E45EC">
      <w:pPr>
        <w:shd w:val="clear" w:color="auto" w:fill="FFFFFF"/>
        <w:spacing w:after="0" w:line="240" w:lineRule="auto"/>
        <w:ind w:firstLine="567"/>
        <w:jc w:val="center"/>
        <w:textAlignment w:val="top"/>
        <w:rPr>
          <w:rFonts w:ascii="Arial" w:eastAsia="Times New Roman" w:hAnsi="Arial" w:cs="Arial"/>
          <w:color w:val="000000"/>
          <w:sz w:val="24"/>
          <w:szCs w:val="24"/>
          <w:lang w:eastAsia="ru-RU"/>
        </w:rPr>
      </w:pPr>
      <w:r w:rsidRPr="003E45EC">
        <w:rPr>
          <w:rFonts w:ascii="Arial" w:eastAsia="Times New Roman" w:hAnsi="Arial" w:cs="Arial"/>
          <w:b/>
          <w:bCs/>
          <w:color w:val="000000"/>
          <w:sz w:val="24"/>
          <w:szCs w:val="24"/>
          <w:lang w:eastAsia="ru-RU"/>
        </w:rPr>
        <w:t>Индикаторы развития систем централизованного теплоснабжения Становлянского муниципального округа</w:t>
      </w:r>
    </w:p>
    <w:tbl>
      <w:tblPr>
        <w:tblW w:w="9450" w:type="dxa"/>
        <w:tblInd w:w="150" w:type="dxa"/>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564"/>
        <w:gridCol w:w="2178"/>
        <w:gridCol w:w="973"/>
        <w:gridCol w:w="1098"/>
        <w:gridCol w:w="1098"/>
        <w:gridCol w:w="1018"/>
        <w:gridCol w:w="1018"/>
        <w:gridCol w:w="1018"/>
        <w:gridCol w:w="1018"/>
        <w:gridCol w:w="1018"/>
      </w:tblGrid>
      <w:tr w:rsidR="003E45EC" w:rsidRPr="003E45EC" w14:paraId="7485BDDC" w14:textId="77777777" w:rsidTr="003E45E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26A6A91A"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 xml:space="preserve">№ </w:t>
            </w:r>
            <w:r w:rsidRPr="003E45EC">
              <w:rPr>
                <w:rFonts w:ascii="Arial" w:eastAsia="Times New Roman" w:hAnsi="Arial" w:cs="Arial"/>
                <w:sz w:val="24"/>
                <w:szCs w:val="24"/>
                <w:lang w:val="en-US" w:eastAsia="ru-RU"/>
              </w:rPr>
              <w:t>п/п</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62B214EC" w14:textId="77777777" w:rsidR="003E45EC" w:rsidRPr="003E45EC" w:rsidRDefault="003E45EC" w:rsidP="003E45EC">
            <w:pPr>
              <w:spacing w:after="0" w:line="240" w:lineRule="auto"/>
              <w:jc w:val="both"/>
              <w:rPr>
                <w:rFonts w:ascii="Arial" w:eastAsia="Times New Roman" w:hAnsi="Arial" w:cs="Arial"/>
                <w:sz w:val="24"/>
                <w:szCs w:val="24"/>
                <w:lang w:eastAsia="ru-RU"/>
              </w:rPr>
            </w:pPr>
            <w:proofErr w:type="spellStart"/>
            <w:r w:rsidRPr="003E45EC">
              <w:rPr>
                <w:rFonts w:ascii="Arial" w:eastAsia="Times New Roman" w:hAnsi="Arial" w:cs="Arial"/>
                <w:sz w:val="24"/>
                <w:szCs w:val="24"/>
                <w:lang w:val="en-US" w:eastAsia="ru-RU"/>
              </w:rPr>
              <w:t>Наименование</w:t>
            </w:r>
            <w:proofErr w:type="spellEnd"/>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64D990B4" w14:textId="77777777" w:rsidR="003E45EC" w:rsidRPr="003E45EC" w:rsidRDefault="003E45EC" w:rsidP="003E45EC">
            <w:pPr>
              <w:spacing w:after="0" w:line="240" w:lineRule="auto"/>
              <w:jc w:val="both"/>
              <w:rPr>
                <w:rFonts w:ascii="Arial" w:eastAsia="Times New Roman" w:hAnsi="Arial" w:cs="Arial"/>
                <w:sz w:val="24"/>
                <w:szCs w:val="24"/>
                <w:lang w:eastAsia="ru-RU"/>
              </w:rPr>
            </w:pPr>
            <w:proofErr w:type="spellStart"/>
            <w:r w:rsidRPr="003E45EC">
              <w:rPr>
                <w:rFonts w:ascii="Arial" w:eastAsia="Times New Roman" w:hAnsi="Arial" w:cs="Arial"/>
                <w:sz w:val="24"/>
                <w:szCs w:val="24"/>
                <w:lang w:val="en-US" w:eastAsia="ru-RU"/>
              </w:rPr>
              <w:t>Ед</w:t>
            </w:r>
            <w:proofErr w:type="spellEnd"/>
            <w:r w:rsidRPr="003E45EC">
              <w:rPr>
                <w:rFonts w:ascii="Arial" w:eastAsia="Times New Roman" w:hAnsi="Arial" w:cs="Arial"/>
                <w:sz w:val="24"/>
                <w:szCs w:val="24"/>
                <w:lang w:val="en-US" w:eastAsia="ru-RU"/>
              </w:rPr>
              <w:t xml:space="preserve">. </w:t>
            </w:r>
            <w:proofErr w:type="spellStart"/>
            <w:r w:rsidRPr="003E45EC">
              <w:rPr>
                <w:rFonts w:ascii="Arial" w:eastAsia="Times New Roman" w:hAnsi="Arial" w:cs="Arial"/>
                <w:sz w:val="24"/>
                <w:szCs w:val="24"/>
                <w:lang w:val="en-US" w:eastAsia="ru-RU"/>
              </w:rPr>
              <w:t>измер</w:t>
            </w:r>
            <w:proofErr w:type="spellEnd"/>
            <w:r w:rsidRPr="003E45EC">
              <w:rPr>
                <w:rFonts w:ascii="Arial" w:eastAsia="Times New Roman" w:hAnsi="Arial" w:cs="Arial"/>
                <w:sz w:val="24"/>
                <w:szCs w:val="24"/>
                <w:lang w:val="en-US" w:eastAsia="ru-RU"/>
              </w:rPr>
              <w:t>.</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0991239C"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2023</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200FBF76"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val="en-US" w:eastAsia="ru-RU"/>
              </w:rPr>
              <w:t>2024</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1730D6A7"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val="en-US" w:eastAsia="ru-RU"/>
              </w:rPr>
              <w:t>2025</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47A794C4"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val="en-US" w:eastAsia="ru-RU"/>
              </w:rPr>
              <w:t>2026</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030303B7"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val="en-US" w:eastAsia="ru-RU"/>
              </w:rPr>
              <w:t>2027</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25B23529"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2028</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40AE29C8"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val="en-US" w:eastAsia="ru-RU"/>
              </w:rPr>
              <w:t>202</w:t>
            </w:r>
            <w:r w:rsidRPr="003E45EC">
              <w:rPr>
                <w:rFonts w:ascii="Arial" w:eastAsia="Times New Roman" w:hAnsi="Arial" w:cs="Arial"/>
                <w:sz w:val="24"/>
                <w:szCs w:val="24"/>
                <w:lang w:eastAsia="ru-RU"/>
              </w:rPr>
              <w:t>9</w:t>
            </w:r>
            <w:r w:rsidRPr="003E45EC">
              <w:rPr>
                <w:rFonts w:ascii="Arial" w:eastAsia="Times New Roman" w:hAnsi="Arial" w:cs="Arial"/>
                <w:sz w:val="24"/>
                <w:szCs w:val="24"/>
                <w:lang w:val="en-US" w:eastAsia="ru-RU"/>
              </w:rPr>
              <w:t xml:space="preserve"> - 2038</w:t>
            </w:r>
          </w:p>
        </w:tc>
      </w:tr>
      <w:tr w:rsidR="003E45EC" w:rsidRPr="003E45EC" w14:paraId="74DD8D4C" w14:textId="77777777" w:rsidTr="003E45E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49D1A9D1"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val="en-US" w:eastAsia="ru-RU"/>
              </w:rPr>
              <w:lastRenderedPageBreak/>
              <w:t>1</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0B6C8B60"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Количество прекращений подачи тепловой энергии, теплоносителя в результате технологических нарушений на тепловых сетях</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5E2B8A2F" w14:textId="77777777" w:rsidR="003E45EC" w:rsidRPr="003E45EC" w:rsidRDefault="003E45EC" w:rsidP="003E45EC">
            <w:pPr>
              <w:spacing w:after="0" w:line="240" w:lineRule="auto"/>
              <w:jc w:val="both"/>
              <w:rPr>
                <w:rFonts w:ascii="Arial" w:eastAsia="Times New Roman" w:hAnsi="Arial" w:cs="Arial"/>
                <w:sz w:val="24"/>
                <w:szCs w:val="24"/>
                <w:lang w:eastAsia="ru-RU"/>
              </w:rPr>
            </w:pPr>
            <w:proofErr w:type="spellStart"/>
            <w:r w:rsidRPr="003E45EC">
              <w:rPr>
                <w:rFonts w:ascii="Arial" w:eastAsia="Times New Roman" w:hAnsi="Arial" w:cs="Arial"/>
                <w:sz w:val="24"/>
                <w:szCs w:val="24"/>
                <w:lang w:val="en-US" w:eastAsia="ru-RU"/>
              </w:rPr>
              <w:t>ед</w:t>
            </w:r>
            <w:proofErr w:type="spellEnd"/>
            <w:r w:rsidRPr="003E45EC">
              <w:rPr>
                <w:rFonts w:ascii="Arial" w:eastAsia="Times New Roman" w:hAnsi="Arial" w:cs="Arial"/>
                <w:sz w:val="24"/>
                <w:szCs w:val="24"/>
                <w:lang w:val="en-US" w:eastAsia="ru-RU"/>
              </w:rPr>
              <w:t xml:space="preserve">. </w:t>
            </w:r>
            <w:proofErr w:type="spellStart"/>
            <w:r w:rsidRPr="003E45EC">
              <w:rPr>
                <w:rFonts w:ascii="Arial" w:eastAsia="Times New Roman" w:hAnsi="Arial" w:cs="Arial"/>
                <w:sz w:val="24"/>
                <w:szCs w:val="24"/>
                <w:lang w:val="en-US" w:eastAsia="ru-RU"/>
              </w:rPr>
              <w:t>год</w:t>
            </w:r>
            <w:proofErr w:type="spellEnd"/>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476122A3"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0</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747AA0D4"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val="en-US" w:eastAsia="ru-RU"/>
              </w:rPr>
              <w:t>0</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1F78C826"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val="en-US" w:eastAsia="ru-RU"/>
              </w:rPr>
              <w:t>0</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77A31944"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val="en-US" w:eastAsia="ru-RU"/>
              </w:rPr>
              <w:t>0</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470D4023"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val="en-US" w:eastAsia="ru-RU"/>
              </w:rPr>
              <w:t>0</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6262510F"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0</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70CC9E30"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val="en-US" w:eastAsia="ru-RU"/>
              </w:rPr>
              <w:t>0</w:t>
            </w:r>
          </w:p>
        </w:tc>
      </w:tr>
      <w:tr w:rsidR="003E45EC" w:rsidRPr="003E45EC" w14:paraId="258E0E4A" w14:textId="77777777" w:rsidTr="003E45E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7282922B"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val="en-US" w:eastAsia="ru-RU"/>
              </w:rPr>
              <w:t>2</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162E7BAD"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Количество прекращений подачи тепловой энергии, теплоносителя в результате технологических нарушений на источниках тепловой энергии</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104B5FA9" w14:textId="77777777" w:rsidR="003E45EC" w:rsidRPr="003E45EC" w:rsidRDefault="003E45EC" w:rsidP="003E45EC">
            <w:pPr>
              <w:spacing w:after="0" w:line="240" w:lineRule="auto"/>
              <w:jc w:val="both"/>
              <w:rPr>
                <w:rFonts w:ascii="Arial" w:eastAsia="Times New Roman" w:hAnsi="Arial" w:cs="Arial"/>
                <w:sz w:val="24"/>
                <w:szCs w:val="24"/>
                <w:lang w:eastAsia="ru-RU"/>
              </w:rPr>
            </w:pPr>
            <w:proofErr w:type="spellStart"/>
            <w:r w:rsidRPr="003E45EC">
              <w:rPr>
                <w:rFonts w:ascii="Arial" w:eastAsia="Times New Roman" w:hAnsi="Arial" w:cs="Arial"/>
                <w:sz w:val="24"/>
                <w:szCs w:val="24"/>
                <w:lang w:val="en-US" w:eastAsia="ru-RU"/>
              </w:rPr>
              <w:t>ед</w:t>
            </w:r>
            <w:proofErr w:type="spellEnd"/>
            <w:r w:rsidRPr="003E45EC">
              <w:rPr>
                <w:rFonts w:ascii="Arial" w:eastAsia="Times New Roman" w:hAnsi="Arial" w:cs="Arial"/>
                <w:sz w:val="24"/>
                <w:szCs w:val="24"/>
                <w:lang w:val="en-US" w:eastAsia="ru-RU"/>
              </w:rPr>
              <w:t xml:space="preserve">. </w:t>
            </w:r>
            <w:proofErr w:type="spellStart"/>
            <w:r w:rsidRPr="003E45EC">
              <w:rPr>
                <w:rFonts w:ascii="Arial" w:eastAsia="Times New Roman" w:hAnsi="Arial" w:cs="Arial"/>
                <w:sz w:val="24"/>
                <w:szCs w:val="24"/>
                <w:lang w:val="en-US" w:eastAsia="ru-RU"/>
              </w:rPr>
              <w:t>год</w:t>
            </w:r>
            <w:proofErr w:type="spellEnd"/>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36A198A2"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0</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70694834"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val="en-US" w:eastAsia="ru-RU"/>
              </w:rPr>
              <w:t>0</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1203EC6D"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val="en-US" w:eastAsia="ru-RU"/>
              </w:rPr>
              <w:t>0</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3B91DD0D"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val="en-US" w:eastAsia="ru-RU"/>
              </w:rPr>
              <w:t>0</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65DA1230"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val="en-US" w:eastAsia="ru-RU"/>
              </w:rPr>
              <w:t>0</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79F8ACCD"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0</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540A2DDB"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val="en-US" w:eastAsia="ru-RU"/>
              </w:rPr>
              <w:t>0</w:t>
            </w:r>
          </w:p>
        </w:tc>
      </w:tr>
      <w:tr w:rsidR="003E45EC" w:rsidRPr="003E45EC" w14:paraId="1A7FFFDE" w14:textId="77777777" w:rsidTr="003E45E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55C6FDA8"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val="en-US" w:eastAsia="ru-RU"/>
              </w:rPr>
              <w:t>3</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4DFDE887" w14:textId="77777777" w:rsidR="003E45EC" w:rsidRPr="003E45EC" w:rsidRDefault="003E45EC" w:rsidP="003E45EC">
            <w:pPr>
              <w:spacing w:after="0" w:line="240" w:lineRule="auto"/>
              <w:jc w:val="both"/>
              <w:rPr>
                <w:rFonts w:ascii="Arial" w:eastAsia="Times New Roman" w:hAnsi="Arial" w:cs="Arial"/>
                <w:sz w:val="24"/>
                <w:szCs w:val="24"/>
                <w:lang w:eastAsia="ru-RU"/>
              </w:rPr>
            </w:pPr>
            <w:proofErr w:type="spellStart"/>
            <w:r w:rsidRPr="003E45EC">
              <w:rPr>
                <w:rFonts w:ascii="Arial" w:eastAsia="Times New Roman" w:hAnsi="Arial" w:cs="Arial"/>
                <w:sz w:val="24"/>
                <w:szCs w:val="24"/>
                <w:lang w:val="en-US" w:eastAsia="ru-RU"/>
              </w:rPr>
              <w:t>Материальная</w:t>
            </w:r>
            <w:proofErr w:type="spellEnd"/>
            <w:r w:rsidRPr="003E45EC">
              <w:rPr>
                <w:rFonts w:ascii="Arial" w:eastAsia="Times New Roman" w:hAnsi="Arial" w:cs="Arial"/>
                <w:sz w:val="24"/>
                <w:szCs w:val="24"/>
                <w:lang w:val="en-US" w:eastAsia="ru-RU"/>
              </w:rPr>
              <w:t xml:space="preserve"> </w:t>
            </w:r>
            <w:proofErr w:type="spellStart"/>
            <w:r w:rsidRPr="003E45EC">
              <w:rPr>
                <w:rFonts w:ascii="Arial" w:eastAsia="Times New Roman" w:hAnsi="Arial" w:cs="Arial"/>
                <w:sz w:val="24"/>
                <w:szCs w:val="24"/>
                <w:lang w:val="en-US" w:eastAsia="ru-RU"/>
              </w:rPr>
              <w:t>характеристика</w:t>
            </w:r>
            <w:proofErr w:type="spellEnd"/>
            <w:r w:rsidRPr="003E45EC">
              <w:rPr>
                <w:rFonts w:ascii="Arial" w:eastAsia="Times New Roman" w:hAnsi="Arial" w:cs="Arial"/>
                <w:sz w:val="24"/>
                <w:szCs w:val="24"/>
                <w:lang w:val="en-US" w:eastAsia="ru-RU"/>
              </w:rPr>
              <w:t xml:space="preserve"> </w:t>
            </w:r>
            <w:proofErr w:type="spellStart"/>
            <w:r w:rsidRPr="003E45EC">
              <w:rPr>
                <w:rFonts w:ascii="Arial" w:eastAsia="Times New Roman" w:hAnsi="Arial" w:cs="Arial"/>
                <w:sz w:val="24"/>
                <w:szCs w:val="24"/>
                <w:lang w:val="en-US" w:eastAsia="ru-RU"/>
              </w:rPr>
              <w:t>тепловых</w:t>
            </w:r>
            <w:proofErr w:type="spellEnd"/>
            <w:r w:rsidRPr="003E45EC">
              <w:rPr>
                <w:rFonts w:ascii="Arial" w:eastAsia="Times New Roman" w:hAnsi="Arial" w:cs="Arial"/>
                <w:sz w:val="24"/>
                <w:szCs w:val="24"/>
                <w:lang w:val="en-US" w:eastAsia="ru-RU"/>
              </w:rPr>
              <w:t xml:space="preserve"> </w:t>
            </w:r>
            <w:proofErr w:type="spellStart"/>
            <w:r w:rsidRPr="003E45EC">
              <w:rPr>
                <w:rFonts w:ascii="Arial" w:eastAsia="Times New Roman" w:hAnsi="Arial" w:cs="Arial"/>
                <w:sz w:val="24"/>
                <w:szCs w:val="24"/>
                <w:lang w:val="en-US" w:eastAsia="ru-RU"/>
              </w:rPr>
              <w:t>сетей</w:t>
            </w:r>
            <w:proofErr w:type="spellEnd"/>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20CE5C5C"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27B9FCAE"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251F6F16"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41F56A98"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7F072D9E"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516E15E3"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074A7950"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4F1CAF5A"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 </w:t>
            </w:r>
          </w:p>
        </w:tc>
      </w:tr>
      <w:tr w:rsidR="003E45EC" w:rsidRPr="003E45EC" w14:paraId="6B79F82D" w14:textId="77777777" w:rsidTr="003E45E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3B8797E7"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val="en-US" w:eastAsia="ru-RU"/>
              </w:rPr>
              <w:t>3.1</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5BDB51DB"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СЦТ "Котельная школы с. Становое"</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07E02FB4"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val="en-US" w:eastAsia="ru-RU"/>
              </w:rPr>
              <w:t>м2</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3E92CA82"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78,69</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206FA6F5"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78,69</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7664D4A6"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78,69</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153EE7BB"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78,69</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294CBB7D"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78,69</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7FC179FB"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78,69</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3C718EA4"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78,69</w:t>
            </w:r>
          </w:p>
        </w:tc>
      </w:tr>
      <w:tr w:rsidR="003E45EC" w:rsidRPr="003E45EC" w14:paraId="0EBA6D3B" w14:textId="77777777" w:rsidTr="003E45E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4132C4F1"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val="en-US" w:eastAsia="ru-RU"/>
              </w:rPr>
              <w:t>3.2</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53BA2F49"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СЦТ "Котельная пос. Дружба"</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28B4E647"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val="en-US" w:eastAsia="ru-RU"/>
              </w:rPr>
              <w:t>м2</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3EF2F4B4"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30,38</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09A27F1A"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30,38</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39F2B687"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30,38</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2F5127B8"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30,38</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576D8D0B"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30,38</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20C8B89D"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30,38</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4F5F1BCD"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30,38</w:t>
            </w:r>
          </w:p>
        </w:tc>
      </w:tr>
      <w:tr w:rsidR="003E45EC" w:rsidRPr="003E45EC" w14:paraId="06CC155D" w14:textId="77777777" w:rsidTr="003E45E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20FD172C"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val="en-US" w:eastAsia="ru-RU"/>
              </w:rPr>
              <w:t>4</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286EC94E"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 xml:space="preserve">Величина технологических </w:t>
            </w:r>
            <w:r w:rsidRPr="003E45EC">
              <w:rPr>
                <w:rFonts w:ascii="Arial" w:eastAsia="Times New Roman" w:hAnsi="Arial" w:cs="Arial"/>
                <w:sz w:val="24"/>
                <w:szCs w:val="24"/>
                <w:lang w:eastAsia="ru-RU"/>
              </w:rPr>
              <w:lastRenderedPageBreak/>
              <w:t>потерь тепловой энергии</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3D2D7267"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lastRenderedPageBreak/>
              <w:t> </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138AB4AF"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4B425A31"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4B8AE19E"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29FE3FBE"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19E03198"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48DB5854"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21D86CA1"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 </w:t>
            </w:r>
          </w:p>
        </w:tc>
      </w:tr>
      <w:tr w:rsidR="003E45EC" w:rsidRPr="003E45EC" w14:paraId="07D8BD44" w14:textId="77777777" w:rsidTr="003E45E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5E5C3F17"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val="en-US" w:eastAsia="ru-RU"/>
              </w:rPr>
              <w:t>4.1</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13ED38F0"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СЦТ "Котельная школы с. Становое"</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0EAE1207" w14:textId="77777777" w:rsidR="003E45EC" w:rsidRPr="003E45EC" w:rsidRDefault="003E45EC" w:rsidP="003E45EC">
            <w:pPr>
              <w:spacing w:after="0" w:line="240" w:lineRule="auto"/>
              <w:jc w:val="both"/>
              <w:rPr>
                <w:rFonts w:ascii="Arial" w:eastAsia="Times New Roman" w:hAnsi="Arial" w:cs="Arial"/>
                <w:sz w:val="24"/>
                <w:szCs w:val="24"/>
                <w:lang w:eastAsia="ru-RU"/>
              </w:rPr>
            </w:pPr>
            <w:proofErr w:type="spellStart"/>
            <w:r w:rsidRPr="003E45EC">
              <w:rPr>
                <w:rFonts w:ascii="Arial" w:eastAsia="Times New Roman" w:hAnsi="Arial" w:cs="Arial"/>
                <w:sz w:val="24"/>
                <w:szCs w:val="24"/>
                <w:lang w:val="en-US" w:eastAsia="ru-RU"/>
              </w:rPr>
              <w:t>Гкал</w:t>
            </w:r>
            <w:proofErr w:type="spellEnd"/>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46F64AEB"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127,43</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71A4F1EF"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125,66</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5FE2527C"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124,71</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08835836"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127,43</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31DBB814"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127,43</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5531B467"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127,43</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6EE2A4CA"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127,43</w:t>
            </w:r>
          </w:p>
        </w:tc>
      </w:tr>
      <w:tr w:rsidR="003E45EC" w:rsidRPr="003E45EC" w14:paraId="42B8AEFB" w14:textId="77777777" w:rsidTr="003E45E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20E19220"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val="en-US" w:eastAsia="ru-RU"/>
              </w:rPr>
              <w:t>4.2</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08AFA6DA"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СЦТ "Котельная пос. Дружба"</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55A0A8C6" w14:textId="77777777" w:rsidR="003E45EC" w:rsidRPr="003E45EC" w:rsidRDefault="003E45EC" w:rsidP="003E45EC">
            <w:pPr>
              <w:spacing w:after="0" w:line="240" w:lineRule="auto"/>
              <w:jc w:val="both"/>
              <w:rPr>
                <w:rFonts w:ascii="Arial" w:eastAsia="Times New Roman" w:hAnsi="Arial" w:cs="Arial"/>
                <w:sz w:val="24"/>
                <w:szCs w:val="24"/>
                <w:lang w:eastAsia="ru-RU"/>
              </w:rPr>
            </w:pPr>
            <w:proofErr w:type="spellStart"/>
            <w:r w:rsidRPr="003E45EC">
              <w:rPr>
                <w:rFonts w:ascii="Arial" w:eastAsia="Times New Roman" w:hAnsi="Arial" w:cs="Arial"/>
                <w:sz w:val="24"/>
                <w:szCs w:val="24"/>
                <w:lang w:val="en-US" w:eastAsia="ru-RU"/>
              </w:rPr>
              <w:t>Гкал</w:t>
            </w:r>
            <w:proofErr w:type="spellEnd"/>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0F779AE2"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40,98</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7A7D999A"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39,66</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3F7AB06B"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val="en-US" w:eastAsia="ru-RU"/>
              </w:rPr>
              <w:t>43,</w:t>
            </w:r>
            <w:r w:rsidRPr="003E45EC">
              <w:rPr>
                <w:rFonts w:ascii="Arial" w:eastAsia="Times New Roman" w:hAnsi="Arial" w:cs="Arial"/>
                <w:sz w:val="24"/>
                <w:szCs w:val="24"/>
                <w:lang w:eastAsia="ru-RU"/>
              </w:rPr>
              <w:t>41</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60CEBBEE"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40,98</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760C891A"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40,98</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59F49D02"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40,98</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18384B97"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40,98</w:t>
            </w:r>
          </w:p>
        </w:tc>
      </w:tr>
      <w:tr w:rsidR="003E45EC" w:rsidRPr="003E45EC" w14:paraId="4AFCDE5F" w14:textId="77777777" w:rsidTr="003E45E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421DA5D4"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val="en-US" w:eastAsia="ru-RU"/>
              </w:rPr>
              <w:t>5</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066F9D45"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Удельный расход условного топлива на единицу вырабатываемой тепловой энергии</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02F11F16"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77423940"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429B372D"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57A08B8B"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4516374D"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00545CB8"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3F75A6DB"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1F8EF940"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 </w:t>
            </w:r>
          </w:p>
        </w:tc>
      </w:tr>
      <w:tr w:rsidR="003E45EC" w:rsidRPr="003E45EC" w14:paraId="1595C1DF" w14:textId="77777777" w:rsidTr="003E45E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61EBBF59"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val="en-US" w:eastAsia="ru-RU"/>
              </w:rPr>
              <w:t>5.1</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2C189532"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СЦТ "Котельная школы с. Становое"</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46206D2A" w14:textId="77777777" w:rsidR="003E45EC" w:rsidRPr="003E45EC" w:rsidRDefault="003E45EC" w:rsidP="003E45EC">
            <w:pPr>
              <w:spacing w:after="0" w:line="240" w:lineRule="auto"/>
              <w:jc w:val="both"/>
              <w:rPr>
                <w:rFonts w:ascii="Arial" w:eastAsia="Times New Roman" w:hAnsi="Arial" w:cs="Arial"/>
                <w:sz w:val="24"/>
                <w:szCs w:val="24"/>
                <w:lang w:eastAsia="ru-RU"/>
              </w:rPr>
            </w:pPr>
            <w:proofErr w:type="spellStart"/>
            <w:r w:rsidRPr="003E45EC">
              <w:rPr>
                <w:rFonts w:ascii="Arial" w:eastAsia="Times New Roman" w:hAnsi="Arial" w:cs="Arial"/>
                <w:sz w:val="24"/>
                <w:szCs w:val="24"/>
                <w:lang w:val="en-US" w:eastAsia="ru-RU"/>
              </w:rPr>
              <w:t>кг</w:t>
            </w:r>
            <w:proofErr w:type="spellEnd"/>
            <w:r w:rsidRPr="003E45EC">
              <w:rPr>
                <w:rFonts w:ascii="Arial" w:eastAsia="Times New Roman" w:hAnsi="Arial" w:cs="Arial"/>
                <w:sz w:val="24"/>
                <w:szCs w:val="24"/>
                <w:lang w:val="en-US" w:eastAsia="ru-RU"/>
              </w:rPr>
              <w:t xml:space="preserve"> </w:t>
            </w:r>
            <w:proofErr w:type="spellStart"/>
            <w:r w:rsidRPr="003E45EC">
              <w:rPr>
                <w:rFonts w:ascii="Arial" w:eastAsia="Times New Roman" w:hAnsi="Arial" w:cs="Arial"/>
                <w:sz w:val="24"/>
                <w:szCs w:val="24"/>
                <w:lang w:val="en-US" w:eastAsia="ru-RU"/>
              </w:rPr>
              <w:t>у.т</w:t>
            </w:r>
            <w:proofErr w:type="spellEnd"/>
            <w:r w:rsidRPr="003E45EC">
              <w:rPr>
                <w:rFonts w:ascii="Arial" w:eastAsia="Times New Roman" w:hAnsi="Arial" w:cs="Arial"/>
                <w:sz w:val="24"/>
                <w:szCs w:val="24"/>
                <w:lang w:val="en-US" w:eastAsia="ru-RU"/>
              </w:rPr>
              <w:t xml:space="preserve">./ </w:t>
            </w:r>
            <w:proofErr w:type="spellStart"/>
            <w:r w:rsidRPr="003E45EC">
              <w:rPr>
                <w:rFonts w:ascii="Arial" w:eastAsia="Times New Roman" w:hAnsi="Arial" w:cs="Arial"/>
                <w:sz w:val="24"/>
                <w:szCs w:val="24"/>
                <w:lang w:val="en-US" w:eastAsia="ru-RU"/>
              </w:rPr>
              <w:t>Гкал</w:t>
            </w:r>
            <w:proofErr w:type="spellEnd"/>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6508C177"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156,62</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1BF2F0F0"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156,62</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5211E095"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136,17</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12E19337"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136,17</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72D96BB6"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136,17</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1A0610F1"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136,17</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75C4AFB6"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136,17</w:t>
            </w:r>
          </w:p>
        </w:tc>
      </w:tr>
      <w:tr w:rsidR="003E45EC" w:rsidRPr="003E45EC" w14:paraId="393A5230" w14:textId="77777777" w:rsidTr="003E45E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2D3B3917"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val="en-US" w:eastAsia="ru-RU"/>
              </w:rPr>
              <w:t>5.2</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540A0038"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СЦТ "Котельная пос. Дружба"</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1EB74E85" w14:textId="77777777" w:rsidR="003E45EC" w:rsidRPr="003E45EC" w:rsidRDefault="003E45EC" w:rsidP="003E45EC">
            <w:pPr>
              <w:spacing w:after="0" w:line="240" w:lineRule="auto"/>
              <w:jc w:val="both"/>
              <w:rPr>
                <w:rFonts w:ascii="Arial" w:eastAsia="Times New Roman" w:hAnsi="Arial" w:cs="Arial"/>
                <w:sz w:val="24"/>
                <w:szCs w:val="24"/>
                <w:lang w:eastAsia="ru-RU"/>
              </w:rPr>
            </w:pPr>
            <w:proofErr w:type="spellStart"/>
            <w:r w:rsidRPr="003E45EC">
              <w:rPr>
                <w:rFonts w:ascii="Arial" w:eastAsia="Times New Roman" w:hAnsi="Arial" w:cs="Arial"/>
                <w:sz w:val="24"/>
                <w:szCs w:val="24"/>
                <w:lang w:val="en-US" w:eastAsia="ru-RU"/>
              </w:rPr>
              <w:t>кг</w:t>
            </w:r>
            <w:proofErr w:type="spellEnd"/>
            <w:r w:rsidRPr="003E45EC">
              <w:rPr>
                <w:rFonts w:ascii="Arial" w:eastAsia="Times New Roman" w:hAnsi="Arial" w:cs="Arial"/>
                <w:sz w:val="24"/>
                <w:szCs w:val="24"/>
                <w:lang w:val="en-US" w:eastAsia="ru-RU"/>
              </w:rPr>
              <w:t xml:space="preserve"> </w:t>
            </w:r>
            <w:proofErr w:type="spellStart"/>
            <w:r w:rsidRPr="003E45EC">
              <w:rPr>
                <w:rFonts w:ascii="Arial" w:eastAsia="Times New Roman" w:hAnsi="Arial" w:cs="Arial"/>
                <w:sz w:val="24"/>
                <w:szCs w:val="24"/>
                <w:lang w:val="en-US" w:eastAsia="ru-RU"/>
              </w:rPr>
              <w:t>у.т</w:t>
            </w:r>
            <w:proofErr w:type="spellEnd"/>
            <w:r w:rsidRPr="003E45EC">
              <w:rPr>
                <w:rFonts w:ascii="Arial" w:eastAsia="Times New Roman" w:hAnsi="Arial" w:cs="Arial"/>
                <w:sz w:val="24"/>
                <w:szCs w:val="24"/>
                <w:lang w:val="en-US" w:eastAsia="ru-RU"/>
              </w:rPr>
              <w:t xml:space="preserve">./ </w:t>
            </w:r>
            <w:proofErr w:type="spellStart"/>
            <w:r w:rsidRPr="003E45EC">
              <w:rPr>
                <w:rFonts w:ascii="Arial" w:eastAsia="Times New Roman" w:hAnsi="Arial" w:cs="Arial"/>
                <w:sz w:val="24"/>
                <w:szCs w:val="24"/>
                <w:lang w:val="en-US" w:eastAsia="ru-RU"/>
              </w:rPr>
              <w:t>Гкал</w:t>
            </w:r>
            <w:proofErr w:type="spellEnd"/>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794C068D"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156,83</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74A43EF0"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156,83</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5C0F76CB"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158,4</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584D4274"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158,4</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26FB4DE2"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158,4</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11E7A69B"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158,4</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7EEF3111"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158,4</w:t>
            </w:r>
          </w:p>
        </w:tc>
      </w:tr>
      <w:tr w:rsidR="003E45EC" w:rsidRPr="003E45EC" w14:paraId="20C66AA9" w14:textId="77777777" w:rsidTr="003E45E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0D6FBC67"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val="en-US" w:eastAsia="ru-RU"/>
              </w:rPr>
              <w:t>6</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129B8167"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Отношение величины технологических потерь тепловой энергии к материальной характеристике тепловой сети</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72C018EB"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4E88DAAB"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7339B027"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0727C6CD"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1C02590D"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211F1281"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40159CFB"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183412EA"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 </w:t>
            </w:r>
          </w:p>
        </w:tc>
      </w:tr>
      <w:tr w:rsidR="003E45EC" w:rsidRPr="003E45EC" w14:paraId="58C278A7" w14:textId="77777777" w:rsidTr="003E45E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76F68C17"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val="en-US" w:eastAsia="ru-RU"/>
              </w:rPr>
              <w:lastRenderedPageBreak/>
              <w:t>6.1</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6B693F1F"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СЦТ "Котельная школы с. Становое"</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3FA77056" w14:textId="77777777" w:rsidR="003E45EC" w:rsidRPr="003E45EC" w:rsidRDefault="003E45EC" w:rsidP="003E45EC">
            <w:pPr>
              <w:spacing w:after="0" w:line="240" w:lineRule="auto"/>
              <w:jc w:val="both"/>
              <w:rPr>
                <w:rFonts w:ascii="Arial" w:eastAsia="Times New Roman" w:hAnsi="Arial" w:cs="Arial"/>
                <w:sz w:val="24"/>
                <w:szCs w:val="24"/>
                <w:lang w:eastAsia="ru-RU"/>
              </w:rPr>
            </w:pPr>
            <w:proofErr w:type="spellStart"/>
            <w:r w:rsidRPr="003E45EC">
              <w:rPr>
                <w:rFonts w:ascii="Arial" w:eastAsia="Times New Roman" w:hAnsi="Arial" w:cs="Arial"/>
                <w:sz w:val="24"/>
                <w:szCs w:val="24"/>
                <w:lang w:val="en-US" w:eastAsia="ru-RU"/>
              </w:rPr>
              <w:t>Гкал</w:t>
            </w:r>
            <w:proofErr w:type="spellEnd"/>
            <w:r w:rsidRPr="003E45EC">
              <w:rPr>
                <w:rFonts w:ascii="Arial" w:eastAsia="Times New Roman" w:hAnsi="Arial" w:cs="Arial"/>
                <w:sz w:val="24"/>
                <w:szCs w:val="24"/>
                <w:lang w:val="en-US" w:eastAsia="ru-RU"/>
              </w:rPr>
              <w:t>/ м2</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158D78A0"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1,619</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6F593C62"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1,597</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4D6E6686"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1,585</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1F600450"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1,619</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41923E8A"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1,619</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227606EE"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1,619</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24F4A74A"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1,619</w:t>
            </w:r>
          </w:p>
        </w:tc>
      </w:tr>
      <w:tr w:rsidR="003E45EC" w:rsidRPr="003E45EC" w14:paraId="5215C74F" w14:textId="77777777" w:rsidTr="003E45E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379B9667"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val="en-US" w:eastAsia="ru-RU"/>
              </w:rPr>
              <w:t>6.2</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66E5D14C"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СЦТ "Котельная пос. Дружба"</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199B2F52" w14:textId="77777777" w:rsidR="003E45EC" w:rsidRPr="003E45EC" w:rsidRDefault="003E45EC" w:rsidP="003E45EC">
            <w:pPr>
              <w:spacing w:after="0" w:line="240" w:lineRule="auto"/>
              <w:jc w:val="both"/>
              <w:rPr>
                <w:rFonts w:ascii="Arial" w:eastAsia="Times New Roman" w:hAnsi="Arial" w:cs="Arial"/>
                <w:sz w:val="24"/>
                <w:szCs w:val="24"/>
                <w:lang w:eastAsia="ru-RU"/>
              </w:rPr>
            </w:pPr>
            <w:proofErr w:type="spellStart"/>
            <w:r w:rsidRPr="003E45EC">
              <w:rPr>
                <w:rFonts w:ascii="Arial" w:eastAsia="Times New Roman" w:hAnsi="Arial" w:cs="Arial"/>
                <w:sz w:val="24"/>
                <w:szCs w:val="24"/>
                <w:lang w:val="en-US" w:eastAsia="ru-RU"/>
              </w:rPr>
              <w:t>Гкал</w:t>
            </w:r>
            <w:proofErr w:type="spellEnd"/>
            <w:r w:rsidRPr="003E45EC">
              <w:rPr>
                <w:rFonts w:ascii="Arial" w:eastAsia="Times New Roman" w:hAnsi="Arial" w:cs="Arial"/>
                <w:sz w:val="24"/>
                <w:szCs w:val="24"/>
                <w:lang w:val="en-US" w:eastAsia="ru-RU"/>
              </w:rPr>
              <w:t>/ м2</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7173270A"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1,349</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69ADAB0F"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1,305</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4688452D"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1,429</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74D2AA4F"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1,349</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50DC862B"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1,349</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371407FF"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1,349</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16839C74"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1,349</w:t>
            </w:r>
          </w:p>
        </w:tc>
      </w:tr>
      <w:tr w:rsidR="003E45EC" w:rsidRPr="003E45EC" w14:paraId="4387CD4D" w14:textId="77777777" w:rsidTr="003E45E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288C123E"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val="en-US" w:eastAsia="ru-RU"/>
              </w:rPr>
              <w:t>7.</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20A4A79F" w14:textId="77777777" w:rsidR="003E45EC" w:rsidRPr="003E45EC" w:rsidRDefault="003E45EC" w:rsidP="003E45EC">
            <w:pPr>
              <w:spacing w:after="0" w:line="240" w:lineRule="auto"/>
              <w:jc w:val="both"/>
              <w:rPr>
                <w:rFonts w:ascii="Arial" w:eastAsia="Times New Roman" w:hAnsi="Arial" w:cs="Arial"/>
                <w:sz w:val="24"/>
                <w:szCs w:val="24"/>
                <w:lang w:eastAsia="ru-RU"/>
              </w:rPr>
            </w:pPr>
            <w:proofErr w:type="spellStart"/>
            <w:r w:rsidRPr="003E45EC">
              <w:rPr>
                <w:rFonts w:ascii="Arial" w:eastAsia="Times New Roman" w:hAnsi="Arial" w:cs="Arial"/>
                <w:sz w:val="24"/>
                <w:szCs w:val="24"/>
                <w:lang w:val="en-US" w:eastAsia="ru-RU"/>
              </w:rPr>
              <w:t>Расч</w:t>
            </w:r>
            <w:proofErr w:type="spellEnd"/>
            <w:r w:rsidRPr="003E45EC">
              <w:rPr>
                <w:rFonts w:ascii="Arial" w:eastAsia="Times New Roman" w:hAnsi="Arial" w:cs="Arial"/>
                <w:sz w:val="24"/>
                <w:szCs w:val="24"/>
                <w:lang w:eastAsia="ru-RU"/>
              </w:rPr>
              <w:t>ё</w:t>
            </w:r>
            <w:proofErr w:type="spellStart"/>
            <w:r w:rsidRPr="003E45EC">
              <w:rPr>
                <w:rFonts w:ascii="Arial" w:eastAsia="Times New Roman" w:hAnsi="Arial" w:cs="Arial"/>
                <w:sz w:val="24"/>
                <w:szCs w:val="24"/>
                <w:lang w:val="en-US" w:eastAsia="ru-RU"/>
              </w:rPr>
              <w:t>тная</w:t>
            </w:r>
            <w:proofErr w:type="spellEnd"/>
            <w:r w:rsidRPr="003E45EC">
              <w:rPr>
                <w:rFonts w:ascii="Arial" w:eastAsia="Times New Roman" w:hAnsi="Arial" w:cs="Arial"/>
                <w:sz w:val="24"/>
                <w:szCs w:val="24"/>
                <w:lang w:val="en-US" w:eastAsia="ru-RU"/>
              </w:rPr>
              <w:t xml:space="preserve"> </w:t>
            </w:r>
            <w:proofErr w:type="spellStart"/>
            <w:r w:rsidRPr="003E45EC">
              <w:rPr>
                <w:rFonts w:ascii="Arial" w:eastAsia="Times New Roman" w:hAnsi="Arial" w:cs="Arial"/>
                <w:sz w:val="24"/>
                <w:szCs w:val="24"/>
                <w:lang w:val="en-US" w:eastAsia="ru-RU"/>
              </w:rPr>
              <w:t>тепловая</w:t>
            </w:r>
            <w:proofErr w:type="spellEnd"/>
            <w:r w:rsidRPr="003E45EC">
              <w:rPr>
                <w:rFonts w:ascii="Arial" w:eastAsia="Times New Roman" w:hAnsi="Arial" w:cs="Arial"/>
                <w:sz w:val="24"/>
                <w:szCs w:val="24"/>
                <w:lang w:val="en-US" w:eastAsia="ru-RU"/>
              </w:rPr>
              <w:t xml:space="preserve"> </w:t>
            </w:r>
            <w:proofErr w:type="spellStart"/>
            <w:r w:rsidRPr="003E45EC">
              <w:rPr>
                <w:rFonts w:ascii="Arial" w:eastAsia="Times New Roman" w:hAnsi="Arial" w:cs="Arial"/>
                <w:sz w:val="24"/>
                <w:szCs w:val="24"/>
                <w:lang w:val="en-US" w:eastAsia="ru-RU"/>
              </w:rPr>
              <w:t>нагрузка</w:t>
            </w:r>
            <w:proofErr w:type="spellEnd"/>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67BF4318"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2F7DE2BC"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0B70192C"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66825C69"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32202786"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1699116E"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093E62F6"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39671B1C"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 </w:t>
            </w:r>
          </w:p>
        </w:tc>
      </w:tr>
      <w:tr w:rsidR="003E45EC" w:rsidRPr="003E45EC" w14:paraId="7161A2B9" w14:textId="77777777" w:rsidTr="003E45E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4BDBCB6E"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val="en-US" w:eastAsia="ru-RU"/>
              </w:rPr>
              <w:t>7.1</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4A18073D"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СЦТ "Котельная школы с. Становое"</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16DA858E" w14:textId="77777777" w:rsidR="003E45EC" w:rsidRPr="003E45EC" w:rsidRDefault="003E45EC" w:rsidP="003E45EC">
            <w:pPr>
              <w:spacing w:after="0" w:line="240" w:lineRule="auto"/>
              <w:jc w:val="both"/>
              <w:rPr>
                <w:rFonts w:ascii="Arial" w:eastAsia="Times New Roman" w:hAnsi="Arial" w:cs="Arial"/>
                <w:sz w:val="24"/>
                <w:szCs w:val="24"/>
                <w:lang w:eastAsia="ru-RU"/>
              </w:rPr>
            </w:pPr>
            <w:proofErr w:type="spellStart"/>
            <w:r w:rsidRPr="003E45EC">
              <w:rPr>
                <w:rFonts w:ascii="Arial" w:eastAsia="Times New Roman" w:hAnsi="Arial" w:cs="Arial"/>
                <w:sz w:val="24"/>
                <w:szCs w:val="24"/>
                <w:lang w:val="en-US" w:eastAsia="ru-RU"/>
              </w:rPr>
              <w:t>Гкал</w:t>
            </w:r>
            <w:proofErr w:type="spellEnd"/>
            <w:r w:rsidRPr="003E45EC">
              <w:rPr>
                <w:rFonts w:ascii="Arial" w:eastAsia="Times New Roman" w:hAnsi="Arial" w:cs="Arial"/>
                <w:sz w:val="24"/>
                <w:szCs w:val="24"/>
                <w:lang w:val="en-US" w:eastAsia="ru-RU"/>
              </w:rPr>
              <w:t>/ч</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58425C9F"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0,4204</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04E816E8"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val="en-US" w:eastAsia="ru-RU"/>
              </w:rPr>
              <w:t>0,4204</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56C37F46"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val="en-US" w:eastAsia="ru-RU"/>
              </w:rPr>
              <w:t>0,</w:t>
            </w:r>
            <w:r w:rsidRPr="003E45EC">
              <w:rPr>
                <w:rFonts w:ascii="Arial" w:eastAsia="Times New Roman" w:hAnsi="Arial" w:cs="Arial"/>
                <w:sz w:val="24"/>
                <w:szCs w:val="24"/>
                <w:lang w:eastAsia="ru-RU"/>
              </w:rPr>
              <w:t>5023</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24F674BA"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0,5023</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1DE8C450"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0,5023</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05BFE225"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0,5023</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2D5357F2"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0,5023</w:t>
            </w:r>
          </w:p>
        </w:tc>
      </w:tr>
      <w:tr w:rsidR="003E45EC" w:rsidRPr="003E45EC" w14:paraId="1DB4E45C" w14:textId="77777777" w:rsidTr="003E45E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49AC7BCF"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val="en-US" w:eastAsia="ru-RU"/>
              </w:rPr>
              <w:t>7.2</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79167D8D"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СЦТ "Котельная пос. Дружба"</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6EDB83C1" w14:textId="77777777" w:rsidR="003E45EC" w:rsidRPr="003E45EC" w:rsidRDefault="003E45EC" w:rsidP="003E45EC">
            <w:pPr>
              <w:spacing w:after="0" w:line="240" w:lineRule="auto"/>
              <w:jc w:val="both"/>
              <w:rPr>
                <w:rFonts w:ascii="Arial" w:eastAsia="Times New Roman" w:hAnsi="Arial" w:cs="Arial"/>
                <w:sz w:val="24"/>
                <w:szCs w:val="24"/>
                <w:lang w:eastAsia="ru-RU"/>
              </w:rPr>
            </w:pPr>
            <w:proofErr w:type="spellStart"/>
            <w:r w:rsidRPr="003E45EC">
              <w:rPr>
                <w:rFonts w:ascii="Arial" w:eastAsia="Times New Roman" w:hAnsi="Arial" w:cs="Arial"/>
                <w:sz w:val="24"/>
                <w:szCs w:val="24"/>
                <w:lang w:val="en-US" w:eastAsia="ru-RU"/>
              </w:rPr>
              <w:t>Гкал</w:t>
            </w:r>
            <w:proofErr w:type="spellEnd"/>
            <w:r w:rsidRPr="003E45EC">
              <w:rPr>
                <w:rFonts w:ascii="Arial" w:eastAsia="Times New Roman" w:hAnsi="Arial" w:cs="Arial"/>
                <w:sz w:val="24"/>
                <w:szCs w:val="24"/>
                <w:lang w:val="en-US" w:eastAsia="ru-RU"/>
              </w:rPr>
              <w:t>/ч</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765A74ED"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0,4955</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0744A502"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val="en-US" w:eastAsia="ru-RU"/>
              </w:rPr>
              <w:t>0,4955</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6F7AE968"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0,458</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59593703"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0,458</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4EA04E39"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0,458</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76E5BC44"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0,458</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66747B8E"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0,458</w:t>
            </w:r>
          </w:p>
        </w:tc>
      </w:tr>
      <w:tr w:rsidR="003E45EC" w:rsidRPr="003E45EC" w14:paraId="74680A5E" w14:textId="77777777" w:rsidTr="003E45E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3FA954DF"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val="en-US" w:eastAsia="ru-RU"/>
              </w:rPr>
              <w:t>8</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5E29B25F"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Удельная материальная характеристика тепловых сетей, приведённая к расчётной тепловой нагрузке</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00ACCBAB"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000E1AD8"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38287B08"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0404A77B"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4199BE2D"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4221896F"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1BA22CEF"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37A29CD9"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 </w:t>
            </w:r>
          </w:p>
        </w:tc>
      </w:tr>
      <w:tr w:rsidR="003E45EC" w:rsidRPr="003E45EC" w14:paraId="527DB5E4" w14:textId="77777777" w:rsidTr="003E45E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5662BAAC"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val="en-US" w:eastAsia="ru-RU"/>
              </w:rPr>
              <w:t>8.1</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24A04283"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СЦТ "Котельная школы с. Становое"</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33244FE4"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м2/</w:t>
            </w:r>
            <w:r w:rsidRPr="003E45EC">
              <w:rPr>
                <w:rFonts w:ascii="Arial" w:eastAsia="Times New Roman" w:hAnsi="Arial" w:cs="Arial"/>
                <w:sz w:val="24"/>
                <w:szCs w:val="24"/>
                <w:lang w:val="en-US" w:eastAsia="ru-RU"/>
              </w:rPr>
              <w:t xml:space="preserve"> </w:t>
            </w:r>
            <w:proofErr w:type="spellStart"/>
            <w:r w:rsidRPr="003E45EC">
              <w:rPr>
                <w:rFonts w:ascii="Arial" w:eastAsia="Times New Roman" w:hAnsi="Arial" w:cs="Arial"/>
                <w:sz w:val="24"/>
                <w:szCs w:val="24"/>
                <w:lang w:val="en-US" w:eastAsia="ru-RU"/>
              </w:rPr>
              <w:t>Гкал</w:t>
            </w:r>
            <w:proofErr w:type="spellEnd"/>
            <w:r w:rsidRPr="003E45EC">
              <w:rPr>
                <w:rFonts w:ascii="Arial" w:eastAsia="Times New Roman" w:hAnsi="Arial" w:cs="Arial"/>
                <w:sz w:val="24"/>
                <w:szCs w:val="24"/>
                <w:lang w:val="en-US" w:eastAsia="ru-RU"/>
              </w:rPr>
              <w:t xml:space="preserve">/ </w:t>
            </w:r>
            <w:proofErr w:type="spellStart"/>
            <w:r w:rsidRPr="003E45EC">
              <w:rPr>
                <w:rFonts w:ascii="Arial" w:eastAsia="Times New Roman" w:hAnsi="Arial" w:cs="Arial"/>
                <w:sz w:val="24"/>
                <w:szCs w:val="24"/>
                <w:lang w:val="en-US" w:eastAsia="ru-RU"/>
              </w:rPr>
              <w:t>час</w:t>
            </w:r>
            <w:proofErr w:type="spellEnd"/>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1319AF6E" w14:textId="77777777" w:rsidR="003E45EC" w:rsidRPr="003E45EC" w:rsidRDefault="003E45EC" w:rsidP="003E45EC">
            <w:pPr>
              <w:spacing w:after="0" w:line="240" w:lineRule="auto"/>
              <w:rPr>
                <w:rFonts w:ascii="Arial" w:eastAsia="Times New Roman" w:hAnsi="Arial" w:cs="Arial"/>
                <w:sz w:val="24"/>
                <w:szCs w:val="24"/>
                <w:lang w:eastAsia="ru-RU"/>
              </w:rPr>
            </w:pPr>
            <w:r w:rsidRPr="003E45EC">
              <w:rPr>
                <w:rFonts w:ascii="Arial" w:eastAsia="Times New Roman" w:hAnsi="Arial" w:cs="Arial"/>
                <w:sz w:val="24"/>
                <w:szCs w:val="24"/>
                <w:lang w:eastAsia="ru-RU"/>
              </w:rPr>
              <w:t>187,173</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5B6BBB04"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187,173</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4EF28129"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156,654</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4851F3A3"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156,654</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0AFC83B8"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156,654</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1455D29C"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156,654</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3B7D56F5"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156,654</w:t>
            </w:r>
          </w:p>
        </w:tc>
      </w:tr>
      <w:tr w:rsidR="003E45EC" w:rsidRPr="003E45EC" w14:paraId="43767CD3" w14:textId="77777777" w:rsidTr="003E45E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3BB7D135"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val="en-US" w:eastAsia="ru-RU"/>
              </w:rPr>
              <w:t>8.2</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15E1AEE1"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СЦТ "Котельная пос. Дружба"</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0DFEB24D"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м2/</w:t>
            </w:r>
            <w:r w:rsidRPr="003E45EC">
              <w:rPr>
                <w:rFonts w:ascii="Arial" w:eastAsia="Times New Roman" w:hAnsi="Arial" w:cs="Arial"/>
                <w:sz w:val="24"/>
                <w:szCs w:val="24"/>
                <w:lang w:val="en-US" w:eastAsia="ru-RU"/>
              </w:rPr>
              <w:t xml:space="preserve"> </w:t>
            </w:r>
            <w:proofErr w:type="spellStart"/>
            <w:r w:rsidRPr="003E45EC">
              <w:rPr>
                <w:rFonts w:ascii="Arial" w:eastAsia="Times New Roman" w:hAnsi="Arial" w:cs="Arial"/>
                <w:sz w:val="24"/>
                <w:szCs w:val="24"/>
                <w:lang w:val="en-US" w:eastAsia="ru-RU"/>
              </w:rPr>
              <w:t>Гкал</w:t>
            </w:r>
            <w:proofErr w:type="spellEnd"/>
            <w:r w:rsidRPr="003E45EC">
              <w:rPr>
                <w:rFonts w:ascii="Arial" w:eastAsia="Times New Roman" w:hAnsi="Arial" w:cs="Arial"/>
                <w:sz w:val="24"/>
                <w:szCs w:val="24"/>
                <w:lang w:val="en-US" w:eastAsia="ru-RU"/>
              </w:rPr>
              <w:t xml:space="preserve">/ </w:t>
            </w:r>
            <w:proofErr w:type="spellStart"/>
            <w:r w:rsidRPr="003E45EC">
              <w:rPr>
                <w:rFonts w:ascii="Arial" w:eastAsia="Times New Roman" w:hAnsi="Arial" w:cs="Arial"/>
                <w:sz w:val="24"/>
                <w:szCs w:val="24"/>
                <w:lang w:val="en-US" w:eastAsia="ru-RU"/>
              </w:rPr>
              <w:t>час</w:t>
            </w:r>
            <w:proofErr w:type="spellEnd"/>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7F0AEF2A"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61,32</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61860B20"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61,32</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6E65C7FA"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66,341</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51B5BD9A"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66,341</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4437997B"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66,341</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2407EA0A"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66,341</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5EAA39C1" w14:textId="77777777" w:rsidR="003E45EC" w:rsidRPr="003E45EC" w:rsidRDefault="003E45EC" w:rsidP="003E45EC">
            <w:pPr>
              <w:spacing w:after="0" w:line="240" w:lineRule="auto"/>
              <w:jc w:val="both"/>
              <w:rPr>
                <w:rFonts w:ascii="Arial" w:eastAsia="Times New Roman" w:hAnsi="Arial" w:cs="Arial"/>
                <w:sz w:val="24"/>
                <w:szCs w:val="24"/>
                <w:lang w:eastAsia="ru-RU"/>
              </w:rPr>
            </w:pPr>
            <w:r w:rsidRPr="003E45EC">
              <w:rPr>
                <w:rFonts w:ascii="Arial" w:eastAsia="Times New Roman" w:hAnsi="Arial" w:cs="Arial"/>
                <w:sz w:val="24"/>
                <w:szCs w:val="24"/>
                <w:lang w:eastAsia="ru-RU"/>
              </w:rPr>
              <w:t>66,341</w:t>
            </w:r>
          </w:p>
        </w:tc>
      </w:tr>
    </w:tbl>
    <w:p w14:paraId="339F9115" w14:textId="77777777" w:rsidR="003E45EC" w:rsidRPr="003E45EC" w:rsidRDefault="003E45EC" w:rsidP="003E45EC">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3E45EC">
        <w:rPr>
          <w:rFonts w:ascii="Arial" w:eastAsia="Times New Roman" w:hAnsi="Arial" w:cs="Arial"/>
          <w:color w:val="000000"/>
          <w:sz w:val="24"/>
          <w:szCs w:val="24"/>
          <w:lang w:eastAsia="ru-RU"/>
        </w:rPr>
        <w:t> </w:t>
      </w:r>
    </w:p>
    <w:p w14:paraId="0B8D91B9" w14:textId="77777777" w:rsidR="003E45EC" w:rsidRPr="003E45EC" w:rsidRDefault="003E45EC" w:rsidP="003E45EC">
      <w:pPr>
        <w:shd w:val="clear" w:color="auto" w:fill="FFFFFF"/>
        <w:spacing w:after="0" w:line="240" w:lineRule="auto"/>
        <w:jc w:val="center"/>
        <w:textAlignment w:val="top"/>
        <w:outlineLvl w:val="2"/>
        <w:rPr>
          <w:rFonts w:ascii="Arial" w:eastAsia="Times New Roman" w:hAnsi="Arial" w:cs="Arial"/>
          <w:b/>
          <w:bCs/>
          <w:color w:val="000000"/>
          <w:sz w:val="30"/>
          <w:szCs w:val="30"/>
          <w:lang w:eastAsia="ru-RU"/>
        </w:rPr>
      </w:pPr>
      <w:r w:rsidRPr="003E45EC">
        <w:rPr>
          <w:rFonts w:ascii="Arial" w:eastAsia="Times New Roman" w:hAnsi="Arial" w:cs="Arial"/>
          <w:b/>
          <w:bCs/>
          <w:color w:val="000000"/>
          <w:sz w:val="30"/>
          <w:szCs w:val="30"/>
          <w:lang w:eastAsia="ru-RU"/>
        </w:rPr>
        <w:lastRenderedPageBreak/>
        <w:t>Раздел 15. Ценовые (тарифные) последствия</w:t>
      </w:r>
    </w:p>
    <w:p w14:paraId="511C176F" w14:textId="77777777" w:rsidR="003E45EC" w:rsidRPr="003E45EC" w:rsidRDefault="003E45EC" w:rsidP="003E45EC">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3E45EC">
        <w:rPr>
          <w:rFonts w:ascii="Arial" w:eastAsia="Times New Roman" w:hAnsi="Arial" w:cs="Arial"/>
          <w:color w:val="000000"/>
          <w:sz w:val="24"/>
          <w:szCs w:val="24"/>
          <w:lang w:eastAsia="ru-RU"/>
        </w:rPr>
        <w:t> </w:t>
      </w:r>
    </w:p>
    <w:p w14:paraId="3DBBE420" w14:textId="77777777" w:rsidR="003E45EC" w:rsidRPr="003E45EC" w:rsidRDefault="003E45EC" w:rsidP="003E45EC">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3E45EC">
        <w:rPr>
          <w:rFonts w:ascii="Arial" w:eastAsia="Times New Roman" w:hAnsi="Arial" w:cs="Arial"/>
          <w:color w:val="000000"/>
          <w:sz w:val="24"/>
          <w:szCs w:val="24"/>
          <w:lang w:eastAsia="ru-RU"/>
        </w:rPr>
        <w:t>Действующее законодательство предусматривает строго ограниченный рост тарифов на тепловую энергию. Поэтому повышение тарифной выручки для финансирования роста объёмов работ по ремонту и (или) реконструкции объектов системы централизованного теплоснабжения невозможно. Для реализации дополнительных мероприятий необходимо использовать другие источники финансирования.</w:t>
      </w:r>
    </w:p>
    <w:p w14:paraId="6C2B818E" w14:textId="77777777" w:rsidR="003E45EC" w:rsidRPr="003E45EC" w:rsidRDefault="003E45EC" w:rsidP="003E45EC">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3E45EC">
        <w:rPr>
          <w:rFonts w:ascii="Arial" w:eastAsia="Times New Roman" w:hAnsi="Arial" w:cs="Arial"/>
          <w:color w:val="000000"/>
          <w:sz w:val="24"/>
          <w:szCs w:val="24"/>
          <w:lang w:eastAsia="ru-RU"/>
        </w:rPr>
        <w:t>Согласно прогнозным расчётам:</w:t>
      </w:r>
    </w:p>
    <w:p w14:paraId="5C160DEF" w14:textId="77777777" w:rsidR="003E45EC" w:rsidRPr="003E45EC" w:rsidRDefault="003E45EC" w:rsidP="003E45EC">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3E45EC">
        <w:rPr>
          <w:rFonts w:ascii="Arial" w:eastAsia="Times New Roman" w:hAnsi="Arial" w:cs="Arial"/>
          <w:color w:val="000000"/>
          <w:sz w:val="24"/>
          <w:szCs w:val="24"/>
          <w:lang w:eastAsia="ru-RU"/>
        </w:rPr>
        <w:t>- по СЦТ "Котельная школы с. Становое" инвестиционные мероприятия в объёме 11823,244 тыс. руб. (с НДС) могут быть реализованы за счёт амортизации теплоснабжающей организации, без привлечения дополнительных источников;</w:t>
      </w:r>
    </w:p>
    <w:p w14:paraId="552172A6" w14:textId="77777777" w:rsidR="003E45EC" w:rsidRPr="003E45EC" w:rsidRDefault="003E45EC" w:rsidP="003E45EC">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3E45EC">
        <w:rPr>
          <w:rFonts w:ascii="Arial" w:eastAsia="Times New Roman" w:hAnsi="Arial" w:cs="Arial"/>
          <w:color w:val="000000"/>
          <w:sz w:val="24"/>
          <w:szCs w:val="24"/>
          <w:lang w:eastAsia="ru-RU"/>
        </w:rPr>
        <w:t>- по СЦТ "Котельная пос. Дружба" инвестиционные мероприятия в объёме 4256,799 тыс. руб. (с НДС) могут быть реализованы за счёт амортизации теплоснабжающей организации, без привлечения дополнительных источников.</w:t>
      </w:r>
    </w:p>
    <w:p w14:paraId="7F382890" w14:textId="77777777" w:rsidR="003E45EC" w:rsidRPr="003E45EC" w:rsidRDefault="003E45EC" w:rsidP="003E45EC">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3E45EC">
        <w:rPr>
          <w:rFonts w:ascii="Arial" w:eastAsia="Times New Roman" w:hAnsi="Arial" w:cs="Arial"/>
          <w:color w:val="000000"/>
          <w:sz w:val="24"/>
          <w:szCs w:val="24"/>
          <w:lang w:eastAsia="ru-RU"/>
        </w:rPr>
        <w:t>Реализация указанных предложений каких-либо ценовых (тарифных) последствий иметь не будет.</w:t>
      </w:r>
    </w:p>
    <w:p w14:paraId="69D92FCA" w14:textId="77777777" w:rsidR="000A689C" w:rsidRDefault="000A689C">
      <w:bookmarkStart w:id="0" w:name="_GoBack"/>
      <w:bookmarkEnd w:id="0"/>
    </w:p>
    <w:sectPr w:rsidR="000A689C" w:rsidSect="003E45EC">
      <w:pgSz w:w="16838" w:h="11906" w:orient="landscape"/>
      <w:pgMar w:top="850"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EE"/>
    <w:family w:val="swiss"/>
    <w:pitch w:val="variable"/>
    <w:sig w:usb0="E0002EFF" w:usb1="0000785B" w:usb2="00000001"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689C"/>
    <w:rsid w:val="000A689C"/>
    <w:rsid w:val="003E45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5778653-BE44-40BF-9E46-77CFAA71F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link w:val="10"/>
    <w:uiPriority w:val="9"/>
    <w:qFormat/>
    <w:rsid w:val="003E45E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link w:val="30"/>
    <w:uiPriority w:val="9"/>
    <w:qFormat/>
    <w:rsid w:val="003E45EC"/>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E45EC"/>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rsid w:val="003E45EC"/>
    <w:rPr>
      <w:rFonts w:ascii="Times New Roman" w:eastAsia="Times New Roman" w:hAnsi="Times New Roman" w:cs="Times New Roman"/>
      <w:b/>
      <w:bCs/>
      <w:sz w:val="27"/>
      <w:szCs w:val="27"/>
      <w:lang w:eastAsia="ru-RU"/>
    </w:rPr>
  </w:style>
  <w:style w:type="numbering" w:customStyle="1" w:styleId="11">
    <w:name w:val="Нет списка1"/>
    <w:next w:val="a2"/>
    <w:uiPriority w:val="99"/>
    <w:semiHidden/>
    <w:unhideWhenUsed/>
    <w:rsid w:val="003E45EC"/>
  </w:style>
  <w:style w:type="paragraph" w:customStyle="1" w:styleId="msonormal0">
    <w:name w:val="msonormal"/>
    <w:basedOn w:val="a"/>
    <w:rsid w:val="003E45E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3E45E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3E45EC"/>
    <w:rPr>
      <w:color w:val="0000FF"/>
      <w:u w:val="single"/>
    </w:rPr>
  </w:style>
  <w:style w:type="character" w:styleId="a5">
    <w:name w:val="FollowedHyperlink"/>
    <w:basedOn w:val="a0"/>
    <w:uiPriority w:val="99"/>
    <w:semiHidden/>
    <w:unhideWhenUsed/>
    <w:rsid w:val="003E45EC"/>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90673850">
      <w:bodyDiv w:val="1"/>
      <w:marLeft w:val="0"/>
      <w:marRight w:val="0"/>
      <w:marTop w:val="0"/>
      <w:marBottom w:val="0"/>
      <w:divBdr>
        <w:top w:val="none" w:sz="0" w:space="0" w:color="auto"/>
        <w:left w:val="none" w:sz="0" w:space="0" w:color="auto"/>
        <w:bottom w:val="none" w:sz="0" w:space="0" w:color="auto"/>
        <w:right w:val="none" w:sz="0" w:space="0" w:color="auto"/>
      </w:divBdr>
      <w:divsChild>
        <w:div w:id="1746684721">
          <w:marLeft w:val="0"/>
          <w:marRight w:val="0"/>
          <w:marTop w:val="0"/>
          <w:marBottom w:val="0"/>
          <w:divBdr>
            <w:top w:val="none" w:sz="0" w:space="0" w:color="157FCC"/>
            <w:left w:val="none" w:sz="0" w:space="0" w:color="157FCC"/>
            <w:bottom w:val="none" w:sz="0" w:space="0" w:color="157FCC"/>
            <w:right w:val="none" w:sz="0" w:space="0" w:color="157FCC"/>
          </w:divBdr>
          <w:divsChild>
            <w:div w:id="1987471700">
              <w:marLeft w:val="0"/>
              <w:marRight w:val="0"/>
              <w:marTop w:val="0"/>
              <w:marBottom w:val="0"/>
              <w:divBdr>
                <w:top w:val="single" w:sz="6" w:space="0" w:color="157FCC"/>
                <w:left w:val="single" w:sz="6" w:space="0" w:color="157FCC"/>
                <w:bottom w:val="single" w:sz="6" w:space="0" w:color="157FCC"/>
                <w:right w:val="single" w:sz="6" w:space="0" w:color="157FCC"/>
              </w:divBdr>
              <w:divsChild>
                <w:div w:id="631980183">
                  <w:marLeft w:val="0"/>
                  <w:marRight w:val="0"/>
                  <w:marTop w:val="0"/>
                  <w:marBottom w:val="0"/>
                  <w:divBdr>
                    <w:top w:val="none" w:sz="0" w:space="0" w:color="157FCC"/>
                    <w:left w:val="none" w:sz="0" w:space="0" w:color="157FCC"/>
                    <w:bottom w:val="none" w:sz="0" w:space="0" w:color="157FCC"/>
                    <w:right w:val="none" w:sz="0" w:space="0" w:color="157FCC"/>
                  </w:divBdr>
                  <w:divsChild>
                    <w:div w:id="771441486">
                      <w:marLeft w:val="0"/>
                      <w:marRight w:val="0"/>
                      <w:marTop w:val="0"/>
                      <w:marBottom w:val="0"/>
                      <w:divBdr>
                        <w:top w:val="single" w:sz="6" w:space="0" w:color="157FCC"/>
                        <w:left w:val="single" w:sz="6" w:space="0" w:color="157FCC"/>
                        <w:bottom w:val="single" w:sz="6" w:space="0" w:color="157FCC"/>
                        <w:right w:val="single" w:sz="6" w:space="0" w:color="157FCC"/>
                      </w:divBdr>
                      <w:divsChild>
                        <w:div w:id="1943219047">
                          <w:marLeft w:val="0"/>
                          <w:marRight w:val="0"/>
                          <w:marTop w:val="0"/>
                          <w:marBottom w:val="0"/>
                          <w:divBdr>
                            <w:top w:val="none" w:sz="0" w:space="0" w:color="157FCC"/>
                            <w:left w:val="none" w:sz="0" w:space="0" w:color="157FCC"/>
                            <w:bottom w:val="none" w:sz="0" w:space="0" w:color="157FCC"/>
                            <w:right w:val="none" w:sz="0" w:space="0" w:color="157FCC"/>
                          </w:divBdr>
                          <w:divsChild>
                            <w:div w:id="945962718">
                              <w:marLeft w:val="0"/>
                              <w:marRight w:val="0"/>
                              <w:marTop w:val="0"/>
                              <w:marBottom w:val="0"/>
                              <w:divBdr>
                                <w:top w:val="single" w:sz="6" w:space="0" w:color="157FCC"/>
                                <w:left w:val="single" w:sz="6" w:space="0" w:color="157FCC"/>
                                <w:bottom w:val="single" w:sz="6" w:space="0" w:color="157FCC"/>
                                <w:right w:val="single" w:sz="6" w:space="0" w:color="157FCC"/>
                              </w:divBdr>
                              <w:divsChild>
                                <w:div w:id="1378552324">
                                  <w:marLeft w:val="0"/>
                                  <w:marRight w:val="0"/>
                                  <w:marTop w:val="0"/>
                                  <w:marBottom w:val="0"/>
                                  <w:divBdr>
                                    <w:top w:val="none" w:sz="0" w:space="0" w:color="auto"/>
                                    <w:left w:val="none" w:sz="0" w:space="0" w:color="auto"/>
                                    <w:bottom w:val="none" w:sz="0" w:space="0" w:color="auto"/>
                                    <w:right w:val="none" w:sz="0" w:space="0" w:color="auto"/>
                                  </w:divBdr>
                                  <w:divsChild>
                                    <w:div w:id="1425302440">
                                      <w:marLeft w:val="0"/>
                                      <w:marRight w:val="0"/>
                                      <w:marTop w:val="0"/>
                                      <w:marBottom w:val="0"/>
                                      <w:divBdr>
                                        <w:top w:val="none" w:sz="0" w:space="0" w:color="157FCC"/>
                                        <w:left w:val="none" w:sz="0" w:space="0" w:color="157FCC"/>
                                        <w:bottom w:val="none" w:sz="0" w:space="0" w:color="157FCC"/>
                                        <w:right w:val="none" w:sz="0" w:space="0" w:color="157FCC"/>
                                      </w:divBdr>
                                      <w:divsChild>
                                        <w:div w:id="1605843804">
                                          <w:marLeft w:val="0"/>
                                          <w:marRight w:val="0"/>
                                          <w:marTop w:val="0"/>
                                          <w:marBottom w:val="0"/>
                                          <w:divBdr>
                                            <w:top w:val="single" w:sz="6" w:space="8" w:color="157FCC"/>
                                            <w:left w:val="single" w:sz="6" w:space="8" w:color="157FCC"/>
                                            <w:bottom w:val="single" w:sz="6" w:space="8" w:color="157FCC"/>
                                            <w:right w:val="single" w:sz="6" w:space="8" w:color="157FCC"/>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webSettings" Target="webSettings.xml"/><Relationship Id="rId7" Type="http://schemas.openxmlformats.org/officeDocument/2006/relationships/image" Target="media/image1.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ru48.registrnpa.ru/" TargetMode="External"/><Relationship Id="rId11" Type="http://schemas.openxmlformats.org/officeDocument/2006/relationships/theme" Target="theme/theme1.xml"/><Relationship Id="rId5" Type="http://schemas.openxmlformats.org/officeDocument/2006/relationships/hyperlink" Target="http://ru48.registrnpa.ru/" TargetMode="External"/><Relationship Id="rId10" Type="http://schemas.openxmlformats.org/officeDocument/2006/relationships/fontTable" Target="fontTable.xml"/><Relationship Id="rId4" Type="http://schemas.openxmlformats.org/officeDocument/2006/relationships/hyperlink" Target="http://ru48.registrnpa.ru/" TargetMode="External"/><Relationship Id="rId9" Type="http://schemas.openxmlformats.org/officeDocument/2006/relationships/hyperlink" Target="http://ru48.registrnpa.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3339</Words>
  <Characters>19038</Characters>
  <Application>Microsoft Office Word</Application>
  <DocSecurity>0</DocSecurity>
  <Lines>158</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Гусев Сергей Иванович</dc:creator>
  <cp:keywords/>
  <dc:description/>
  <cp:lastModifiedBy>Гусев Сергей Иванович</cp:lastModifiedBy>
  <cp:revision>3</cp:revision>
  <dcterms:created xsi:type="dcterms:W3CDTF">2026-06-25T11:26:00Z</dcterms:created>
  <dcterms:modified xsi:type="dcterms:W3CDTF">2026-06-25T11:26:00Z</dcterms:modified>
</cp:coreProperties>
</file>