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B41" w:rsidRDefault="00293B41" w:rsidP="00082C00">
      <w:pPr>
        <w:widowControl w:val="0"/>
        <w:suppressAutoHyphens/>
        <w:spacing w:after="0" w:line="240" w:lineRule="auto"/>
        <w:ind w:firstLine="567"/>
        <w:jc w:val="center"/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</w:pPr>
      <w:r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  <w:tab/>
      </w:r>
      <w:r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  <w:tab/>
      </w:r>
      <w:r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  <w:tab/>
      </w:r>
      <w:r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  <w:tab/>
      </w:r>
      <w:r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  <w:tab/>
      </w:r>
      <w:r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  <w:tab/>
      </w:r>
      <w:r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  <w:tab/>
      </w:r>
      <w:r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  <w:tab/>
      </w:r>
      <w:r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  <w:tab/>
      </w:r>
      <w:r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  <w:tab/>
      </w:r>
      <w:r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  <w:tab/>
        <w:t>ПРОЕКТ</w:t>
      </w:r>
    </w:p>
    <w:p w:rsidR="0058798F" w:rsidRPr="0058798F" w:rsidRDefault="0058798F" w:rsidP="00082C00">
      <w:pPr>
        <w:widowControl w:val="0"/>
        <w:suppressAutoHyphens/>
        <w:spacing w:after="0" w:line="240" w:lineRule="auto"/>
        <w:ind w:firstLine="567"/>
        <w:jc w:val="center"/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</w:pPr>
      <w:r w:rsidRPr="0058798F">
        <w:rPr>
          <w:rFonts w:ascii="Arial" w:eastAsia="DejaVu Sans" w:hAnsi="Arial" w:cs="Noto Sans Devanagari"/>
          <w:noProof/>
          <w:color w:val="000000"/>
          <w:sz w:val="24"/>
          <w:szCs w:val="24"/>
          <w:lang w:eastAsia="ru-RU"/>
        </w:rPr>
        <w:drawing>
          <wp:inline distT="0" distB="0" distL="0" distR="0" wp14:anchorId="435CF53A" wp14:editId="60389280">
            <wp:extent cx="685800" cy="78251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146" cy="7874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798F" w:rsidRPr="0058798F" w:rsidRDefault="0058798F" w:rsidP="00082C00">
      <w:pPr>
        <w:widowControl w:val="0"/>
        <w:suppressAutoHyphens/>
        <w:spacing w:after="0" w:line="240" w:lineRule="auto"/>
        <w:ind w:firstLine="567"/>
        <w:jc w:val="center"/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</w:pPr>
    </w:p>
    <w:p w:rsidR="0058798F" w:rsidRPr="0058798F" w:rsidRDefault="0058798F" w:rsidP="00082C0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879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:rsidR="0058798F" w:rsidRPr="0058798F" w:rsidRDefault="0058798F" w:rsidP="00082C0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879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8798F" w:rsidRPr="0058798F" w:rsidRDefault="0058798F" w:rsidP="00082C0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879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 ОКРУГА ЛИПЕЦКОЙ ОБЛАСТИ РОССИЙСКОЙ ФЕДЕРАЦИИ</w:t>
      </w:r>
    </w:p>
    <w:p w:rsidR="0058798F" w:rsidRPr="0058798F" w:rsidRDefault="0058798F" w:rsidP="00082C0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879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8798F" w:rsidRDefault="0058798F" w:rsidP="00082C0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879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_________202</w:t>
      </w:r>
      <w:r w:rsidR="00EB24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bookmarkStart w:id="0" w:name="_GoBack"/>
      <w:bookmarkEnd w:id="0"/>
      <w:r w:rsidRPr="005879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с. Становое                                 № ____</w:t>
      </w:r>
    </w:p>
    <w:p w:rsidR="0058798F" w:rsidRPr="0058798F" w:rsidRDefault="0058798F" w:rsidP="00082C0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25FEF" w:rsidRDefault="00082C00" w:rsidP="00082C0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082C00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О признании утратившим силу постановления администрации Становлянского муниципального района Липецкой области Российской Федерации от </w:t>
      </w:r>
      <w:r w:rsidR="00821A6E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11 октября 2017</w:t>
      </w:r>
      <w:r w:rsidRPr="00082C00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года № </w:t>
      </w:r>
      <w:r w:rsidR="00821A6E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379</w:t>
      </w:r>
      <w:r w:rsidRPr="00082C00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«</w:t>
      </w:r>
      <w:r w:rsidR="00821A6E" w:rsidRPr="00821A6E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Об утверждении административного регламента предоставления муниципальной услуги «Утверждение схемы расположения земельного участка, государственная собственность на который не разграничена, или земельного участка, находящегося в собственности Становлянского муниципального района, в целях предоставления указанного земельного участка на торгах</w:t>
      </w:r>
      <w:r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»</w:t>
      </w:r>
    </w:p>
    <w:p w:rsidR="00082C00" w:rsidRDefault="00082C00" w:rsidP="00082C00">
      <w:pPr>
        <w:spacing w:after="0" w:line="240" w:lineRule="auto"/>
        <w:jc w:val="center"/>
      </w:pPr>
    </w:p>
    <w:p w:rsidR="00082C00" w:rsidRDefault="00821A6E" w:rsidP="00082C0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21A6E">
        <w:rPr>
          <w:rFonts w:ascii="Arial" w:hAnsi="Arial" w:cs="Arial"/>
          <w:sz w:val="24"/>
          <w:szCs w:val="24"/>
        </w:rPr>
        <w:t xml:space="preserve">Рассмотрев Протест прокуратуры Становлянского района от </w:t>
      </w:r>
      <w:r>
        <w:rPr>
          <w:rFonts w:ascii="Arial" w:hAnsi="Arial" w:cs="Arial"/>
          <w:sz w:val="24"/>
          <w:szCs w:val="24"/>
        </w:rPr>
        <w:t>20 марта 2025 года</w:t>
      </w:r>
      <w:r w:rsidRPr="00821A6E">
        <w:rPr>
          <w:rFonts w:ascii="Arial" w:hAnsi="Arial" w:cs="Arial"/>
          <w:sz w:val="24"/>
          <w:szCs w:val="24"/>
        </w:rPr>
        <w:t xml:space="preserve"> № </w:t>
      </w:r>
      <w:r>
        <w:rPr>
          <w:rFonts w:ascii="Arial" w:hAnsi="Arial" w:cs="Arial"/>
          <w:sz w:val="24"/>
          <w:szCs w:val="24"/>
        </w:rPr>
        <w:t>38-2025 и в</w:t>
      </w:r>
      <w:r w:rsidR="00082C00" w:rsidRPr="00082C00">
        <w:rPr>
          <w:rFonts w:ascii="Arial" w:hAnsi="Arial" w:cs="Arial"/>
          <w:sz w:val="24"/>
          <w:szCs w:val="24"/>
        </w:rPr>
        <w:t xml:space="preserve"> целях упорядочения и приведения нормативных правовых актов администрации Становлянского округа в соответствие с действующим законодательством Российской Федерации, администрация Становлянского округа</w:t>
      </w:r>
    </w:p>
    <w:p w:rsidR="00082C00" w:rsidRDefault="00082C00" w:rsidP="00082C0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EF5F0C" w:rsidRDefault="00EF5F0C" w:rsidP="00082C0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F5F0C">
        <w:rPr>
          <w:rFonts w:ascii="Arial" w:hAnsi="Arial" w:cs="Arial"/>
          <w:sz w:val="24"/>
          <w:szCs w:val="24"/>
        </w:rPr>
        <w:t>ПОСТАНОВЛЯЕТ:</w:t>
      </w:r>
    </w:p>
    <w:p w:rsidR="00082C00" w:rsidRPr="00EF5F0C" w:rsidRDefault="00082C00" w:rsidP="00082C0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9358E4" w:rsidRDefault="00EF5F0C" w:rsidP="00082C0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F5F0C">
        <w:rPr>
          <w:rFonts w:ascii="Arial" w:hAnsi="Arial" w:cs="Arial"/>
          <w:sz w:val="24"/>
          <w:szCs w:val="24"/>
        </w:rPr>
        <w:t>1.</w:t>
      </w:r>
      <w:r w:rsidR="00082C00">
        <w:rPr>
          <w:rFonts w:ascii="Arial" w:hAnsi="Arial" w:cs="Arial"/>
          <w:sz w:val="24"/>
          <w:szCs w:val="24"/>
        </w:rPr>
        <w:t xml:space="preserve"> </w:t>
      </w:r>
      <w:r w:rsidR="00082C00" w:rsidRPr="00082C00">
        <w:rPr>
          <w:rFonts w:ascii="Arial" w:hAnsi="Arial" w:cs="Arial"/>
          <w:sz w:val="24"/>
          <w:szCs w:val="24"/>
        </w:rPr>
        <w:t xml:space="preserve">Признать утратившим силу постановление </w:t>
      </w:r>
      <w:r w:rsidR="00821A6E" w:rsidRPr="00821A6E">
        <w:rPr>
          <w:rFonts w:ascii="Arial" w:hAnsi="Arial" w:cs="Arial"/>
          <w:sz w:val="24"/>
          <w:szCs w:val="24"/>
        </w:rPr>
        <w:t>администрации Становлянского муниципального района Липецкой области Российской Федерации от 11 октября 2017 года № 379 «Об утверждении административного регламента предоставления муниципальной услуги «Утверждение схемы расположения земельного участка, государственная собственность на который не разграничена, или земельного участка, находящегося в собственности Становлянского муниципального района, в целях предоставления указанного земельного участка на торгах»</w:t>
      </w:r>
      <w:r w:rsidR="00821A6E">
        <w:rPr>
          <w:rFonts w:ascii="Arial" w:hAnsi="Arial" w:cs="Arial"/>
          <w:sz w:val="24"/>
          <w:szCs w:val="24"/>
        </w:rPr>
        <w:t xml:space="preserve">, </w:t>
      </w:r>
      <w:r w:rsidR="00821A6E" w:rsidRPr="00821A6E">
        <w:rPr>
          <w:rFonts w:ascii="Arial" w:hAnsi="Arial" w:cs="Arial"/>
          <w:sz w:val="24"/>
          <w:szCs w:val="24"/>
        </w:rPr>
        <w:t xml:space="preserve">(Приложение к газете "Звезда" от </w:t>
      </w:r>
      <w:r w:rsidR="00821A6E">
        <w:rPr>
          <w:rFonts w:ascii="Arial" w:hAnsi="Arial" w:cs="Arial"/>
          <w:sz w:val="24"/>
          <w:szCs w:val="24"/>
        </w:rPr>
        <w:t>23.11.2017</w:t>
      </w:r>
      <w:r w:rsidR="00821A6E" w:rsidRPr="00821A6E">
        <w:rPr>
          <w:rFonts w:ascii="Arial" w:hAnsi="Arial" w:cs="Arial"/>
          <w:sz w:val="24"/>
          <w:szCs w:val="24"/>
        </w:rPr>
        <w:t xml:space="preserve"> № 1</w:t>
      </w:r>
      <w:r w:rsidR="00821A6E">
        <w:rPr>
          <w:rFonts w:ascii="Arial" w:hAnsi="Arial" w:cs="Arial"/>
          <w:sz w:val="24"/>
          <w:szCs w:val="24"/>
        </w:rPr>
        <w:t>2</w:t>
      </w:r>
      <w:r w:rsidR="00821A6E" w:rsidRPr="00821A6E">
        <w:rPr>
          <w:rFonts w:ascii="Arial" w:hAnsi="Arial" w:cs="Arial"/>
          <w:sz w:val="24"/>
          <w:szCs w:val="24"/>
        </w:rPr>
        <w:t>).</w:t>
      </w:r>
    </w:p>
    <w:p w:rsidR="00082C00" w:rsidRDefault="00082C00" w:rsidP="00082C0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82C00">
        <w:rPr>
          <w:rFonts w:ascii="Arial" w:hAnsi="Arial" w:cs="Arial"/>
          <w:sz w:val="24"/>
          <w:szCs w:val="24"/>
        </w:rPr>
        <w:t>2. Настоящее постановление вступает в силу со дня его официального опубликования.</w:t>
      </w:r>
    </w:p>
    <w:p w:rsidR="00082C00" w:rsidRDefault="00082C00" w:rsidP="00082C0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82C00" w:rsidRDefault="00082C00" w:rsidP="00082C0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82C00" w:rsidRPr="00082C00" w:rsidRDefault="00082C00" w:rsidP="00082C0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82C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</w:t>
      </w:r>
    </w:p>
    <w:p w:rsidR="00082C00" w:rsidRDefault="00082C00" w:rsidP="00082C0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82C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Становлянского округа </w:t>
      </w:r>
      <w:r w:rsidRPr="00082C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082C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082C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082C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082C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Д.Ю. Семянников </w:t>
      </w:r>
    </w:p>
    <w:p w:rsidR="00821A6E" w:rsidRDefault="00821A6E" w:rsidP="006B17A3">
      <w:pPr>
        <w:spacing w:after="0" w:line="240" w:lineRule="auto"/>
        <w:ind w:firstLine="567"/>
        <w:contextualSpacing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7A3" w:rsidRPr="00082C00" w:rsidRDefault="006B17A3" w:rsidP="006B17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6B17A3" w:rsidRPr="00082C00" w:rsidSect="0058798F">
      <w:type w:val="continuous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2CCF" w:rsidRDefault="00902CCF" w:rsidP="00293B41">
      <w:pPr>
        <w:spacing w:after="0" w:line="240" w:lineRule="auto"/>
      </w:pPr>
      <w:r>
        <w:separator/>
      </w:r>
    </w:p>
  </w:endnote>
  <w:endnote w:type="continuationSeparator" w:id="0">
    <w:p w:rsidR="00902CCF" w:rsidRDefault="00902CCF" w:rsidP="00293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2CCF" w:rsidRDefault="00902CCF" w:rsidP="00293B41">
      <w:pPr>
        <w:spacing w:after="0" w:line="240" w:lineRule="auto"/>
      </w:pPr>
      <w:r>
        <w:separator/>
      </w:r>
    </w:p>
  </w:footnote>
  <w:footnote w:type="continuationSeparator" w:id="0">
    <w:p w:rsidR="00902CCF" w:rsidRDefault="00902CCF" w:rsidP="00293B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98F"/>
    <w:rsid w:val="00082C00"/>
    <w:rsid w:val="00106881"/>
    <w:rsid w:val="00293B41"/>
    <w:rsid w:val="002A4341"/>
    <w:rsid w:val="00483693"/>
    <w:rsid w:val="0058798F"/>
    <w:rsid w:val="006A4883"/>
    <w:rsid w:val="006B17A3"/>
    <w:rsid w:val="006B2C9A"/>
    <w:rsid w:val="00725FEF"/>
    <w:rsid w:val="00821A6E"/>
    <w:rsid w:val="00902CCF"/>
    <w:rsid w:val="009358E4"/>
    <w:rsid w:val="00D9696B"/>
    <w:rsid w:val="00EB24F7"/>
    <w:rsid w:val="00EE2559"/>
    <w:rsid w:val="00EF5F0C"/>
    <w:rsid w:val="00F2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D78EE1"/>
  <w15:chartTrackingRefBased/>
  <w15:docId w15:val="{A2688371-2679-49EE-BF09-E4BE434D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F0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F5F0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F5F0C"/>
    <w:rPr>
      <w:color w:val="605E5C"/>
      <w:shd w:val="clear" w:color="auto" w:fill="E1DFDD"/>
    </w:rPr>
  </w:style>
  <w:style w:type="paragraph" w:styleId="a6">
    <w:name w:val="Body Text"/>
    <w:basedOn w:val="a"/>
    <w:link w:val="a7"/>
    <w:rsid w:val="006B17A3"/>
    <w:pPr>
      <w:widowControl w:val="0"/>
      <w:suppressAutoHyphens/>
      <w:spacing w:after="283" w:line="240" w:lineRule="auto"/>
      <w:ind w:left="150" w:right="150"/>
    </w:pPr>
    <w:rPr>
      <w:rFonts w:ascii="Arial" w:eastAsia="DejaVu Sans" w:hAnsi="Arial" w:cs="Noto Sans Devanagari"/>
      <w:color w:val="000000"/>
      <w:sz w:val="24"/>
      <w:szCs w:val="24"/>
      <w:lang w:eastAsia="zh-CN" w:bidi="hi-IN"/>
    </w:rPr>
  </w:style>
  <w:style w:type="character" w:customStyle="1" w:styleId="a7">
    <w:name w:val="Основной текст Знак"/>
    <w:basedOn w:val="a0"/>
    <w:link w:val="a6"/>
    <w:rsid w:val="006B17A3"/>
    <w:rPr>
      <w:rFonts w:ascii="Arial" w:eastAsia="DejaVu Sans" w:hAnsi="Arial" w:cs="Noto Sans Devanagari"/>
      <w:color w:val="000000"/>
      <w:sz w:val="24"/>
      <w:szCs w:val="24"/>
      <w:lang w:eastAsia="zh-CN" w:bidi="hi-IN"/>
    </w:rPr>
  </w:style>
  <w:style w:type="paragraph" w:styleId="a8">
    <w:name w:val="header"/>
    <w:basedOn w:val="a"/>
    <w:link w:val="a9"/>
    <w:uiPriority w:val="99"/>
    <w:unhideWhenUsed/>
    <w:rsid w:val="00293B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93B41"/>
  </w:style>
  <w:style w:type="paragraph" w:styleId="aa">
    <w:name w:val="footer"/>
    <w:basedOn w:val="a"/>
    <w:link w:val="ab"/>
    <w:uiPriority w:val="99"/>
    <w:unhideWhenUsed/>
    <w:rsid w:val="00293B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93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72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10</cp:revision>
  <cp:lastPrinted>2024-11-13T12:14:00Z</cp:lastPrinted>
  <dcterms:created xsi:type="dcterms:W3CDTF">2024-10-30T05:03:00Z</dcterms:created>
  <dcterms:modified xsi:type="dcterms:W3CDTF">2025-03-28T12:33:00Z</dcterms:modified>
</cp:coreProperties>
</file>