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4403" w:rsidRPr="00F44403" w:rsidRDefault="00F44403" w:rsidP="00F44403">
      <w:pPr>
        <w:shd w:val="clear" w:color="auto" w:fill="FFFFFF"/>
        <w:spacing w:after="0" w:line="240" w:lineRule="auto"/>
        <w:textAlignment w:val="top"/>
        <w:rPr>
          <w:rFonts w:ascii="Arial" w:eastAsia="Times New Roman" w:hAnsi="Arial" w:cs="Arial"/>
          <w:color w:val="960606"/>
          <w:sz w:val="20"/>
          <w:szCs w:val="20"/>
          <w:lang w:eastAsia="ru-RU"/>
        </w:rPr>
      </w:pPr>
      <w:r w:rsidRPr="00F44403">
        <w:rPr>
          <w:rFonts w:ascii="Arial" w:eastAsia="Times New Roman" w:hAnsi="Arial" w:cs="Arial"/>
          <w:color w:val="960606"/>
          <w:sz w:val="20"/>
          <w:szCs w:val="20"/>
          <w:lang w:eastAsia="ru-RU"/>
        </w:rPr>
        <w:t>Документ подписан электронной подписью:</w:t>
      </w:r>
      <w:r w:rsidRPr="00F44403">
        <w:rPr>
          <w:rFonts w:ascii="Arial" w:eastAsia="Times New Roman" w:hAnsi="Arial" w:cs="Arial"/>
          <w:color w:val="960606"/>
          <w:sz w:val="20"/>
          <w:szCs w:val="20"/>
          <w:lang w:eastAsia="ru-RU"/>
        </w:rPr>
        <w:br/>
        <w:t>Владелец: АДМИНИСТРАЦИЯ СТАНОВЛЯНСКОГО МУНИЦИПАЛЬНОГО ОКРУГА ЛИПЕЦКОЙ ОБЛАСТИ РОССИЙСКОЙ ФЕДЕРАЦИИ</w:t>
      </w:r>
      <w:r w:rsidRPr="00F44403">
        <w:rPr>
          <w:rFonts w:ascii="Arial" w:eastAsia="Times New Roman" w:hAnsi="Arial" w:cs="Arial"/>
          <w:color w:val="960606"/>
          <w:sz w:val="20"/>
          <w:szCs w:val="20"/>
          <w:lang w:eastAsia="ru-RU"/>
        </w:rPr>
        <w:br/>
        <w:t>Должность: глава администрации Становлянского округа</w:t>
      </w:r>
      <w:r w:rsidRPr="00F44403">
        <w:rPr>
          <w:rFonts w:ascii="Arial" w:eastAsia="Times New Roman" w:hAnsi="Arial" w:cs="Arial"/>
          <w:color w:val="960606"/>
          <w:sz w:val="20"/>
          <w:szCs w:val="20"/>
          <w:lang w:eastAsia="ru-RU"/>
        </w:rPr>
        <w:br/>
        <w:t>Дата подписи: 01.03.2024 13:14:13</w:t>
      </w:r>
    </w:p>
    <w:p w:rsidR="00F44403" w:rsidRPr="00F44403" w:rsidRDefault="00F44403" w:rsidP="00F44403">
      <w:pPr>
        <w:shd w:val="clear" w:color="auto" w:fill="FFFFFF"/>
        <w:spacing w:after="0" w:line="240" w:lineRule="auto"/>
        <w:ind w:firstLine="567"/>
        <w:jc w:val="center"/>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ПОСТАНОВЛЕНИЕ</w:t>
      </w:r>
    </w:p>
    <w:p w:rsidR="00F44403" w:rsidRPr="00F44403" w:rsidRDefault="00F44403" w:rsidP="00F44403">
      <w:pPr>
        <w:shd w:val="clear" w:color="auto" w:fill="FFFFFF"/>
        <w:spacing w:after="0" w:line="240" w:lineRule="auto"/>
        <w:ind w:firstLine="567"/>
        <w:jc w:val="center"/>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 </w:t>
      </w:r>
    </w:p>
    <w:p w:rsidR="00F44403" w:rsidRPr="00F44403" w:rsidRDefault="00F44403" w:rsidP="00F44403">
      <w:pPr>
        <w:shd w:val="clear" w:color="auto" w:fill="FFFFFF"/>
        <w:spacing w:after="0" w:line="240" w:lineRule="auto"/>
        <w:ind w:firstLine="567"/>
        <w:jc w:val="center"/>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АДМИНИСТРАЦИИ СТАНОВЛЯНСКОГО МУНИЦИПАЛЬНОГО ОКРУГА ЛИПЕЦКОЙ ОБЛАСТИ РОССИЙСКОЙ ФЕДЕРАЦИИ</w:t>
      </w:r>
    </w:p>
    <w:p w:rsidR="00F44403" w:rsidRPr="00F44403" w:rsidRDefault="00F44403" w:rsidP="00F44403">
      <w:pPr>
        <w:shd w:val="clear" w:color="auto" w:fill="FFFFFF"/>
        <w:spacing w:after="0" w:line="240" w:lineRule="auto"/>
        <w:ind w:firstLine="567"/>
        <w:jc w:val="center"/>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 </w:t>
      </w:r>
    </w:p>
    <w:p w:rsidR="00F44403" w:rsidRPr="00F44403" w:rsidRDefault="00F44403" w:rsidP="00F44403">
      <w:pPr>
        <w:shd w:val="clear" w:color="auto" w:fill="FFFFFF"/>
        <w:spacing w:after="0" w:line="240" w:lineRule="auto"/>
        <w:ind w:firstLine="567"/>
        <w:jc w:val="center"/>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26.02.2024                         с. Становое                                 № 103</w:t>
      </w:r>
    </w:p>
    <w:p w:rsidR="00F44403" w:rsidRPr="00F44403" w:rsidRDefault="00F44403" w:rsidP="00F44403">
      <w:pPr>
        <w:shd w:val="clear" w:color="auto" w:fill="FFFFFF"/>
        <w:spacing w:after="0" w:line="240" w:lineRule="auto"/>
        <w:ind w:firstLine="567"/>
        <w:jc w:val="center"/>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 </w:t>
      </w:r>
    </w:p>
    <w:p w:rsidR="00F44403" w:rsidRPr="00F44403" w:rsidRDefault="00F44403" w:rsidP="00F44403">
      <w:pPr>
        <w:shd w:val="clear" w:color="auto" w:fill="FFFFFF"/>
        <w:spacing w:after="0" w:line="240" w:lineRule="auto"/>
        <w:jc w:val="center"/>
        <w:outlineLvl w:val="0"/>
        <w:rPr>
          <w:rFonts w:ascii="Arial" w:eastAsia="Times New Roman" w:hAnsi="Arial" w:cs="Arial"/>
          <w:b/>
          <w:bCs/>
          <w:color w:val="000000"/>
          <w:kern w:val="36"/>
          <w:sz w:val="32"/>
          <w:szCs w:val="32"/>
          <w:lang w:eastAsia="ru-RU"/>
        </w:rPr>
      </w:pPr>
      <w:r w:rsidRPr="00F44403">
        <w:rPr>
          <w:rFonts w:ascii="Arial" w:eastAsia="Times New Roman" w:hAnsi="Arial" w:cs="Arial"/>
          <w:b/>
          <w:bCs/>
          <w:color w:val="000000"/>
          <w:kern w:val="36"/>
          <w:sz w:val="32"/>
          <w:szCs w:val="32"/>
          <w:lang w:eastAsia="ru-RU"/>
        </w:rPr>
        <w:t>Об утверждении Порядка увольнения лиц, замещающих должности муниципальной службы в администрации Становлянского муниципального округа Липецкой области Российской Федерации, в связи с утратой доверия</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 </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В соответствии со ст. 27, 27.1 Федерального закона </w:t>
      </w:r>
      <w:hyperlink r:id="rId4" w:history="1">
        <w:r w:rsidRPr="00F44403">
          <w:rPr>
            <w:rFonts w:ascii="Arial" w:eastAsia="Times New Roman" w:hAnsi="Arial" w:cs="Arial"/>
            <w:color w:val="0000FF"/>
            <w:sz w:val="24"/>
            <w:szCs w:val="24"/>
            <w:lang w:eastAsia="ru-RU"/>
          </w:rPr>
          <w:t>от 2 марта 2007 года № 25-ФЗ</w:t>
        </w:r>
      </w:hyperlink>
      <w:r w:rsidRPr="00F44403">
        <w:rPr>
          <w:rFonts w:ascii="Arial" w:eastAsia="Times New Roman" w:hAnsi="Arial" w:cs="Arial"/>
          <w:color w:val="000000"/>
          <w:sz w:val="24"/>
          <w:szCs w:val="24"/>
          <w:lang w:eastAsia="ru-RU"/>
        </w:rPr>
        <w:t> "О муниципальной службе в Российской Федерации", Федеральным законом </w:t>
      </w:r>
      <w:hyperlink r:id="rId5" w:history="1">
        <w:r w:rsidRPr="00F44403">
          <w:rPr>
            <w:rFonts w:ascii="Arial" w:eastAsia="Times New Roman" w:hAnsi="Arial" w:cs="Arial"/>
            <w:color w:val="0000FF"/>
            <w:sz w:val="24"/>
            <w:szCs w:val="24"/>
            <w:lang w:eastAsia="ru-RU"/>
          </w:rPr>
          <w:t>от 25 декабря 2008 года № 273-ФЗ</w:t>
        </w:r>
      </w:hyperlink>
      <w:r w:rsidRPr="00F44403">
        <w:rPr>
          <w:rFonts w:ascii="Arial" w:eastAsia="Times New Roman" w:hAnsi="Arial" w:cs="Arial"/>
          <w:color w:val="000000"/>
          <w:sz w:val="24"/>
          <w:szCs w:val="24"/>
          <w:lang w:eastAsia="ru-RU"/>
        </w:rPr>
        <w:t> "О противодействии коррупции", постановлением Правительства Российской Федерации от 5 марта 2018 года № 228 "О реестре лиц, уволенных в связи с утратой доверия", Законом Липецкой области </w:t>
      </w:r>
      <w:hyperlink r:id="rId6" w:history="1">
        <w:r w:rsidRPr="00F44403">
          <w:rPr>
            <w:rFonts w:ascii="Arial" w:eastAsia="Times New Roman" w:hAnsi="Arial" w:cs="Arial"/>
            <w:color w:val="0000FF"/>
            <w:sz w:val="24"/>
            <w:szCs w:val="24"/>
            <w:lang w:eastAsia="ru-RU"/>
          </w:rPr>
          <w:t>от 2 июля 2007 года № 68-ОЗ</w:t>
        </w:r>
      </w:hyperlink>
      <w:r w:rsidRPr="00F44403">
        <w:rPr>
          <w:rFonts w:ascii="Arial" w:eastAsia="Times New Roman" w:hAnsi="Arial" w:cs="Arial"/>
          <w:color w:val="000000"/>
          <w:sz w:val="24"/>
          <w:szCs w:val="24"/>
          <w:lang w:eastAsia="ru-RU"/>
        </w:rPr>
        <w:t> "О правовом регулировании вопросов муниципальной службы Липецкой области", руководствуясь Уставом Становлянского муниципального округа Липецкой области Российской Федерации, администрация Становлянского округа</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 </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ПОСТАНОВЛЯЕТ:</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 </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1. Утвердить Порядок увольнения лиц, замещающих должности муниципальной службы в администрации Становлянского муниципального округа Липецкой области Российской Федерации, в связи с утратой доверия (приложение).</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2. Настоящее постановление вступает в силу со дня его официального опубликования.</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 </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 </w:t>
      </w:r>
    </w:p>
    <w:p w:rsidR="00F44403" w:rsidRPr="00F44403" w:rsidRDefault="00F44403" w:rsidP="00F44403">
      <w:pPr>
        <w:shd w:val="clear" w:color="auto" w:fill="FFFFFF"/>
        <w:spacing w:after="0" w:line="240" w:lineRule="auto"/>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Глава администрации Становлянского округа</w:t>
      </w:r>
    </w:p>
    <w:p w:rsidR="00F44403" w:rsidRPr="00F44403" w:rsidRDefault="00F44403" w:rsidP="00F44403">
      <w:pPr>
        <w:shd w:val="clear" w:color="auto" w:fill="FFFFFF"/>
        <w:spacing w:after="0" w:line="240" w:lineRule="auto"/>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 xml:space="preserve">Д.Ю. </w:t>
      </w:r>
      <w:proofErr w:type="spellStart"/>
      <w:r w:rsidRPr="00F44403">
        <w:rPr>
          <w:rFonts w:ascii="Arial" w:eastAsia="Times New Roman" w:hAnsi="Arial" w:cs="Arial"/>
          <w:color w:val="000000"/>
          <w:sz w:val="24"/>
          <w:szCs w:val="24"/>
          <w:lang w:eastAsia="ru-RU"/>
        </w:rPr>
        <w:t>Семянников</w:t>
      </w:r>
      <w:proofErr w:type="spellEnd"/>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 </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 </w:t>
      </w:r>
    </w:p>
    <w:p w:rsidR="00F44403" w:rsidRPr="00F44403" w:rsidRDefault="00F44403" w:rsidP="00F44403">
      <w:pPr>
        <w:shd w:val="clear" w:color="auto" w:fill="FFFFFF"/>
        <w:spacing w:after="0" w:line="240" w:lineRule="auto"/>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 xml:space="preserve">Приложение к постановлению </w:t>
      </w:r>
      <w:proofErr w:type="gramStart"/>
      <w:r w:rsidRPr="00F44403">
        <w:rPr>
          <w:rFonts w:ascii="Arial" w:eastAsia="Times New Roman" w:hAnsi="Arial" w:cs="Arial"/>
          <w:color w:val="000000"/>
          <w:sz w:val="24"/>
          <w:szCs w:val="24"/>
          <w:lang w:eastAsia="ru-RU"/>
        </w:rPr>
        <w:t>администрации  Становлянского</w:t>
      </w:r>
      <w:proofErr w:type="gramEnd"/>
      <w:r w:rsidRPr="00F44403">
        <w:rPr>
          <w:rFonts w:ascii="Arial" w:eastAsia="Times New Roman" w:hAnsi="Arial" w:cs="Arial"/>
          <w:color w:val="000000"/>
          <w:sz w:val="24"/>
          <w:szCs w:val="24"/>
          <w:lang w:eastAsia="ru-RU"/>
        </w:rPr>
        <w:t xml:space="preserve"> муниципального округа Липецкой области Российской Федерации от 26.02.2024 № 103</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 </w:t>
      </w:r>
    </w:p>
    <w:p w:rsidR="00F44403" w:rsidRPr="00F44403" w:rsidRDefault="00F44403" w:rsidP="00F44403">
      <w:pPr>
        <w:shd w:val="clear" w:color="auto" w:fill="FFFFFF"/>
        <w:spacing w:after="0" w:line="240" w:lineRule="auto"/>
        <w:jc w:val="center"/>
        <w:outlineLvl w:val="1"/>
        <w:rPr>
          <w:rFonts w:ascii="Arial" w:eastAsia="Times New Roman" w:hAnsi="Arial" w:cs="Arial"/>
          <w:b/>
          <w:bCs/>
          <w:color w:val="000000"/>
          <w:sz w:val="32"/>
          <w:szCs w:val="32"/>
          <w:lang w:eastAsia="ru-RU"/>
        </w:rPr>
      </w:pPr>
      <w:r w:rsidRPr="00F44403">
        <w:rPr>
          <w:rFonts w:ascii="Arial" w:eastAsia="Times New Roman" w:hAnsi="Arial" w:cs="Arial"/>
          <w:b/>
          <w:bCs/>
          <w:color w:val="000000"/>
          <w:sz w:val="32"/>
          <w:szCs w:val="32"/>
          <w:lang w:eastAsia="ru-RU"/>
        </w:rPr>
        <w:t>Порядок увольнения лиц, замещающих должности муниципальной службы в администрации Становлянского муниципального округа Липецкой области Российской Федерации, в связи с утратой доверия</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 </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lastRenderedPageBreak/>
        <w:t>1. Порядок увольнения лиц, замещающих должности муниципальной службы в администрации Становлянского муниципального округа Липецкой области Российской Федерации, в связи с утратой доверия (далее - Порядок) разработан в соответствии с частями 2.3 и 3.1 статьи 14.1, частью 5 статьи 15, частью 2 статьи 27.1 Федерального закона </w:t>
      </w:r>
      <w:hyperlink r:id="rId7" w:history="1">
        <w:r w:rsidRPr="00F44403">
          <w:rPr>
            <w:rFonts w:ascii="Arial" w:eastAsia="Times New Roman" w:hAnsi="Arial" w:cs="Arial"/>
            <w:color w:val="0000FF"/>
            <w:sz w:val="24"/>
            <w:szCs w:val="24"/>
            <w:lang w:eastAsia="ru-RU"/>
          </w:rPr>
          <w:t>от 2 марта 2007 года № 25-ФЗ</w:t>
        </w:r>
      </w:hyperlink>
      <w:r w:rsidRPr="00F44403">
        <w:rPr>
          <w:rFonts w:ascii="Arial" w:eastAsia="Times New Roman" w:hAnsi="Arial" w:cs="Arial"/>
          <w:color w:val="000000"/>
          <w:sz w:val="24"/>
          <w:szCs w:val="24"/>
          <w:lang w:eastAsia="ru-RU"/>
        </w:rPr>
        <w:t> "О муниципальной службе в Российской Федерации", статьей 8 Федерального закона </w:t>
      </w:r>
      <w:hyperlink r:id="rId8" w:history="1">
        <w:r w:rsidRPr="00F44403">
          <w:rPr>
            <w:rFonts w:ascii="Arial" w:eastAsia="Times New Roman" w:hAnsi="Arial" w:cs="Arial"/>
            <w:color w:val="0000FF"/>
            <w:sz w:val="24"/>
            <w:szCs w:val="24"/>
            <w:lang w:eastAsia="ru-RU"/>
          </w:rPr>
          <w:t>от 25 декабря 2008 года № 273-ФЗ</w:t>
        </w:r>
      </w:hyperlink>
      <w:r w:rsidRPr="00F44403">
        <w:rPr>
          <w:rFonts w:ascii="Arial" w:eastAsia="Times New Roman" w:hAnsi="Arial" w:cs="Arial"/>
          <w:color w:val="000000"/>
          <w:sz w:val="24"/>
          <w:szCs w:val="24"/>
          <w:lang w:eastAsia="ru-RU"/>
        </w:rPr>
        <w:t> "О противодействии коррупции", Законом Липецкой области </w:t>
      </w:r>
      <w:hyperlink r:id="rId9" w:history="1">
        <w:r w:rsidRPr="00F44403">
          <w:rPr>
            <w:rFonts w:ascii="Arial" w:eastAsia="Times New Roman" w:hAnsi="Arial" w:cs="Arial"/>
            <w:color w:val="0000FF"/>
            <w:sz w:val="24"/>
            <w:szCs w:val="24"/>
            <w:lang w:eastAsia="ru-RU"/>
          </w:rPr>
          <w:t>от 2 июля 2007 года № 68-ОЗ</w:t>
        </w:r>
      </w:hyperlink>
      <w:r w:rsidRPr="00F44403">
        <w:rPr>
          <w:rFonts w:ascii="Arial" w:eastAsia="Times New Roman" w:hAnsi="Arial" w:cs="Arial"/>
          <w:color w:val="000000"/>
          <w:sz w:val="24"/>
          <w:szCs w:val="24"/>
          <w:lang w:eastAsia="ru-RU"/>
        </w:rPr>
        <w:t> "О правовом регулировании вопросов муниципальной службы Липецкой области".</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2. Действие настоящего Порядка распространяется на лиц, замещающих должности муниципальной службы в администрации Становлянского муниципального округа Липецкой области Российской Федерации (далее - муниципальные служащие), для которых представителем нанимателя (работодателя) является глава администрации Становлянского округа (далее - глава администрации).</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3. Муниципальный служащий подлежит увольнению в связи с утратой доверия в случаях, предусмотренных законодательством о муниципальной службе, а именно:</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1) непредставление муниципальным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неполных сведений (ч. 5 ст. 15 Федерального закона </w:t>
      </w:r>
      <w:hyperlink r:id="rId10" w:history="1">
        <w:r w:rsidRPr="00F44403">
          <w:rPr>
            <w:rFonts w:ascii="Arial" w:eastAsia="Times New Roman" w:hAnsi="Arial" w:cs="Arial"/>
            <w:color w:val="0000FF"/>
            <w:sz w:val="24"/>
            <w:szCs w:val="24"/>
            <w:lang w:eastAsia="ru-RU"/>
          </w:rPr>
          <w:t>от 2 марта 2007 года № 25-ФЗ</w:t>
        </w:r>
      </w:hyperlink>
      <w:r w:rsidRPr="00F44403">
        <w:rPr>
          <w:rFonts w:ascii="Arial" w:eastAsia="Times New Roman" w:hAnsi="Arial" w:cs="Arial"/>
          <w:color w:val="000000"/>
          <w:sz w:val="24"/>
          <w:szCs w:val="24"/>
          <w:lang w:eastAsia="ru-RU"/>
        </w:rPr>
        <w:t> "О муниципальной службе в Российской Федерации");</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2) непринятие муниципальным служащим, являющимся стороной конфликта интересов, мер по предотвращению или урегулированию конфликта интересов (ч. 2.3 ст. 14.1 Федерального закона </w:t>
      </w:r>
      <w:hyperlink r:id="rId11" w:history="1">
        <w:r w:rsidRPr="00F44403">
          <w:rPr>
            <w:rFonts w:ascii="Arial" w:eastAsia="Times New Roman" w:hAnsi="Arial" w:cs="Arial"/>
            <w:color w:val="0000FF"/>
            <w:sz w:val="24"/>
            <w:szCs w:val="24"/>
            <w:lang w:eastAsia="ru-RU"/>
          </w:rPr>
          <w:t>от 2 марта 2007 года № 25-ФЗ</w:t>
        </w:r>
      </w:hyperlink>
      <w:r w:rsidRPr="00F44403">
        <w:rPr>
          <w:rFonts w:ascii="Arial" w:eastAsia="Times New Roman" w:hAnsi="Arial" w:cs="Arial"/>
          <w:color w:val="000000"/>
          <w:sz w:val="24"/>
          <w:szCs w:val="24"/>
          <w:lang w:eastAsia="ru-RU"/>
        </w:rPr>
        <w:t> "О муниципальной службе в Российской Федерации");</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3) непринятие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(ч. 3.1 ст. 14.1 Федерального закона </w:t>
      </w:r>
      <w:hyperlink r:id="rId12" w:history="1">
        <w:r w:rsidRPr="00F44403">
          <w:rPr>
            <w:rFonts w:ascii="Arial" w:eastAsia="Times New Roman" w:hAnsi="Arial" w:cs="Arial"/>
            <w:color w:val="0000FF"/>
            <w:sz w:val="24"/>
            <w:szCs w:val="24"/>
            <w:lang w:eastAsia="ru-RU"/>
          </w:rPr>
          <w:t>от 2 марта 2007 года № 25-ФЗ</w:t>
        </w:r>
      </w:hyperlink>
      <w:r w:rsidRPr="00F44403">
        <w:rPr>
          <w:rFonts w:ascii="Arial" w:eastAsia="Times New Roman" w:hAnsi="Arial" w:cs="Arial"/>
          <w:color w:val="000000"/>
          <w:sz w:val="24"/>
          <w:szCs w:val="24"/>
          <w:lang w:eastAsia="ru-RU"/>
        </w:rPr>
        <w:t> "О муниципальной службе в Российской Федерации").</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4. Увольнение муниципального служащего в связи с утратой доверия применяется на основании:</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1) заключения о результатах служебной проверки, проведенной уполномоченным подразделением администрации Становлянского округа (далее - уполномоченный орган);</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2) рекомендации комиссии по соблюдению требований к служебному поведению муниципальных служащих администрации Становлянского округа и урегулированию конфликта интересов (далее - Комиссия) в случае, если доклад о результатах проверки направлялся в Комиссию;</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3) доклада уполномоченного органа о совершении коррупционного правонарушения, в котором излагаются фактические обстоятельства его совершения, и письменного объяснения муниципального служащего только с его согласия и при условии признания им факта совершения коррупционного правонарушения (за исключением применения взыскания в виде увольнения в связи с утратой доверия);</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4) объяснений муниципального служащего;</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5) иных материалов.</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lastRenderedPageBreak/>
        <w:t>5. В день поступления главе администрации информации, являющейся основанием для принятия решения о проведении проверки в соответствии с пунктом 8 Положения, уполномоченный орган в письменном виде запрашивает у муниципального служащего, в отношении которого поступила такая информация, письменное объяснение (далее - запрос).</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6. Не позднее двух рабочих дней со дня получения от муниципального служащего письменного объяснения уполномоченный орган передает информацию, являющуюся основанием для принятия решения о проведении проверки, и письменное объяснение муниципального служащего главе администрации для принятия решения о проведении проверки.</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7. Если по истечении двух рабочих дней со дня вручения муниципальному служащему запроса письменное объяснение муниципальным служащим не представлено, уполномоченным органом не позднее рабочего дня, следующего за днем истечения срока представления муниципальным служащим письменного объяснения, составляется акт о непредставлении муниципальным служащим запрошенного письменного объяснения, который должен содержать:</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1) дату и номер акта;</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2) время и место составления акта;</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3) фамилию, имя, отчество, должность муниципального служащего, в отношении которого поступила информация, являющаяся основанием для принятия решения о проведении проверки;</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4) дату, номер запроса, дату вручения указанного запроса муниципальному служащему;</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5) сведения о непредставлении письменного объяснения;</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6) подписи должностного лица уполномоченного органа, а также двух муниципальных служащих администрации Становлянского округа, подтверждающих непредставление муниципальным служащим письменного объяснения.</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Не позднее двух рабочих дней со дня составления акта, предусмотренного настоящим пунктом, уполномоченный орган передает указанный акт и информацию, являющуюся основанием для принятия решения о проведении проверки, главе администрации для принятия решения о проведении проверки.</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8. Проверка проводится уполномоченным органом в установленном порядке и сроки.</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9. По результатам проверки не позднее трех рабочих дней со дня завершения проверки уполномоченным органом главе администрации представляется доклад о результатах проверки. При этом в докладе должно содержаться одно из следующих предложений:</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1) об отсутствии оснований для увольнения муниципального служащего в связи с утратой доверия;</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2) об увольнении муниципального служащего в связи с утратой доверия;</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3) о представлении материалов проверки в Комиссию.</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10. По результатам рассмотрения доклада о результатах проверки и соответствующего предложения, указанного в пункте 9 настоящего Порядка, глава администрации не позднее 10 календарных дней со дня поступления к нему доклада о результатах проверки принимает одно из следующих решений:</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1) уволить муниципального служащего в связи с утратой доверия;</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2) представить материалы проверки в Комиссию.</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Решение главы администрации оформляется письменной резолюцией на докладе уполномоченного органа о результатах проверки.</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 xml:space="preserve">11. В случае принятия главой администрации решения, предусмотренного подпунктом 1 пункта 10 настоящего Порядка, указанное решение не позднее двух </w:t>
      </w:r>
      <w:r w:rsidRPr="00F44403">
        <w:rPr>
          <w:rFonts w:ascii="Arial" w:eastAsia="Times New Roman" w:hAnsi="Arial" w:cs="Arial"/>
          <w:color w:val="000000"/>
          <w:sz w:val="24"/>
          <w:szCs w:val="24"/>
          <w:lang w:eastAsia="ru-RU"/>
        </w:rPr>
        <w:lastRenderedPageBreak/>
        <w:t>рабочих дней со дня его принятия передается в уполномоченный орган для оформления правового акта об увольнении муниципального служащего в связи с утратой доверия.</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12. В случае принятия представителем нанимателя (работодателем) решения, предусмотренного подпунктом 2 пункта 10 настоящего Порядка, доклад о результатах проверки и иные материалы не позднее двух рабочих дней со дня принятия представителем нанимателя (работодателем) решения передается им на рассмотрение в Комиссию.</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13. Комиссия рассматривает доклад о результатах проверки и иные материалы в порядке, и сроки, установленные муниципальным правовым актом, регулирующим порядок создания и деятельности Комиссии.</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14. По результатам рассмотрения доклада о результатах проверки, иных материалов Комиссия принимает решение. Решение должно содержать одну из следующих рекомендаций:</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1) о неприменении к муниципальному служащему взыскания в виде увольнения в связи утратой доверия;</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2) об увольнении муниципального служащего в связи с утратой доверия.</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15. Решение Комиссии, предусмотренное пунктом 14 настоящего Порядка, направляется Комиссией главе администрации не позднее чем через три рабочих дня со дня его принятия.</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16. По результатам рассмотрения решения Комиссии, предусмотренного пунктом 14 настоящего Порядка, глава администрации не позднее 10 календарных дней со дня поступления к нему указанного решения принимает одно из следующих решений:</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1) не применять к муниципальному служащему взыскание в виде увольнения в связи с утратой доверия;</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2) уволить муниципального служащего в связи с утратой доверия.</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17. При применении взыскания в виде увольнения в связи с утратой доверия учитываются обстоятельства, перечисленные в части 4 статьи 27.1 Федерального закона </w:t>
      </w:r>
      <w:hyperlink r:id="rId13" w:history="1">
        <w:r w:rsidRPr="00F44403">
          <w:rPr>
            <w:rFonts w:ascii="Arial" w:eastAsia="Times New Roman" w:hAnsi="Arial" w:cs="Arial"/>
            <w:color w:val="0000FF"/>
            <w:sz w:val="24"/>
            <w:szCs w:val="24"/>
            <w:lang w:eastAsia="ru-RU"/>
          </w:rPr>
          <w:t>от 2 марта 2007 года № 25-ФЗ</w:t>
        </w:r>
      </w:hyperlink>
      <w:r w:rsidRPr="00F44403">
        <w:rPr>
          <w:rFonts w:ascii="Arial" w:eastAsia="Times New Roman" w:hAnsi="Arial" w:cs="Arial"/>
          <w:color w:val="000000"/>
          <w:sz w:val="24"/>
          <w:szCs w:val="24"/>
          <w:lang w:eastAsia="ru-RU"/>
        </w:rPr>
        <w:t> "О муниципальной службе в Российской Федерации".</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18. Решение главы администрации, предусмотренное пунктом 16 настоящего Порядка, не позднее двух рабочих дней со дня его принятия направляется в уполномоченный орган для оформления распоряжения об отказе в применении к муниципальному служащему взыскания в виде увольнения в связи с утратой доверия (далее - акт об отказе в применении взыскания) или распоряжения об увольнении муниципального служащего в связи с утратой доверия (далее - акт о применении взыскания).</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19. Подготовку проекта акта об отказе в применении взыскания или проекта акта о применении взыскания осуществляет уполномоченный орган не позднее трех рабочих дней со дня получения соответствующего решения главы администрации.</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20. В акте о применении взыскания в качестве основания применения взыскания указывается часть 2 статьи 27.1 Федерального закона </w:t>
      </w:r>
      <w:hyperlink r:id="rId14" w:history="1">
        <w:r w:rsidRPr="00F44403">
          <w:rPr>
            <w:rFonts w:ascii="Arial" w:eastAsia="Times New Roman" w:hAnsi="Arial" w:cs="Arial"/>
            <w:color w:val="0000FF"/>
            <w:sz w:val="24"/>
            <w:szCs w:val="24"/>
            <w:lang w:eastAsia="ru-RU"/>
          </w:rPr>
          <w:t>от 2 марта 2007 года № 25-ФЗ</w:t>
        </w:r>
      </w:hyperlink>
      <w:r w:rsidRPr="00F44403">
        <w:rPr>
          <w:rFonts w:ascii="Arial" w:eastAsia="Times New Roman" w:hAnsi="Arial" w:cs="Arial"/>
          <w:color w:val="000000"/>
          <w:sz w:val="24"/>
          <w:szCs w:val="24"/>
          <w:lang w:eastAsia="ru-RU"/>
        </w:rPr>
        <w:t> "О муниципальной службе в Российской Федерации", совершенный муниципальным служащим проступок и положения нормативных правовых актов, которые нарушены муниципальным служащим.</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В акте об отказе в применении взыскания указываются обстоятельства, которые послужили мотивом принятия главой администрации решения не применять к муниципальному служащему взыскание в виде увольнения в связи с утратой доверия.</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lastRenderedPageBreak/>
        <w:t>21. Взыскание в виде увольнения в связи с утратой доверия применяется не позднее шести месяцев со дня поступления информации о совершении муниципальным служащим проступка, не считая периодов временной нетрудоспособности муниципального служащего, нахождения его в отпуске, и не позднее трех лет со дня совершения им проступка. В указанные сроки не включается время производства по уголовному делу.</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22. Копия акта об отказе в применении взыскания или копия акта о применении взыскания вручается муниципальному служащему уполномоченным органом под роспись в течение пяти календарных дней со дня издания соответствующего акта, не считая времени отсутствия муниципального служащего на службе.</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23. Если муниципальный служащий отказывается от вручения ему копии акта об отказе в применении взыскания или копии акта о применении взыскания, уполномоченным органом не позднее одного рабочего дня со дня истечения срока, предусмотренного пунктом 22 настоящего Порядка, составляется акт об отказе муниципального служащего от вручения ему копии соответствующего правового акта. При этом составленный акт должен содержать:</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1) дату и номер акта;</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2) время и место составления акта;</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3) фамилию, имя, отчество и должность муниципального служащего, в отношении которого принят правовой акт об отказе в применении взыскания или акт о применении взыскания;</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4) фиксацию факта отказа муниципального служащего от вручения ему копии соответствующего правового акта под расписку;</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5) подписи должностного лица уполномоченного органа, а также двух муниципальных служащих администрации Становлянского округа, подтверждающих отказ муниципального служащего от вручения ему копии соответствующего правового акта под расписку.</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24. Муниципальный служащий вправе обжаловать увольнение в судебном порядке.</w:t>
      </w:r>
    </w:p>
    <w:p w:rsidR="00F44403" w:rsidRPr="00F44403" w:rsidRDefault="00F44403" w:rsidP="00F44403">
      <w:pPr>
        <w:shd w:val="clear" w:color="auto" w:fill="FFFFFF"/>
        <w:spacing w:after="0" w:line="240" w:lineRule="auto"/>
        <w:ind w:firstLine="567"/>
        <w:jc w:val="both"/>
        <w:rPr>
          <w:rFonts w:ascii="Arial" w:eastAsia="Times New Roman" w:hAnsi="Arial" w:cs="Arial"/>
          <w:color w:val="000000"/>
          <w:sz w:val="24"/>
          <w:szCs w:val="24"/>
          <w:lang w:eastAsia="ru-RU"/>
        </w:rPr>
      </w:pPr>
      <w:r w:rsidRPr="00F44403">
        <w:rPr>
          <w:rFonts w:ascii="Arial" w:eastAsia="Times New Roman" w:hAnsi="Arial" w:cs="Arial"/>
          <w:color w:val="000000"/>
          <w:sz w:val="24"/>
          <w:szCs w:val="24"/>
          <w:lang w:eastAsia="ru-RU"/>
        </w:rPr>
        <w:t>25. Сведения о применении к муниципальному служащему взыскания в виде увольнения в связи с утратой доверия включаются органом местного самоуправления, в котором муниципальный служащий проходил муниципальную службу, в реестр лиц, уволенных в связи с утратой доверия, предусмотренный статьей 15 Федерального закона </w:t>
      </w:r>
      <w:hyperlink r:id="rId15" w:history="1">
        <w:r w:rsidRPr="00F44403">
          <w:rPr>
            <w:rFonts w:ascii="Arial" w:eastAsia="Times New Roman" w:hAnsi="Arial" w:cs="Arial"/>
            <w:color w:val="0000FF"/>
            <w:sz w:val="24"/>
            <w:szCs w:val="24"/>
            <w:lang w:eastAsia="ru-RU"/>
          </w:rPr>
          <w:t>от 25 декабря 2008 года № 273-ФЗ</w:t>
        </w:r>
      </w:hyperlink>
      <w:r w:rsidRPr="00F44403">
        <w:rPr>
          <w:rFonts w:ascii="Arial" w:eastAsia="Times New Roman" w:hAnsi="Arial" w:cs="Arial"/>
          <w:color w:val="000000"/>
          <w:sz w:val="24"/>
          <w:szCs w:val="24"/>
          <w:lang w:eastAsia="ru-RU"/>
        </w:rPr>
        <w:t> "О противодействии коррупции".</w:t>
      </w:r>
    </w:p>
    <w:p w:rsidR="00F44403" w:rsidRDefault="00F44403">
      <w:bookmarkStart w:id="0" w:name="_GoBack"/>
      <w:bookmarkEnd w:id="0"/>
    </w:p>
    <w:sectPr w:rsidR="00F444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403"/>
    <w:rsid w:val="00F444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725AAE-CC5F-406A-9FBA-FDC5C7E2F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2848360">
      <w:bodyDiv w:val="1"/>
      <w:marLeft w:val="0"/>
      <w:marRight w:val="0"/>
      <w:marTop w:val="0"/>
      <w:marBottom w:val="0"/>
      <w:divBdr>
        <w:top w:val="none" w:sz="0" w:space="0" w:color="auto"/>
        <w:left w:val="none" w:sz="0" w:space="0" w:color="auto"/>
        <w:bottom w:val="none" w:sz="0" w:space="0" w:color="auto"/>
        <w:right w:val="none" w:sz="0" w:space="0" w:color="auto"/>
      </w:divBdr>
      <w:divsChild>
        <w:div w:id="2052608993">
          <w:marLeft w:val="0"/>
          <w:marRight w:val="0"/>
          <w:marTop w:val="0"/>
          <w:marBottom w:val="0"/>
          <w:divBdr>
            <w:top w:val="none" w:sz="0" w:space="0" w:color="auto"/>
            <w:left w:val="none" w:sz="0" w:space="0" w:color="auto"/>
            <w:bottom w:val="none" w:sz="0" w:space="0" w:color="auto"/>
            <w:right w:val="none" w:sz="0" w:space="0" w:color="auto"/>
          </w:divBdr>
          <w:divsChild>
            <w:div w:id="1037581746">
              <w:marLeft w:val="0"/>
              <w:marRight w:val="0"/>
              <w:marTop w:val="0"/>
              <w:marBottom w:val="0"/>
              <w:divBdr>
                <w:top w:val="none" w:sz="0" w:space="0" w:color="auto"/>
                <w:left w:val="none" w:sz="0" w:space="0" w:color="auto"/>
                <w:bottom w:val="none" w:sz="0" w:space="0" w:color="auto"/>
                <w:right w:val="none" w:sz="0" w:space="0" w:color="auto"/>
              </w:divBdr>
            </w:div>
          </w:divsChild>
        </w:div>
        <w:div w:id="188932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u48.registrnpa.ru/" TargetMode="External"/><Relationship Id="rId13" Type="http://schemas.openxmlformats.org/officeDocument/2006/relationships/hyperlink" Target="http://ru48.registrnpa.ru/" TargetMode="External"/><Relationship Id="rId3" Type="http://schemas.openxmlformats.org/officeDocument/2006/relationships/webSettings" Target="webSettings.xml"/><Relationship Id="rId7" Type="http://schemas.openxmlformats.org/officeDocument/2006/relationships/hyperlink" Target="http://ru48.registrnpa.ru/" TargetMode="External"/><Relationship Id="rId12" Type="http://schemas.openxmlformats.org/officeDocument/2006/relationships/hyperlink" Target="http://ru48.registrnpa.ru/"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ru48.registrnpa.ru/" TargetMode="External"/><Relationship Id="rId11" Type="http://schemas.openxmlformats.org/officeDocument/2006/relationships/hyperlink" Target="http://ru48.registrnpa.ru/" TargetMode="External"/><Relationship Id="rId5" Type="http://schemas.openxmlformats.org/officeDocument/2006/relationships/hyperlink" Target="http://ru48.registrnpa.ru/" TargetMode="External"/><Relationship Id="rId15" Type="http://schemas.openxmlformats.org/officeDocument/2006/relationships/hyperlink" Target="http://ru48.registrnpa.ru/" TargetMode="External"/><Relationship Id="rId10" Type="http://schemas.openxmlformats.org/officeDocument/2006/relationships/hyperlink" Target="http://ru48.registrnpa.ru/" TargetMode="External"/><Relationship Id="rId4" Type="http://schemas.openxmlformats.org/officeDocument/2006/relationships/hyperlink" Target="http://ru48.registrnpa.ru/" TargetMode="External"/><Relationship Id="rId9" Type="http://schemas.openxmlformats.org/officeDocument/2006/relationships/hyperlink" Target="http://ru48.registrnpa.ru/" TargetMode="External"/><Relationship Id="rId14" Type="http://schemas.openxmlformats.org/officeDocument/2006/relationships/hyperlink" Target="http://ru48.registrnp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2086</Words>
  <Characters>11894</Characters>
  <Application>Microsoft Office Word</Application>
  <DocSecurity>0</DocSecurity>
  <Lines>99</Lines>
  <Paragraphs>27</Paragraphs>
  <ScaleCrop>false</ScaleCrop>
  <Company/>
  <LinksUpToDate>false</LinksUpToDate>
  <CharactersWithSpaces>13953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Козюлина Виктория Игоревна</dc:creator>
  <cp:keywords/>
  <dc:description/>
  <cp:lastModifiedBy>Козюлина Виктория Игоревна</cp:lastModifiedBy>
  <cp:revision>1</cp:revision>
  <dcterms:created xsi:type="dcterms:W3CDTF">2024-05-15T07:43:00Z</dcterms:created>
  <dcterms:modified xsi:type="dcterms:W3CDTF">2024-05-15T07:44:00Z</dcterms:modified>
</cp:coreProperties>
</file>