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7309" w:rsidRPr="00527309" w:rsidRDefault="00527309" w:rsidP="00527309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960606"/>
          <w:sz w:val="20"/>
          <w:szCs w:val="20"/>
          <w:lang w:eastAsia="ru-RU"/>
        </w:rPr>
      </w:pPr>
      <w:r w:rsidRPr="00527309">
        <w:rPr>
          <w:rFonts w:ascii="Arial" w:eastAsia="Times New Roman" w:hAnsi="Arial" w:cs="Arial"/>
          <w:color w:val="960606"/>
          <w:sz w:val="20"/>
          <w:szCs w:val="20"/>
          <w:lang w:eastAsia="ru-RU"/>
        </w:rPr>
        <w:t>Документ подписан электронной подписью:</w:t>
      </w:r>
      <w:r w:rsidRPr="00527309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Владелец: АДМИНИСТРАЦИЯ СТАНОВЛЯНСКОГО МУНИЦИПАЛЬНОГО ОКРУГА ЛИПЕЦКОЙ ОБЛАСТИ РОССИЙСКОЙ ФЕДЕРАЦИИ</w:t>
      </w:r>
      <w:r w:rsidRPr="00527309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Должность: глава администрации Становлянского округа</w:t>
      </w:r>
      <w:r w:rsidRPr="00527309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Дата подписи: 15.11.2024 13:14:44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 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08.11.2024                         с. Становое                                 № 656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27309" w:rsidRPr="00527309" w:rsidRDefault="00527309" w:rsidP="00527309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527309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Об утверждении Порядка уведомления представителя нанимателя (работодателя) руководителями муниципальных учреждений Становлянского муниципального округа Липецкой области Российской Федерации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 статьями 9.1, 9.2, 27 Федерального закона </w:t>
      </w:r>
      <w:hyperlink r:id="rId4" w:history="1">
        <w:r w:rsidRPr="00527309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12 января 1996 года № 7-ФЗ</w:t>
        </w:r>
      </w:hyperlink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некоммерческих организациях", статьями 10, 11, 13.3 Федерального закона </w:t>
      </w:r>
      <w:hyperlink r:id="rId5" w:history="1">
        <w:r w:rsidRPr="00527309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25 декабря 2008 года № 273-ФЗ</w:t>
        </w:r>
      </w:hyperlink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противодействии коррупции", Указом Президента Российской Федерации </w:t>
      </w:r>
      <w:hyperlink r:id="rId6" w:history="1">
        <w:r w:rsidRPr="00527309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22 декабря 2015 года № 650</w:t>
        </w:r>
      </w:hyperlink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Федерации", статьей 1 Закона Липецкой области </w:t>
      </w:r>
      <w:hyperlink r:id="rId7" w:history="1">
        <w:r w:rsidRPr="00527309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7 октября 2008 года № 193-ОЗ</w:t>
        </w:r>
      </w:hyperlink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предупреждении коррупции в Липецкой области", администрация Становлянского округа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ПОСТАНОВЛЯЕТ: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Порядок уведомления представителя нанимателя (работодателя) руководителями муниципальных учреждений Становлянского муниципального округа Липецкой области Российской Федерации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 (приложение).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постановление вступает в силу со дня его официального опубликования.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27309" w:rsidRPr="00527309" w:rsidRDefault="00527309" w:rsidP="00527309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 Становлянского округа  </w:t>
      </w:r>
    </w:p>
    <w:p w:rsidR="00527309" w:rsidRPr="00527309" w:rsidRDefault="00527309" w:rsidP="00527309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Д.Ю. Семянников 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27309" w:rsidRPr="00527309" w:rsidRDefault="00527309" w:rsidP="00527309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к постановлению администрации Становлянского муниципального округа Липецкой области Российской Федерации от 08.11.2024 № 656 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:rsidR="00527309" w:rsidRPr="00527309" w:rsidRDefault="00527309" w:rsidP="00527309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52730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Порядок уведомления представителя нанимателя (работодателя) руководителями муниципальных учреждений администрации Становлянского муниципального округа Липецкой области Российской Федерации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Порядок уведомления представителя нанимателя (работодателя) руководителями муниципальных учреждений администрации Становлянского муниципального округа Липецкой области Российской Федерации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 (далее - Порядок) разработан в соответствии со статьями 9.1, 9.2, 27 Федерального закона </w:t>
      </w:r>
      <w:hyperlink r:id="rId8" w:history="1">
        <w:r w:rsidRPr="00527309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12 января 1996 года № 7-ФЗ</w:t>
        </w:r>
      </w:hyperlink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некоммерческих организациях", статьями 10, 11, 13.3 Федерального закона </w:t>
      </w:r>
      <w:hyperlink r:id="rId9" w:history="1">
        <w:r w:rsidRPr="00527309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25 декабря 2008 года № 273-ФЗ</w:t>
        </w:r>
      </w:hyperlink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противодействии коррупции", статьей 1 Закона Липецкой области </w:t>
      </w:r>
      <w:hyperlink r:id="rId10" w:history="1">
        <w:r w:rsidRPr="00527309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7 октября 2008 года № 193-ОЗ</w:t>
        </w:r>
      </w:hyperlink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предупреждении коррупции в Липецкой области" (далее - законодательство о противодействии коррупции) в целях предотвращения и урегулирования конфликта интересов руководителями муниципальных учреждений Становлянского муниципального округа Липецкой области Российской Федерации (далее - руководитель муниципального учреждения).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Настоящий Порядок определяет процедуру уведомления представителя нанимателя (работодателя) руководителем муниципального учреждения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 (далее - возникновение личной заинтересованности).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Для целей настоящего Порядка применяются понятия в тех значениях, в которых они используются в Федеральном законе </w:t>
      </w:r>
      <w:hyperlink r:id="rId11" w:history="1">
        <w:r w:rsidRPr="00527309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12 января 1996 года № 7-ФЗ</w:t>
        </w:r>
      </w:hyperlink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некоммерческих организациях" и Федеральном законе </w:t>
      </w:r>
      <w:hyperlink r:id="rId12" w:history="1">
        <w:r w:rsidRPr="00527309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25 декабря 2008 года № 273-ФЗ</w:t>
        </w:r>
      </w:hyperlink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противодействии коррупции".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Руководитель муниципального учреждения в соответствии с законодательством о противодействии коррупции в случае возникновения личной заинтересованности обязан принять меры по предотвращению или урегулированию конфликта интересов, а также не позднее рабочего дня, следующего за днем, когда ему стало известно об этом, представить (направить) на имя главы администрации Становлянского муниципального округа Липецкой области Российской Федерации (далее - представитель нанимателя (работодателя) письменное уведомление о возникновении личной заинтересованности (далее - уведомление) по форме согласно приложению 1 к настоящему Порядку.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случае, когда руководителю муниципального учреждения стало известно о возникновении личной заинтересованности в период его нахождения вне места работы (в нерабочий день, в период нахождения в отпуске или в служебной командировке, в период временной нетрудоспособности), он обязан незамедлительно уведомить об этом представителя нанимателя (работодателя) с помощью любых доступных средств (телефонной, факсимильной, электронной или иной связи) с последующим представлением (направлением) уведомления не позднее рабочего дня, следующего за первым рабочим днем.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В уведомлении указываются: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1) должность, фамилия, имя, отчество (последнее - при наличии) представителя нанимателя (работодателя), на имя которого направляется уведомление;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фамилия, имя, отчество (последнее - при наличии) руководителя муниципального учреждения, направившего уведомление, занимаемая должность;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описание ситуации и обстоятельств, являющихся основанием возникновения личной заинтересованности;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на исполнение каких должностных обязанностей (осуществление полномочий) руководителя муниципального учреждения влияет или может повлиять личная заинтересованность;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предлагаемые либо принимаемые меры по предотвращению или урегулированию конфликта интересов;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дата заполнения уведомления и подпись руководителя муниципального учреждения.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Руководитель муниципального учреждения вправе указать в уведомлении и иные сведения, не предусмотренные настоящим пунктом, имеющие значение для предотвращения и урегулирования конфликта интересов, приложить имеющиеся материалы и документы, подтверждающие обстоятельства и доводы, изложенные в уведомлении, а также свидетельствующие о принятии мер по предотвращению или урегулированию конфликта интересов.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Уведомление представляется (направляется) в двух экземплярах управляющему делами администрации Становлянского округа (должностному лицу, ответственному за организацию работы по противодействию коррупции и профилактику коррупционных правонарушений в Становлянском муниципальном округе Липецкой области Российской Федерации), (далее - уполномоченное лицо).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Первый экземпляр уведомления в день поступления регистрируется уполномоченным лицом в журнале регистрации уведомлений, поступивших представителю нанимателя (работодателя) от руководителей муниципальных учреждений,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 (далее - журнал), по форме согласно приложению 2 к настоящему Порядку в соответствии с действующим порядком делопроизводства.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Журнал должен быть прошит, пронумерован, заверен подписью уполномоченного лица и печатью администрации Становлянского муниципального округа Липецкой области Российской Федерации.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Ведение и хранение журнала осуществляется уполномоченным лицом.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регистрации на уведомлении указываются дата его регистрации в журнале, регистрационный номер, фамилия, инициалы и должность уполномоченного лица, зарегистрировавшего уведомление.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Второй экземпляр уведомления с отметкой о дате и номере регистрации в журнале и визой уполномоченного лица возвращается (передается, направляется) руководителю муниципального учреждения, представившему (направившему) уведомление.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Уполномоченным лицом, осуществляющим прием и регистрацию уведомлений, обеспечивается конфиденциальность и сохранность данных, полученных от руководителя муниципального учреждения, представившего (направившего) уведомление.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Уведомление не позднее рабочего дня, следующего за днем регистрации в соответствующем журнале, и прилагаемые к нему документы (при их наличии) уполномоченным лицом передаются представителю нанимателя (работодателя) для рассмотрения, принятия решения о проведении проверки и определении должностного лица, либо нескольких должностных лиц, уполномоченных на ее проведение (далее - уполномоченное должностное лицо).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9. Уведомление с визой (резолюцией) представителя нанимателя (работодателя) не позднее трех рабочих дней, следующих за днем регистрации в соответствующем журнале, и прилагаемые к нему документы (при наличии) передаются уполномоченному должностному лицу для проведения проверки, которая должна быть завершена в срок не позднее чем через десять рабочих дней со дня принятия решения о ее проведении.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По результатам данной проверки уполномоченное должностное лицо направляет в комиссию по соблюдению требований к служебному поведению лиц, замещающих должности муниципальной службы в администрации Становлянского муниципального округа Липецкой области Российской Федерации, и урегулированию конфликта интересов (далее - Комиссия) письменное заключение, в котором указывается: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обстоятельства, послужившие основанием для проведения проверки;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факты, установленные по результатам проверки;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выводы и предложения.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Уведомление вместе с заключением рассматривается Комиссией в порядке, установленном </w:t>
      </w:r>
      <w:hyperlink r:id="rId13" w:history="1">
        <w:r w:rsidRPr="00527309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Положением "О комиссии по соблюдению требований к служебному поведению лиц, замещающих должности муниципальной службы в администрации Становлянского муниципального округа Липецкой области Российской Федерации, и урегулированию конфликта интересов"</w:t>
        </w:r>
      </w:hyperlink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утвержденным постановлением администрации Становлянского округа </w:t>
      </w:r>
      <w:hyperlink r:id="rId14" w:history="1">
        <w:r w:rsidRPr="00527309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10 ноября 2023 года № 1</w:t>
        </w:r>
      </w:hyperlink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 Комиссией в ходе рассмотрения уведомления от руководителя муниципального учреждения могут быть получены письменные и устные пояснения, а также дополнительные документы.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 По результатам рассмотрения уведомления Комиссией оформляется протокол заседания комиссии по соблюдению требований к служебному поведению лиц, замещающих должности муниципальной службы в администрации Становлянского муниципального округа Липецкой области Российской Федерации, и урегулированию конфликта интересов, который не позднее рабочего дня, следующего за днем окончания рассмотрения уведомления, представляется главе администрации Становлянского округа.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 Не позднее трех рабочих дней, следующих за днем представления комиссией документов, представителем нанимателя (работодателя) принимаются меры по урегулированию конфликта интересов, предусмотренные действующим законодательством.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 При установлении в ходе проверки обстоятельств, свидетельствующих о наличии признаков преступления или административного правонарушения, представителем нанимателя (работодателя) обеспечивается направление копий уведомления и иных документов для рассмотрения в органы прокуратуры или другие государственные органы.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 Руководитель муниципального учреждения, направивший уведомление, извещается о принятом решении в течение семи рабочих дней со дня принятия решения.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 Уведомление, иные документы и материалы проверки приобщаются к личному делу руководителя муниципального учреждения.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27309" w:rsidRPr="00527309" w:rsidRDefault="00527309" w:rsidP="00527309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1 к Порядку уведомления представителя нанимателя (работодателя) руководителями муниципальных учреждений администрации Становлянского муниципального округа Липецкой области Российской Федерации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____________________________________________________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(Ф.И.О., должность представителя нанимателя (работодателя)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____________________________________________________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(наименование муниципального учреждения)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от __________________________________________________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(Ф.И.О. руководителя муниципального учреждения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____________________________________________________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должность, место жительства, телефон)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Уведомление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 которая приводит или может привести к конфликту интересов (нужное подчеркнуть).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Описание ситуации и обстоятельства, являющиеся основанием возникновения личной заинтересованности:         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___________________________________________________________________.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Должностные обязанности, на исполнение которых влияет или может повлиять личная заинтересованность:       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___________________________________________________________________.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Предлагаемые или принимаемые меры по предотвращению или урегулированию конфликта интересов:        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___________________________________________________________________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____________________________________________________________________.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"___"______20____г.   __________________________         ___________________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(подпись лица, направляющего          (расшифровка подписи)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уведомление)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27309" w:rsidRPr="00527309" w:rsidRDefault="00527309" w:rsidP="00527309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2 к Порядку уведомления представителя нанимателя (работодателя) руководителями муниципальных учреждений администрации Становлянского муниципального округа Липецкой области Российской Федерации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  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ЖУРНАЛ</w:t>
      </w:r>
    </w:p>
    <w:p w:rsidR="00527309" w:rsidRPr="00527309" w:rsidRDefault="00527309" w:rsidP="0052730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регистрации уведомлений от руководителей муниципальных учреждений о возникновении личной заинтересованности при исполнении должностных </w:t>
      </w:r>
      <w:r w:rsidRPr="005273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обязанностей (осуществлении полномочий), которая приводит или может привести к конфликту интересов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77"/>
        <w:gridCol w:w="1640"/>
        <w:gridCol w:w="897"/>
        <w:gridCol w:w="1621"/>
        <w:gridCol w:w="1640"/>
        <w:gridCol w:w="1710"/>
        <w:gridCol w:w="1465"/>
      </w:tblGrid>
      <w:tr w:rsidR="00527309" w:rsidRPr="00527309" w:rsidTr="00527309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527309" w:rsidRDefault="00527309" w:rsidP="005273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30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527309" w:rsidRDefault="00527309" w:rsidP="005273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30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регистрации уведомления</w:t>
            </w:r>
          </w:p>
        </w:tc>
        <w:tc>
          <w:tcPr>
            <w:tcW w:w="2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527309" w:rsidRDefault="00527309" w:rsidP="005273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30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Сведения о руководителе муниципального учреждения, представившем (направившем) уведомление</w:t>
            </w:r>
          </w:p>
          <w:p w:rsidR="00527309" w:rsidRPr="00527309" w:rsidRDefault="00527309" w:rsidP="005273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30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527309" w:rsidRDefault="00527309" w:rsidP="005273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30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Краткое содержание уведомления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527309" w:rsidRDefault="00527309" w:rsidP="005273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30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Ф.И.О. лица, принявшего уведомление, подпись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527309" w:rsidRDefault="00527309" w:rsidP="005273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30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Результаты проверки, сведения о принятом решении, дата принятия решения</w:t>
            </w:r>
          </w:p>
        </w:tc>
      </w:tr>
      <w:tr w:rsidR="00527309" w:rsidRPr="00527309" w:rsidTr="0052730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7309" w:rsidRPr="00527309" w:rsidRDefault="00527309" w:rsidP="0052730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7309" w:rsidRPr="00527309" w:rsidRDefault="00527309" w:rsidP="0052730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527309" w:rsidRDefault="00527309" w:rsidP="005273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30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527309" w:rsidRDefault="00527309" w:rsidP="005273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30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Занимаемая должность, контактный номер телефона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7309" w:rsidRPr="00527309" w:rsidRDefault="00527309" w:rsidP="0052730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7309" w:rsidRPr="00527309" w:rsidRDefault="00527309" w:rsidP="0052730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7309" w:rsidRPr="00527309" w:rsidRDefault="00527309" w:rsidP="0052730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27309" w:rsidRPr="00527309" w:rsidTr="005273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527309" w:rsidRDefault="00527309" w:rsidP="005273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30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527309" w:rsidRPr="00527309" w:rsidRDefault="00527309" w:rsidP="005273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30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527309" w:rsidRDefault="00527309" w:rsidP="005273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30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527309" w:rsidRDefault="00527309" w:rsidP="005273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30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527309" w:rsidRDefault="00527309" w:rsidP="005273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30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527309" w:rsidRDefault="00527309" w:rsidP="005273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30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527309" w:rsidRDefault="00527309" w:rsidP="005273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30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527309" w:rsidRDefault="00527309" w:rsidP="005273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30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527309" w:rsidRPr="00527309" w:rsidTr="005273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527309" w:rsidRDefault="00527309" w:rsidP="005273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30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527309" w:rsidRPr="00527309" w:rsidRDefault="00527309" w:rsidP="005273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30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527309" w:rsidRDefault="00527309" w:rsidP="005273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30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527309" w:rsidRDefault="00527309" w:rsidP="005273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30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527309" w:rsidRDefault="00527309" w:rsidP="005273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30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527309" w:rsidRDefault="00527309" w:rsidP="005273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30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527309" w:rsidRDefault="00527309" w:rsidP="005273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30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527309" w:rsidRDefault="00527309" w:rsidP="005273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30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725FEF" w:rsidRDefault="00725FEF">
      <w:bookmarkStart w:id="0" w:name="_GoBack"/>
      <w:bookmarkEnd w:id="0"/>
    </w:p>
    <w:sectPr w:rsidR="00725FEF" w:rsidSect="00EE2559">
      <w:type w:val="continuous"/>
      <w:pgSz w:w="11906" w:h="16838"/>
      <w:pgMar w:top="1134" w:right="567" w:bottom="1134" w:left="147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309"/>
    <w:rsid w:val="00527309"/>
    <w:rsid w:val="006A4883"/>
    <w:rsid w:val="006B2C9A"/>
    <w:rsid w:val="00725FEF"/>
    <w:rsid w:val="00EE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63918E-31AA-4A5E-A2A6-B0DE705F3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40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06335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103888825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512062391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73230979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8823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300694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762532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9134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018309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209357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9286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2403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5299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2314</Words>
  <Characters>13196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2024-12-12T05:19:00Z</dcterms:created>
  <dcterms:modified xsi:type="dcterms:W3CDTF">2024-12-12T05:20:00Z</dcterms:modified>
</cp:coreProperties>
</file>