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40DE" w:rsidRPr="00A8734A" w:rsidRDefault="004D40DE" w:rsidP="004D40DE">
      <w:pPr>
        <w:spacing w:line="240" w:lineRule="auto"/>
        <w:ind w:firstLine="567"/>
        <w:jc w:val="center"/>
        <w:rPr>
          <w:color w:val="000000" w:themeColor="text1"/>
          <w:szCs w:val="28"/>
        </w:rPr>
      </w:pPr>
      <w:r w:rsidRPr="00A8734A">
        <w:rPr>
          <w:noProof/>
          <w:color w:val="000000" w:themeColor="text1"/>
          <w:lang w:eastAsia="ru-RU"/>
        </w:rPr>
        <w:drawing>
          <wp:inline distT="0" distB="0" distL="0" distR="0" wp14:anchorId="03F667E2" wp14:editId="1EFC0319">
            <wp:extent cx="731520" cy="815340"/>
            <wp:effectExtent l="19050" t="0" r="0" b="0"/>
            <wp:docPr id="1" name="Рисунок 1" descr="герб 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с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1520" cy="8153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D40DE" w:rsidRPr="00A8734A" w:rsidRDefault="004D40DE" w:rsidP="004D40DE">
      <w:pPr>
        <w:spacing w:line="240" w:lineRule="auto"/>
        <w:ind w:firstLine="567"/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p w:rsidR="00A8734A" w:rsidRPr="00A8734A" w:rsidRDefault="00A8734A" w:rsidP="00A8734A">
      <w:pPr>
        <w:shd w:val="clear" w:color="auto" w:fill="FFFFFF"/>
        <w:spacing w:line="240" w:lineRule="auto"/>
        <w:ind w:firstLine="567"/>
        <w:jc w:val="center"/>
        <w:textAlignment w:val="top"/>
        <w:rPr>
          <w:rFonts w:ascii="Arial" w:hAnsi="Arial" w:cs="Arial"/>
          <w:color w:val="000000" w:themeColor="text1"/>
          <w:sz w:val="24"/>
          <w:szCs w:val="24"/>
          <w:lang w:eastAsia="ru-RU"/>
        </w:rPr>
      </w:pPr>
      <w:r w:rsidRPr="00A8734A">
        <w:rPr>
          <w:rFonts w:ascii="Arial" w:hAnsi="Arial" w:cs="Arial"/>
          <w:color w:val="000000" w:themeColor="text1"/>
          <w:sz w:val="24"/>
          <w:szCs w:val="24"/>
          <w:lang w:eastAsia="ru-RU"/>
        </w:rPr>
        <w:t>Российская Федерация</w:t>
      </w:r>
    </w:p>
    <w:p w:rsidR="00A8734A" w:rsidRPr="00A8734A" w:rsidRDefault="00A8734A" w:rsidP="00A8734A">
      <w:pPr>
        <w:shd w:val="clear" w:color="auto" w:fill="FFFFFF"/>
        <w:spacing w:line="240" w:lineRule="auto"/>
        <w:ind w:firstLine="567"/>
        <w:jc w:val="center"/>
        <w:textAlignment w:val="top"/>
        <w:rPr>
          <w:rFonts w:ascii="Arial" w:hAnsi="Arial" w:cs="Arial"/>
          <w:color w:val="000000" w:themeColor="text1"/>
          <w:sz w:val="24"/>
          <w:szCs w:val="24"/>
          <w:lang w:eastAsia="ru-RU"/>
        </w:rPr>
      </w:pPr>
      <w:r w:rsidRPr="00A8734A">
        <w:rPr>
          <w:rFonts w:ascii="Arial" w:hAnsi="Arial" w:cs="Arial"/>
          <w:color w:val="000000" w:themeColor="text1"/>
          <w:sz w:val="24"/>
          <w:szCs w:val="24"/>
          <w:lang w:eastAsia="ru-RU"/>
        </w:rPr>
        <w:t> </w:t>
      </w:r>
    </w:p>
    <w:p w:rsidR="00A8734A" w:rsidRPr="00A8734A" w:rsidRDefault="00A8734A" w:rsidP="00A8734A">
      <w:pPr>
        <w:shd w:val="clear" w:color="auto" w:fill="FFFFFF"/>
        <w:spacing w:line="240" w:lineRule="auto"/>
        <w:ind w:firstLine="567"/>
        <w:jc w:val="center"/>
        <w:textAlignment w:val="top"/>
        <w:rPr>
          <w:rFonts w:ascii="Arial" w:hAnsi="Arial" w:cs="Arial"/>
          <w:color w:val="000000" w:themeColor="text1"/>
          <w:sz w:val="24"/>
          <w:szCs w:val="24"/>
          <w:lang w:eastAsia="ru-RU"/>
        </w:rPr>
      </w:pPr>
      <w:r w:rsidRPr="00A8734A">
        <w:rPr>
          <w:rFonts w:ascii="Arial" w:hAnsi="Arial" w:cs="Arial"/>
          <w:color w:val="000000" w:themeColor="text1"/>
          <w:sz w:val="24"/>
          <w:szCs w:val="24"/>
          <w:lang w:eastAsia="ru-RU"/>
        </w:rPr>
        <w:t>Липецкая область</w:t>
      </w:r>
    </w:p>
    <w:p w:rsidR="00A8734A" w:rsidRPr="00A8734A" w:rsidRDefault="00A8734A" w:rsidP="00A8734A">
      <w:pPr>
        <w:shd w:val="clear" w:color="auto" w:fill="FFFFFF"/>
        <w:spacing w:line="240" w:lineRule="auto"/>
        <w:ind w:firstLine="567"/>
        <w:jc w:val="center"/>
        <w:textAlignment w:val="top"/>
        <w:rPr>
          <w:rFonts w:ascii="Arial" w:hAnsi="Arial" w:cs="Arial"/>
          <w:color w:val="000000" w:themeColor="text1"/>
          <w:sz w:val="24"/>
          <w:szCs w:val="24"/>
          <w:lang w:eastAsia="ru-RU"/>
        </w:rPr>
      </w:pPr>
      <w:r w:rsidRPr="00A8734A">
        <w:rPr>
          <w:rFonts w:ascii="Arial" w:hAnsi="Arial" w:cs="Arial"/>
          <w:color w:val="000000" w:themeColor="text1"/>
          <w:sz w:val="24"/>
          <w:szCs w:val="24"/>
          <w:lang w:eastAsia="ru-RU"/>
        </w:rPr>
        <w:t> </w:t>
      </w:r>
    </w:p>
    <w:p w:rsidR="00A8734A" w:rsidRPr="00A8734A" w:rsidRDefault="00A8734A" w:rsidP="00A8734A">
      <w:pPr>
        <w:shd w:val="clear" w:color="auto" w:fill="FFFFFF"/>
        <w:spacing w:line="240" w:lineRule="auto"/>
        <w:ind w:firstLine="567"/>
        <w:jc w:val="center"/>
        <w:textAlignment w:val="top"/>
        <w:rPr>
          <w:rFonts w:ascii="Arial" w:hAnsi="Arial" w:cs="Arial"/>
          <w:color w:val="000000" w:themeColor="text1"/>
          <w:sz w:val="24"/>
          <w:szCs w:val="24"/>
          <w:lang w:eastAsia="ru-RU"/>
        </w:rPr>
      </w:pPr>
      <w:r w:rsidRPr="00A8734A">
        <w:rPr>
          <w:rFonts w:ascii="Arial" w:hAnsi="Arial" w:cs="Arial"/>
          <w:color w:val="000000" w:themeColor="text1"/>
          <w:sz w:val="24"/>
          <w:szCs w:val="24"/>
          <w:lang w:eastAsia="ru-RU"/>
        </w:rPr>
        <w:t>Совет депутатов Становлянского муниципального округа</w:t>
      </w:r>
    </w:p>
    <w:p w:rsidR="00A8734A" w:rsidRPr="00A8734A" w:rsidRDefault="00A8734A" w:rsidP="00A8734A">
      <w:pPr>
        <w:shd w:val="clear" w:color="auto" w:fill="FFFFFF"/>
        <w:spacing w:line="240" w:lineRule="auto"/>
        <w:ind w:firstLine="567"/>
        <w:jc w:val="center"/>
        <w:textAlignment w:val="top"/>
        <w:rPr>
          <w:rFonts w:ascii="Arial" w:hAnsi="Arial" w:cs="Arial"/>
          <w:color w:val="000000" w:themeColor="text1"/>
          <w:sz w:val="24"/>
          <w:szCs w:val="24"/>
          <w:lang w:eastAsia="ru-RU"/>
        </w:rPr>
      </w:pPr>
      <w:r w:rsidRPr="00A8734A">
        <w:rPr>
          <w:rFonts w:ascii="Arial" w:hAnsi="Arial" w:cs="Arial"/>
          <w:color w:val="000000" w:themeColor="text1"/>
          <w:sz w:val="24"/>
          <w:szCs w:val="24"/>
          <w:lang w:eastAsia="ru-RU"/>
        </w:rPr>
        <w:t> </w:t>
      </w:r>
    </w:p>
    <w:p w:rsidR="00A8734A" w:rsidRPr="00A8734A" w:rsidRDefault="00A8734A" w:rsidP="00A8734A">
      <w:pPr>
        <w:shd w:val="clear" w:color="auto" w:fill="FFFFFF"/>
        <w:spacing w:line="240" w:lineRule="auto"/>
        <w:ind w:firstLine="567"/>
        <w:jc w:val="center"/>
        <w:textAlignment w:val="top"/>
        <w:rPr>
          <w:rFonts w:ascii="Arial" w:hAnsi="Arial" w:cs="Arial"/>
          <w:color w:val="000000" w:themeColor="text1"/>
          <w:sz w:val="24"/>
          <w:szCs w:val="24"/>
          <w:lang w:eastAsia="ru-RU"/>
        </w:rPr>
      </w:pPr>
      <w:r w:rsidRPr="00A8734A">
        <w:rPr>
          <w:rFonts w:ascii="Arial" w:hAnsi="Arial" w:cs="Arial"/>
          <w:color w:val="000000" w:themeColor="text1"/>
          <w:sz w:val="24"/>
          <w:szCs w:val="24"/>
          <w:lang w:eastAsia="ru-RU"/>
        </w:rPr>
        <w:t>Двадцать третья сессия первого созыва</w:t>
      </w:r>
    </w:p>
    <w:p w:rsidR="00A8734A" w:rsidRPr="00A8734A" w:rsidRDefault="00A8734A" w:rsidP="00A8734A">
      <w:pPr>
        <w:shd w:val="clear" w:color="auto" w:fill="FFFFFF"/>
        <w:spacing w:line="240" w:lineRule="auto"/>
        <w:ind w:firstLine="567"/>
        <w:jc w:val="center"/>
        <w:textAlignment w:val="top"/>
        <w:rPr>
          <w:rFonts w:ascii="Arial" w:hAnsi="Arial" w:cs="Arial"/>
          <w:color w:val="000000" w:themeColor="text1"/>
          <w:sz w:val="24"/>
          <w:szCs w:val="24"/>
          <w:lang w:eastAsia="ru-RU"/>
        </w:rPr>
      </w:pPr>
      <w:r w:rsidRPr="00A8734A">
        <w:rPr>
          <w:rFonts w:ascii="Arial" w:hAnsi="Arial" w:cs="Arial"/>
          <w:color w:val="000000" w:themeColor="text1"/>
          <w:sz w:val="24"/>
          <w:szCs w:val="24"/>
          <w:lang w:eastAsia="ru-RU"/>
        </w:rPr>
        <w:t> </w:t>
      </w:r>
    </w:p>
    <w:p w:rsidR="00A8734A" w:rsidRPr="00A8734A" w:rsidRDefault="00A8734A" w:rsidP="00A8734A">
      <w:pPr>
        <w:shd w:val="clear" w:color="auto" w:fill="FFFFFF"/>
        <w:spacing w:line="240" w:lineRule="auto"/>
        <w:ind w:firstLine="567"/>
        <w:jc w:val="center"/>
        <w:textAlignment w:val="top"/>
        <w:rPr>
          <w:rFonts w:ascii="Arial" w:hAnsi="Arial" w:cs="Arial"/>
          <w:color w:val="000000" w:themeColor="text1"/>
          <w:sz w:val="24"/>
          <w:szCs w:val="24"/>
          <w:lang w:eastAsia="ru-RU"/>
        </w:rPr>
      </w:pPr>
      <w:r w:rsidRPr="00A8734A">
        <w:rPr>
          <w:rFonts w:ascii="Arial" w:hAnsi="Arial" w:cs="Arial"/>
          <w:color w:val="000000" w:themeColor="text1"/>
          <w:sz w:val="24"/>
          <w:szCs w:val="24"/>
          <w:lang w:eastAsia="ru-RU"/>
        </w:rPr>
        <w:t>РЕШЕНИЕ</w:t>
      </w:r>
    </w:p>
    <w:p w:rsidR="00A8734A" w:rsidRPr="00A8734A" w:rsidRDefault="00A8734A" w:rsidP="00A8734A">
      <w:pPr>
        <w:shd w:val="clear" w:color="auto" w:fill="FFFFFF"/>
        <w:spacing w:line="240" w:lineRule="auto"/>
        <w:ind w:firstLine="567"/>
        <w:jc w:val="center"/>
        <w:textAlignment w:val="top"/>
        <w:rPr>
          <w:rFonts w:ascii="Arial" w:hAnsi="Arial" w:cs="Arial"/>
          <w:color w:val="000000" w:themeColor="text1"/>
          <w:sz w:val="24"/>
          <w:szCs w:val="24"/>
          <w:lang w:eastAsia="ru-RU"/>
        </w:rPr>
      </w:pPr>
      <w:r w:rsidRPr="00A8734A">
        <w:rPr>
          <w:rFonts w:ascii="Arial" w:hAnsi="Arial" w:cs="Arial"/>
          <w:color w:val="000000" w:themeColor="text1"/>
          <w:sz w:val="24"/>
          <w:szCs w:val="24"/>
          <w:lang w:eastAsia="ru-RU"/>
        </w:rPr>
        <w:t> </w:t>
      </w:r>
    </w:p>
    <w:p w:rsidR="00A8734A" w:rsidRPr="00A8734A" w:rsidRDefault="00A8734A" w:rsidP="00A8734A">
      <w:pPr>
        <w:shd w:val="clear" w:color="auto" w:fill="FFFFFF"/>
        <w:spacing w:line="240" w:lineRule="auto"/>
        <w:ind w:firstLine="567"/>
        <w:jc w:val="center"/>
        <w:textAlignment w:val="top"/>
        <w:rPr>
          <w:rFonts w:ascii="Arial" w:hAnsi="Arial" w:cs="Arial"/>
          <w:color w:val="000000" w:themeColor="text1"/>
          <w:sz w:val="24"/>
          <w:szCs w:val="24"/>
          <w:lang w:eastAsia="ru-RU"/>
        </w:rPr>
      </w:pPr>
      <w:r w:rsidRPr="00A8734A">
        <w:rPr>
          <w:rFonts w:ascii="Arial" w:hAnsi="Arial" w:cs="Arial"/>
          <w:color w:val="000000" w:themeColor="text1"/>
          <w:sz w:val="24"/>
          <w:szCs w:val="24"/>
          <w:lang w:eastAsia="ru-RU"/>
        </w:rPr>
        <w:t>14.04.2025                         с. Становое                                 № 323</w:t>
      </w:r>
    </w:p>
    <w:p w:rsidR="00A8734A" w:rsidRPr="00A8734A" w:rsidRDefault="00A8734A" w:rsidP="00A8734A">
      <w:pPr>
        <w:shd w:val="clear" w:color="auto" w:fill="FFFFFF"/>
        <w:spacing w:line="240" w:lineRule="auto"/>
        <w:ind w:firstLine="567"/>
        <w:textAlignment w:val="top"/>
        <w:rPr>
          <w:rFonts w:ascii="Arial" w:hAnsi="Arial" w:cs="Arial"/>
          <w:color w:val="000000" w:themeColor="text1"/>
          <w:sz w:val="24"/>
          <w:szCs w:val="24"/>
          <w:lang w:eastAsia="ru-RU"/>
        </w:rPr>
      </w:pPr>
      <w:r w:rsidRPr="00A8734A">
        <w:rPr>
          <w:rFonts w:ascii="Arial" w:hAnsi="Arial" w:cs="Arial"/>
          <w:color w:val="000000" w:themeColor="text1"/>
          <w:sz w:val="24"/>
          <w:szCs w:val="24"/>
          <w:lang w:eastAsia="ru-RU"/>
        </w:rPr>
        <w:t> </w:t>
      </w:r>
    </w:p>
    <w:p w:rsidR="00A8734A" w:rsidRPr="00A8734A" w:rsidRDefault="00A8734A" w:rsidP="00A8734A">
      <w:pPr>
        <w:shd w:val="clear" w:color="auto" w:fill="FFFFFF"/>
        <w:spacing w:line="240" w:lineRule="auto"/>
        <w:ind w:firstLine="0"/>
        <w:jc w:val="center"/>
        <w:textAlignment w:val="top"/>
        <w:outlineLvl w:val="0"/>
        <w:rPr>
          <w:rFonts w:ascii="Arial" w:hAnsi="Arial" w:cs="Arial"/>
          <w:b/>
          <w:bCs/>
          <w:color w:val="000000" w:themeColor="text1"/>
          <w:kern w:val="36"/>
          <w:sz w:val="32"/>
          <w:szCs w:val="32"/>
          <w:lang w:eastAsia="ru-RU"/>
        </w:rPr>
      </w:pPr>
      <w:r w:rsidRPr="00A8734A">
        <w:rPr>
          <w:rFonts w:ascii="Arial" w:hAnsi="Arial" w:cs="Arial"/>
          <w:b/>
          <w:bCs/>
          <w:color w:val="000000" w:themeColor="text1"/>
          <w:kern w:val="36"/>
          <w:sz w:val="32"/>
          <w:szCs w:val="32"/>
          <w:lang w:eastAsia="ru-RU"/>
        </w:rPr>
        <w:t>О признании утратившими силу некоторых решений Совета депутатов Становлянского муниципального округа Липецкой области Российской Федерации</w:t>
      </w:r>
    </w:p>
    <w:p w:rsidR="00A8734A" w:rsidRPr="00A8734A" w:rsidRDefault="00A8734A" w:rsidP="00A8734A">
      <w:pPr>
        <w:shd w:val="clear" w:color="auto" w:fill="FFFFFF"/>
        <w:spacing w:line="240" w:lineRule="auto"/>
        <w:ind w:firstLine="567"/>
        <w:textAlignment w:val="top"/>
        <w:rPr>
          <w:rFonts w:ascii="Arial" w:hAnsi="Arial" w:cs="Arial"/>
          <w:color w:val="000000" w:themeColor="text1"/>
          <w:sz w:val="24"/>
          <w:szCs w:val="24"/>
          <w:lang w:eastAsia="ru-RU"/>
        </w:rPr>
      </w:pPr>
      <w:r w:rsidRPr="00A8734A">
        <w:rPr>
          <w:rFonts w:ascii="Arial" w:hAnsi="Arial" w:cs="Arial"/>
          <w:color w:val="000000" w:themeColor="text1"/>
          <w:sz w:val="24"/>
          <w:szCs w:val="24"/>
          <w:lang w:eastAsia="ru-RU"/>
        </w:rPr>
        <w:t> </w:t>
      </w:r>
    </w:p>
    <w:p w:rsidR="00A8734A" w:rsidRPr="00A8734A" w:rsidRDefault="00A8734A" w:rsidP="00A8734A">
      <w:pPr>
        <w:shd w:val="clear" w:color="auto" w:fill="FFFFFF"/>
        <w:spacing w:line="240" w:lineRule="auto"/>
        <w:ind w:firstLine="567"/>
        <w:textAlignment w:val="top"/>
        <w:rPr>
          <w:rFonts w:ascii="Arial" w:hAnsi="Arial" w:cs="Arial"/>
          <w:color w:val="000000" w:themeColor="text1"/>
          <w:sz w:val="24"/>
          <w:szCs w:val="24"/>
          <w:lang w:eastAsia="ru-RU"/>
        </w:rPr>
      </w:pPr>
      <w:r w:rsidRPr="00A8734A">
        <w:rPr>
          <w:rFonts w:ascii="Arial" w:hAnsi="Arial" w:cs="Arial"/>
          <w:color w:val="000000" w:themeColor="text1"/>
          <w:sz w:val="24"/>
          <w:szCs w:val="24"/>
          <w:lang w:eastAsia="ru-RU"/>
        </w:rPr>
        <w:t>Рассмотрев проект нормативного правового акта "О признании утратившим силу некоторых решений Совета депутатов Становлянского муниципального округа Липецкой области Российской Федерации", на основании Протеста прокуратуры Становлянского района Липецкой области </w:t>
      </w:r>
      <w:hyperlink r:id="rId8" w:history="1">
        <w:r w:rsidRPr="00A8734A">
          <w:rPr>
            <w:rFonts w:ascii="Arial" w:hAnsi="Arial" w:cs="Arial"/>
            <w:color w:val="000000" w:themeColor="text1"/>
            <w:sz w:val="24"/>
            <w:szCs w:val="24"/>
            <w:lang w:eastAsia="ru-RU"/>
          </w:rPr>
          <w:t>от 14 февраля 2025 года № 38-2025</w:t>
        </w:r>
      </w:hyperlink>
      <w:r w:rsidRPr="00A8734A">
        <w:rPr>
          <w:rFonts w:ascii="Arial" w:hAnsi="Arial" w:cs="Arial"/>
          <w:color w:val="000000" w:themeColor="text1"/>
          <w:sz w:val="24"/>
          <w:szCs w:val="24"/>
          <w:lang w:eastAsia="ru-RU"/>
        </w:rPr>
        <w:t>, руководствуясь Федеральным законом </w:t>
      </w:r>
      <w:hyperlink r:id="rId9" w:history="1">
        <w:r w:rsidRPr="00A8734A">
          <w:rPr>
            <w:rFonts w:ascii="Arial" w:hAnsi="Arial" w:cs="Arial"/>
            <w:color w:val="000000" w:themeColor="text1"/>
            <w:sz w:val="24"/>
            <w:szCs w:val="24"/>
            <w:lang w:eastAsia="ru-RU"/>
          </w:rPr>
          <w:t>от 6 октября 2003 года № 131-ФЗ</w:t>
        </w:r>
      </w:hyperlink>
      <w:r w:rsidRPr="00A8734A">
        <w:rPr>
          <w:rFonts w:ascii="Arial" w:hAnsi="Arial" w:cs="Arial"/>
          <w:color w:val="000000" w:themeColor="text1"/>
          <w:sz w:val="24"/>
          <w:szCs w:val="24"/>
          <w:lang w:eastAsia="ru-RU"/>
        </w:rPr>
        <w:t> "Об общих принципах организации местного самоуправления в Российской Федерации", Уставом Становлянского муниципального округа Липецкой области Российской Федерации и учитывая решение постоянной комиссии по местному самоуправлению и социальным вопросам, Совет депутатов Становлянского округа</w:t>
      </w:r>
    </w:p>
    <w:p w:rsidR="00A8734A" w:rsidRPr="00A8734A" w:rsidRDefault="00A8734A" w:rsidP="00A8734A">
      <w:pPr>
        <w:shd w:val="clear" w:color="auto" w:fill="FFFFFF"/>
        <w:spacing w:line="240" w:lineRule="auto"/>
        <w:ind w:firstLine="567"/>
        <w:textAlignment w:val="top"/>
        <w:rPr>
          <w:rFonts w:ascii="Arial" w:hAnsi="Arial" w:cs="Arial"/>
          <w:color w:val="000000" w:themeColor="text1"/>
          <w:sz w:val="24"/>
          <w:szCs w:val="24"/>
          <w:lang w:eastAsia="ru-RU"/>
        </w:rPr>
      </w:pPr>
      <w:r w:rsidRPr="00A8734A">
        <w:rPr>
          <w:rFonts w:ascii="Arial" w:hAnsi="Arial" w:cs="Arial"/>
          <w:color w:val="000000" w:themeColor="text1"/>
          <w:sz w:val="24"/>
          <w:szCs w:val="24"/>
          <w:lang w:eastAsia="ru-RU"/>
        </w:rPr>
        <w:t> </w:t>
      </w:r>
    </w:p>
    <w:p w:rsidR="00A8734A" w:rsidRPr="00A8734A" w:rsidRDefault="00A8734A" w:rsidP="00A8734A">
      <w:pPr>
        <w:shd w:val="clear" w:color="auto" w:fill="FFFFFF"/>
        <w:spacing w:line="240" w:lineRule="auto"/>
        <w:ind w:firstLine="567"/>
        <w:textAlignment w:val="top"/>
        <w:rPr>
          <w:rFonts w:ascii="Arial" w:hAnsi="Arial" w:cs="Arial"/>
          <w:color w:val="000000" w:themeColor="text1"/>
          <w:sz w:val="24"/>
          <w:szCs w:val="24"/>
          <w:lang w:eastAsia="ru-RU"/>
        </w:rPr>
      </w:pPr>
      <w:r w:rsidRPr="00A8734A">
        <w:rPr>
          <w:rFonts w:ascii="Arial" w:hAnsi="Arial" w:cs="Arial"/>
          <w:color w:val="000000" w:themeColor="text1"/>
          <w:sz w:val="24"/>
          <w:szCs w:val="24"/>
          <w:lang w:eastAsia="ru-RU"/>
        </w:rPr>
        <w:t>РЕШИЛ:</w:t>
      </w:r>
    </w:p>
    <w:p w:rsidR="00A8734A" w:rsidRPr="00A8734A" w:rsidRDefault="00A8734A" w:rsidP="00A8734A">
      <w:pPr>
        <w:shd w:val="clear" w:color="auto" w:fill="FFFFFF"/>
        <w:spacing w:line="240" w:lineRule="auto"/>
        <w:ind w:firstLine="567"/>
        <w:textAlignment w:val="top"/>
        <w:rPr>
          <w:rFonts w:ascii="Arial" w:hAnsi="Arial" w:cs="Arial"/>
          <w:color w:val="000000" w:themeColor="text1"/>
          <w:sz w:val="24"/>
          <w:szCs w:val="24"/>
          <w:lang w:eastAsia="ru-RU"/>
        </w:rPr>
      </w:pPr>
      <w:r w:rsidRPr="00A8734A">
        <w:rPr>
          <w:rFonts w:ascii="Arial" w:hAnsi="Arial" w:cs="Arial"/>
          <w:color w:val="000000" w:themeColor="text1"/>
          <w:sz w:val="24"/>
          <w:szCs w:val="24"/>
          <w:lang w:eastAsia="ru-RU"/>
        </w:rPr>
        <w:t> </w:t>
      </w:r>
      <w:bookmarkStart w:id="0" w:name="_GoBack"/>
      <w:bookmarkEnd w:id="0"/>
    </w:p>
    <w:p w:rsidR="00A8734A" w:rsidRPr="00A8734A" w:rsidRDefault="00A8734A" w:rsidP="00A8734A">
      <w:pPr>
        <w:shd w:val="clear" w:color="auto" w:fill="FFFFFF"/>
        <w:spacing w:line="240" w:lineRule="auto"/>
        <w:ind w:firstLine="567"/>
        <w:textAlignment w:val="top"/>
        <w:rPr>
          <w:rFonts w:ascii="Arial" w:hAnsi="Arial" w:cs="Arial"/>
          <w:color w:val="000000" w:themeColor="text1"/>
          <w:sz w:val="24"/>
          <w:szCs w:val="24"/>
          <w:lang w:eastAsia="ru-RU"/>
        </w:rPr>
      </w:pPr>
      <w:r w:rsidRPr="00A8734A">
        <w:rPr>
          <w:rFonts w:ascii="Arial" w:hAnsi="Arial" w:cs="Arial"/>
          <w:color w:val="000000" w:themeColor="text1"/>
          <w:sz w:val="24"/>
          <w:szCs w:val="24"/>
          <w:lang w:eastAsia="ru-RU"/>
        </w:rPr>
        <w:t>1. Признать утратившими силу следующие решения Совета депутатов Становлянского муниципального округа Липецкой области Российской Федерации:</w:t>
      </w:r>
    </w:p>
    <w:p w:rsidR="00A8734A" w:rsidRPr="00A8734A" w:rsidRDefault="00A8734A" w:rsidP="00A8734A">
      <w:pPr>
        <w:shd w:val="clear" w:color="auto" w:fill="FFFFFF"/>
        <w:spacing w:line="240" w:lineRule="auto"/>
        <w:ind w:firstLine="567"/>
        <w:textAlignment w:val="top"/>
        <w:rPr>
          <w:rFonts w:ascii="Arial" w:hAnsi="Arial" w:cs="Arial"/>
          <w:color w:val="000000" w:themeColor="text1"/>
          <w:sz w:val="24"/>
          <w:szCs w:val="24"/>
          <w:lang w:eastAsia="ru-RU"/>
        </w:rPr>
      </w:pPr>
      <w:r w:rsidRPr="00A8734A">
        <w:rPr>
          <w:rFonts w:ascii="Arial" w:hAnsi="Arial" w:cs="Arial"/>
          <w:color w:val="000000" w:themeColor="text1"/>
          <w:sz w:val="24"/>
          <w:szCs w:val="24"/>
          <w:lang w:eastAsia="ru-RU"/>
        </w:rPr>
        <w:t>1) </w:t>
      </w:r>
      <w:hyperlink r:id="rId10" w:history="1">
        <w:r w:rsidRPr="00A8734A">
          <w:rPr>
            <w:rFonts w:ascii="Arial" w:hAnsi="Arial" w:cs="Arial"/>
            <w:color w:val="000000" w:themeColor="text1"/>
            <w:sz w:val="24"/>
            <w:szCs w:val="24"/>
            <w:lang w:eastAsia="ru-RU"/>
          </w:rPr>
          <w:t>от 28 декабря 2023 года № 124</w:t>
        </w:r>
      </w:hyperlink>
      <w:r w:rsidRPr="00A8734A">
        <w:rPr>
          <w:rFonts w:ascii="Arial" w:hAnsi="Arial" w:cs="Arial"/>
          <w:color w:val="000000" w:themeColor="text1"/>
          <w:sz w:val="24"/>
          <w:szCs w:val="24"/>
          <w:lang w:eastAsia="ru-RU"/>
        </w:rPr>
        <w:t> "Об утверждении Положения "О муниципальном земельном контроле на территории Становлянского муниципального округа Липецкой области Российской Федерации", (Приложение к газете "Звезда" от 08.02.2024 № 1);</w:t>
      </w:r>
    </w:p>
    <w:p w:rsidR="00A8734A" w:rsidRPr="00A8734A" w:rsidRDefault="00A8734A" w:rsidP="00A8734A">
      <w:pPr>
        <w:shd w:val="clear" w:color="auto" w:fill="FFFFFF"/>
        <w:spacing w:line="240" w:lineRule="auto"/>
        <w:ind w:firstLine="567"/>
        <w:textAlignment w:val="top"/>
        <w:rPr>
          <w:rFonts w:ascii="Arial" w:hAnsi="Arial" w:cs="Arial"/>
          <w:color w:val="000000" w:themeColor="text1"/>
          <w:sz w:val="24"/>
          <w:szCs w:val="24"/>
          <w:lang w:eastAsia="ru-RU"/>
        </w:rPr>
      </w:pPr>
      <w:r w:rsidRPr="00A8734A">
        <w:rPr>
          <w:rFonts w:ascii="Arial" w:hAnsi="Arial" w:cs="Arial"/>
          <w:color w:val="000000" w:themeColor="text1"/>
          <w:sz w:val="24"/>
          <w:szCs w:val="24"/>
          <w:lang w:eastAsia="ru-RU"/>
        </w:rPr>
        <w:t>2) </w:t>
      </w:r>
      <w:hyperlink r:id="rId11" w:history="1">
        <w:r w:rsidRPr="00A8734A">
          <w:rPr>
            <w:rFonts w:ascii="Arial" w:hAnsi="Arial" w:cs="Arial"/>
            <w:color w:val="000000" w:themeColor="text1"/>
            <w:sz w:val="24"/>
            <w:szCs w:val="24"/>
            <w:lang w:eastAsia="ru-RU"/>
          </w:rPr>
          <w:t>от 22 апреля 2024 года № 176</w:t>
        </w:r>
      </w:hyperlink>
      <w:r w:rsidRPr="00A8734A">
        <w:rPr>
          <w:rFonts w:ascii="Arial" w:hAnsi="Arial" w:cs="Arial"/>
          <w:color w:val="000000" w:themeColor="text1"/>
          <w:sz w:val="24"/>
          <w:szCs w:val="24"/>
          <w:lang w:eastAsia="ru-RU"/>
        </w:rPr>
        <w:t> "О внесении изменений в Положение "О муниципальном земельном контроле на территории Становлянского муниципального округа Липецкой области Российской Федерации", (Приложение к газете "Звезда" от 08.05.2024 № 7);</w:t>
      </w:r>
    </w:p>
    <w:p w:rsidR="00A8734A" w:rsidRPr="00A8734A" w:rsidRDefault="00A8734A" w:rsidP="00A8734A">
      <w:pPr>
        <w:shd w:val="clear" w:color="auto" w:fill="FFFFFF"/>
        <w:spacing w:line="240" w:lineRule="auto"/>
        <w:ind w:firstLine="567"/>
        <w:textAlignment w:val="top"/>
        <w:rPr>
          <w:rFonts w:ascii="Arial" w:hAnsi="Arial" w:cs="Arial"/>
          <w:color w:val="000000" w:themeColor="text1"/>
          <w:sz w:val="24"/>
          <w:szCs w:val="24"/>
          <w:lang w:eastAsia="ru-RU"/>
        </w:rPr>
      </w:pPr>
      <w:r w:rsidRPr="00A8734A">
        <w:rPr>
          <w:rFonts w:ascii="Arial" w:hAnsi="Arial" w:cs="Arial"/>
          <w:color w:val="000000" w:themeColor="text1"/>
          <w:sz w:val="24"/>
          <w:szCs w:val="24"/>
          <w:lang w:eastAsia="ru-RU"/>
        </w:rPr>
        <w:t>3) </w:t>
      </w:r>
      <w:hyperlink r:id="rId12" w:history="1">
        <w:r w:rsidRPr="00A8734A">
          <w:rPr>
            <w:rFonts w:ascii="Arial" w:hAnsi="Arial" w:cs="Arial"/>
            <w:color w:val="000000" w:themeColor="text1"/>
            <w:sz w:val="24"/>
            <w:szCs w:val="24"/>
            <w:lang w:eastAsia="ru-RU"/>
          </w:rPr>
          <w:t>от 17 февраля 2025 года № 308</w:t>
        </w:r>
      </w:hyperlink>
      <w:r w:rsidRPr="00A8734A">
        <w:rPr>
          <w:rFonts w:ascii="Arial" w:hAnsi="Arial" w:cs="Arial"/>
          <w:color w:val="000000" w:themeColor="text1"/>
          <w:sz w:val="24"/>
          <w:szCs w:val="24"/>
          <w:lang w:eastAsia="ru-RU"/>
        </w:rPr>
        <w:t> "О внесении изменения в Положение "О муниципальном земельном контроле на территории Становлянского муниципального округа Липецкой области Российской Федерации".</w:t>
      </w:r>
    </w:p>
    <w:p w:rsidR="00A8734A" w:rsidRPr="00A8734A" w:rsidRDefault="00A8734A" w:rsidP="00A8734A">
      <w:pPr>
        <w:shd w:val="clear" w:color="auto" w:fill="FFFFFF"/>
        <w:spacing w:line="240" w:lineRule="auto"/>
        <w:ind w:firstLine="567"/>
        <w:textAlignment w:val="top"/>
        <w:rPr>
          <w:rFonts w:ascii="Arial" w:hAnsi="Arial" w:cs="Arial"/>
          <w:color w:val="000000" w:themeColor="text1"/>
          <w:sz w:val="24"/>
          <w:szCs w:val="24"/>
          <w:lang w:eastAsia="ru-RU"/>
        </w:rPr>
      </w:pPr>
      <w:r w:rsidRPr="00A8734A">
        <w:rPr>
          <w:rFonts w:ascii="Arial" w:hAnsi="Arial" w:cs="Arial"/>
          <w:color w:val="000000" w:themeColor="text1"/>
          <w:sz w:val="24"/>
          <w:szCs w:val="24"/>
          <w:lang w:eastAsia="ru-RU"/>
        </w:rPr>
        <w:t>2. Направить настоящий нормативный правовой акт главе Становлянского округа для подписания и официального опубликования.</w:t>
      </w:r>
    </w:p>
    <w:p w:rsidR="00A8734A" w:rsidRPr="00A8734A" w:rsidRDefault="00A8734A" w:rsidP="00A8734A">
      <w:pPr>
        <w:shd w:val="clear" w:color="auto" w:fill="FFFFFF"/>
        <w:spacing w:line="240" w:lineRule="auto"/>
        <w:ind w:firstLine="567"/>
        <w:textAlignment w:val="top"/>
        <w:rPr>
          <w:rFonts w:ascii="Arial" w:hAnsi="Arial" w:cs="Arial"/>
          <w:color w:val="000000" w:themeColor="text1"/>
          <w:sz w:val="24"/>
          <w:szCs w:val="24"/>
          <w:lang w:eastAsia="ru-RU"/>
        </w:rPr>
      </w:pPr>
      <w:r w:rsidRPr="00A8734A">
        <w:rPr>
          <w:rFonts w:ascii="Arial" w:hAnsi="Arial" w:cs="Arial"/>
          <w:color w:val="000000" w:themeColor="text1"/>
          <w:sz w:val="24"/>
          <w:szCs w:val="24"/>
          <w:lang w:eastAsia="ru-RU"/>
        </w:rPr>
        <w:lastRenderedPageBreak/>
        <w:t>3. Настоящее решение вступает в силу со дня его официального опубликования.</w:t>
      </w:r>
    </w:p>
    <w:p w:rsidR="00A8734A" w:rsidRPr="00A8734A" w:rsidRDefault="00A8734A" w:rsidP="00A8734A">
      <w:pPr>
        <w:shd w:val="clear" w:color="auto" w:fill="FFFFFF"/>
        <w:spacing w:line="240" w:lineRule="auto"/>
        <w:ind w:firstLine="567"/>
        <w:textAlignment w:val="top"/>
        <w:rPr>
          <w:rFonts w:ascii="Arial" w:hAnsi="Arial" w:cs="Arial"/>
          <w:color w:val="000000" w:themeColor="text1"/>
          <w:sz w:val="24"/>
          <w:szCs w:val="24"/>
          <w:lang w:eastAsia="ru-RU"/>
        </w:rPr>
      </w:pPr>
      <w:r w:rsidRPr="00A8734A">
        <w:rPr>
          <w:rFonts w:ascii="Arial" w:hAnsi="Arial" w:cs="Arial"/>
          <w:color w:val="000000" w:themeColor="text1"/>
          <w:sz w:val="24"/>
          <w:szCs w:val="24"/>
          <w:lang w:eastAsia="ru-RU"/>
        </w:rPr>
        <w:t> </w:t>
      </w:r>
    </w:p>
    <w:p w:rsidR="00A8734A" w:rsidRPr="00A8734A" w:rsidRDefault="00A8734A" w:rsidP="004D40DE">
      <w:pPr>
        <w:spacing w:line="240" w:lineRule="auto"/>
        <w:ind w:firstLine="567"/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p w:rsidR="009B529A" w:rsidRPr="00A8734A" w:rsidRDefault="009B529A" w:rsidP="009B529A">
      <w:pPr>
        <w:shd w:val="clear" w:color="auto" w:fill="FFFFFF"/>
        <w:spacing w:line="240" w:lineRule="auto"/>
        <w:ind w:firstLine="567"/>
        <w:textAlignment w:val="top"/>
        <w:rPr>
          <w:rFonts w:ascii="Arial" w:hAnsi="Arial" w:cs="Arial"/>
          <w:color w:val="000000" w:themeColor="text1"/>
          <w:sz w:val="24"/>
          <w:szCs w:val="24"/>
          <w:lang w:eastAsia="ru-RU"/>
        </w:rPr>
      </w:pPr>
      <w:r w:rsidRPr="00A8734A">
        <w:rPr>
          <w:rFonts w:ascii="Arial" w:hAnsi="Arial" w:cs="Arial"/>
          <w:color w:val="000000" w:themeColor="text1"/>
          <w:sz w:val="24"/>
          <w:szCs w:val="24"/>
          <w:lang w:eastAsia="ru-RU"/>
        </w:rPr>
        <w:t>Председатель Совета депутатов</w:t>
      </w:r>
    </w:p>
    <w:p w:rsidR="009B529A" w:rsidRPr="00A8734A" w:rsidRDefault="009B529A" w:rsidP="009B529A">
      <w:pPr>
        <w:shd w:val="clear" w:color="auto" w:fill="FFFFFF"/>
        <w:spacing w:line="240" w:lineRule="auto"/>
        <w:ind w:firstLine="567"/>
        <w:textAlignment w:val="top"/>
        <w:rPr>
          <w:rFonts w:ascii="Arial" w:hAnsi="Arial" w:cs="Arial"/>
          <w:color w:val="000000" w:themeColor="text1"/>
          <w:sz w:val="24"/>
          <w:szCs w:val="24"/>
          <w:lang w:eastAsia="ru-RU"/>
        </w:rPr>
      </w:pPr>
      <w:r w:rsidRPr="00A8734A">
        <w:rPr>
          <w:rFonts w:ascii="Arial" w:hAnsi="Arial" w:cs="Arial"/>
          <w:color w:val="000000" w:themeColor="text1"/>
          <w:sz w:val="24"/>
          <w:szCs w:val="24"/>
          <w:lang w:eastAsia="ru-RU"/>
        </w:rPr>
        <w:t xml:space="preserve">Становлянского округа </w:t>
      </w:r>
      <w:r w:rsidRPr="00A8734A">
        <w:rPr>
          <w:rFonts w:ascii="Arial" w:hAnsi="Arial" w:cs="Arial"/>
          <w:color w:val="000000" w:themeColor="text1"/>
          <w:sz w:val="24"/>
          <w:szCs w:val="24"/>
          <w:lang w:eastAsia="ru-RU"/>
        </w:rPr>
        <w:tab/>
      </w:r>
      <w:r w:rsidRPr="00A8734A">
        <w:rPr>
          <w:rFonts w:ascii="Arial" w:hAnsi="Arial" w:cs="Arial"/>
          <w:color w:val="000000" w:themeColor="text1"/>
          <w:sz w:val="24"/>
          <w:szCs w:val="24"/>
          <w:lang w:eastAsia="ru-RU"/>
        </w:rPr>
        <w:tab/>
      </w:r>
      <w:r w:rsidRPr="00A8734A">
        <w:rPr>
          <w:rFonts w:ascii="Arial" w:hAnsi="Arial" w:cs="Arial"/>
          <w:color w:val="000000" w:themeColor="text1"/>
          <w:sz w:val="24"/>
          <w:szCs w:val="24"/>
          <w:lang w:eastAsia="ru-RU"/>
        </w:rPr>
        <w:tab/>
      </w:r>
      <w:r w:rsidRPr="00A8734A">
        <w:rPr>
          <w:rFonts w:ascii="Arial" w:hAnsi="Arial" w:cs="Arial"/>
          <w:color w:val="000000" w:themeColor="text1"/>
          <w:sz w:val="24"/>
          <w:szCs w:val="24"/>
          <w:lang w:eastAsia="ru-RU"/>
        </w:rPr>
        <w:tab/>
      </w:r>
      <w:r w:rsidRPr="00A8734A">
        <w:rPr>
          <w:rFonts w:ascii="Arial" w:hAnsi="Arial" w:cs="Arial"/>
          <w:color w:val="000000" w:themeColor="text1"/>
          <w:sz w:val="24"/>
          <w:szCs w:val="24"/>
          <w:lang w:eastAsia="ru-RU"/>
        </w:rPr>
        <w:tab/>
      </w:r>
      <w:r w:rsidRPr="00A8734A">
        <w:rPr>
          <w:rFonts w:ascii="Arial" w:hAnsi="Arial" w:cs="Arial"/>
          <w:color w:val="000000" w:themeColor="text1"/>
          <w:sz w:val="24"/>
          <w:szCs w:val="24"/>
          <w:lang w:eastAsia="ru-RU"/>
        </w:rPr>
        <w:tab/>
        <w:t>Ю.И. Лариков</w:t>
      </w:r>
    </w:p>
    <w:p w:rsidR="009B529A" w:rsidRPr="00A8734A" w:rsidRDefault="009B529A" w:rsidP="009B529A">
      <w:pPr>
        <w:shd w:val="clear" w:color="auto" w:fill="FFFFFF"/>
        <w:spacing w:line="240" w:lineRule="auto"/>
        <w:ind w:firstLine="567"/>
        <w:textAlignment w:val="top"/>
        <w:rPr>
          <w:rFonts w:ascii="Arial" w:hAnsi="Arial" w:cs="Arial"/>
          <w:color w:val="000000" w:themeColor="text1"/>
          <w:sz w:val="24"/>
          <w:szCs w:val="24"/>
          <w:lang w:eastAsia="ru-RU"/>
        </w:rPr>
      </w:pPr>
      <w:r w:rsidRPr="00A8734A">
        <w:rPr>
          <w:rFonts w:ascii="Arial" w:hAnsi="Arial" w:cs="Arial"/>
          <w:color w:val="000000" w:themeColor="text1"/>
          <w:sz w:val="24"/>
          <w:szCs w:val="24"/>
          <w:lang w:eastAsia="ru-RU"/>
        </w:rPr>
        <w:t> </w:t>
      </w:r>
    </w:p>
    <w:p w:rsidR="009B529A" w:rsidRPr="00A8734A" w:rsidRDefault="009B529A" w:rsidP="009B529A">
      <w:pPr>
        <w:shd w:val="clear" w:color="auto" w:fill="FFFFFF"/>
        <w:spacing w:line="240" w:lineRule="auto"/>
        <w:ind w:firstLine="567"/>
        <w:textAlignment w:val="top"/>
        <w:rPr>
          <w:rFonts w:ascii="Arial" w:hAnsi="Arial" w:cs="Arial"/>
          <w:color w:val="000000" w:themeColor="text1"/>
          <w:sz w:val="24"/>
          <w:szCs w:val="24"/>
          <w:lang w:eastAsia="ru-RU"/>
        </w:rPr>
      </w:pPr>
      <w:r w:rsidRPr="00A8734A">
        <w:rPr>
          <w:rFonts w:ascii="Arial" w:hAnsi="Arial" w:cs="Arial"/>
          <w:color w:val="000000" w:themeColor="text1"/>
          <w:sz w:val="24"/>
          <w:szCs w:val="24"/>
          <w:lang w:eastAsia="ru-RU"/>
        </w:rPr>
        <w:t> </w:t>
      </w:r>
    </w:p>
    <w:p w:rsidR="009B529A" w:rsidRPr="00A8734A" w:rsidRDefault="009B529A" w:rsidP="009B529A">
      <w:pPr>
        <w:shd w:val="clear" w:color="auto" w:fill="FFFFFF"/>
        <w:spacing w:line="240" w:lineRule="auto"/>
        <w:ind w:firstLine="567"/>
        <w:textAlignment w:val="top"/>
        <w:rPr>
          <w:rFonts w:ascii="Arial" w:hAnsi="Arial" w:cs="Arial"/>
          <w:color w:val="000000" w:themeColor="text1"/>
          <w:sz w:val="24"/>
          <w:szCs w:val="24"/>
          <w:lang w:eastAsia="ru-RU"/>
        </w:rPr>
      </w:pPr>
      <w:r w:rsidRPr="00A8734A">
        <w:rPr>
          <w:rFonts w:ascii="Arial" w:hAnsi="Arial" w:cs="Arial"/>
          <w:color w:val="000000" w:themeColor="text1"/>
          <w:sz w:val="24"/>
          <w:szCs w:val="24"/>
          <w:lang w:eastAsia="ru-RU"/>
        </w:rPr>
        <w:t xml:space="preserve">Глава Становлянского округа </w:t>
      </w:r>
      <w:r w:rsidRPr="00A8734A">
        <w:rPr>
          <w:rFonts w:ascii="Arial" w:hAnsi="Arial" w:cs="Arial"/>
          <w:color w:val="000000" w:themeColor="text1"/>
          <w:sz w:val="24"/>
          <w:szCs w:val="24"/>
          <w:lang w:eastAsia="ru-RU"/>
        </w:rPr>
        <w:tab/>
      </w:r>
      <w:r w:rsidRPr="00A8734A">
        <w:rPr>
          <w:rFonts w:ascii="Arial" w:hAnsi="Arial" w:cs="Arial"/>
          <w:color w:val="000000" w:themeColor="text1"/>
          <w:sz w:val="24"/>
          <w:szCs w:val="24"/>
          <w:lang w:eastAsia="ru-RU"/>
        </w:rPr>
        <w:tab/>
      </w:r>
      <w:r w:rsidRPr="00A8734A">
        <w:rPr>
          <w:rFonts w:ascii="Arial" w:hAnsi="Arial" w:cs="Arial"/>
          <w:color w:val="000000" w:themeColor="text1"/>
          <w:sz w:val="24"/>
          <w:szCs w:val="24"/>
          <w:lang w:eastAsia="ru-RU"/>
        </w:rPr>
        <w:tab/>
      </w:r>
      <w:r w:rsidRPr="00A8734A">
        <w:rPr>
          <w:rFonts w:ascii="Arial" w:hAnsi="Arial" w:cs="Arial"/>
          <w:color w:val="000000" w:themeColor="text1"/>
          <w:sz w:val="24"/>
          <w:szCs w:val="24"/>
          <w:lang w:eastAsia="ru-RU"/>
        </w:rPr>
        <w:tab/>
      </w:r>
      <w:r w:rsidRPr="00A8734A">
        <w:rPr>
          <w:rFonts w:ascii="Arial" w:hAnsi="Arial" w:cs="Arial"/>
          <w:color w:val="000000" w:themeColor="text1"/>
          <w:sz w:val="24"/>
          <w:szCs w:val="24"/>
          <w:lang w:eastAsia="ru-RU"/>
        </w:rPr>
        <w:tab/>
        <w:t>Д.Ю. Семянников</w:t>
      </w:r>
    </w:p>
    <w:p w:rsidR="00907A31" w:rsidRPr="00A8734A" w:rsidRDefault="00907A31" w:rsidP="003162BF">
      <w:pPr>
        <w:shd w:val="clear" w:color="auto" w:fill="FFFFFF"/>
        <w:spacing w:line="240" w:lineRule="auto"/>
        <w:ind w:firstLine="567"/>
        <w:textAlignment w:val="top"/>
        <w:rPr>
          <w:rFonts w:ascii="Arial" w:hAnsi="Arial" w:cs="Arial"/>
          <w:color w:val="000000" w:themeColor="text1"/>
          <w:sz w:val="24"/>
          <w:szCs w:val="24"/>
          <w:lang w:eastAsia="ru-RU"/>
        </w:rPr>
      </w:pPr>
    </w:p>
    <w:sectPr w:rsidR="00907A31" w:rsidRPr="00A8734A" w:rsidSect="00EC3089">
      <w:headerReference w:type="even" r:id="rId13"/>
      <w:headerReference w:type="first" r:id="rId14"/>
      <w:pgSz w:w="11906" w:h="16838"/>
      <w:pgMar w:top="1134" w:right="851" w:bottom="1134" w:left="1985" w:header="709" w:footer="505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E56E9" w:rsidRDefault="000E56E9">
      <w:r>
        <w:separator/>
      </w:r>
    </w:p>
  </w:endnote>
  <w:endnote w:type="continuationSeparator" w:id="0">
    <w:p w:rsidR="000E56E9" w:rsidRDefault="000E56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E56E9" w:rsidRDefault="000E56E9">
      <w:r>
        <w:separator/>
      </w:r>
    </w:p>
  </w:footnote>
  <w:footnote w:type="continuationSeparator" w:id="0">
    <w:p w:rsidR="000E56E9" w:rsidRDefault="000E56E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42618" w:rsidRDefault="00342618">
    <w:pPr>
      <w:pStyle w:val="aff1"/>
      <w:framePr w:wrap="around" w:vAnchor="text" w:hAnchor="margin" w:xAlign="center" w:y="1"/>
      <w:rPr>
        <w:rStyle w:val="aff3"/>
      </w:rPr>
    </w:pPr>
    <w:r>
      <w:rPr>
        <w:rStyle w:val="aff3"/>
      </w:rPr>
      <w:fldChar w:fldCharType="begin"/>
    </w:r>
    <w:r>
      <w:rPr>
        <w:rStyle w:val="aff3"/>
      </w:rPr>
      <w:instrText xml:space="preserve">PAGE  </w:instrText>
    </w:r>
    <w:r>
      <w:rPr>
        <w:rStyle w:val="aff3"/>
      </w:rPr>
      <w:fldChar w:fldCharType="end"/>
    </w:r>
  </w:p>
  <w:p w:rsidR="00342618" w:rsidRDefault="00342618">
    <w:pPr>
      <w:pStyle w:val="aff1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42618" w:rsidRDefault="00342618">
    <w:pPr>
      <w:pStyle w:val="aff1"/>
      <w:jc w:val="center"/>
    </w:pPr>
    <w:r>
      <w:fldChar w:fldCharType="begin"/>
    </w:r>
    <w:r>
      <w:instrText>PAGE \* MERGEFORMAT</w:instrText>
    </w:r>
    <w:r>
      <w:fldChar w:fldCharType="separate"/>
    </w:r>
    <w:r>
      <w:t>1</w:t>
    </w:r>
    <w:r>
      <w:fldChar w:fldCharType="end"/>
    </w:r>
  </w:p>
  <w:p w:rsidR="00342618" w:rsidRDefault="00342618">
    <w:pPr>
      <w:pStyle w:val="aff1"/>
      <w:ind w:firstLine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003280"/>
    <w:multiLevelType w:val="multilevel"/>
    <w:tmpl w:val="130E531C"/>
    <w:lvl w:ilvl="0">
      <w:start w:val="1"/>
      <w:numFmt w:val="decimal"/>
      <w:lvlText w:val="%1)"/>
      <w:lvlJc w:val="left"/>
      <w:pPr>
        <w:ind w:left="511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231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951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671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391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111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4831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551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271" w:hanging="180"/>
      </w:pPr>
      <w:rPr>
        <w:rFonts w:cs="Times New Roman"/>
      </w:rPr>
    </w:lvl>
  </w:abstractNum>
  <w:abstractNum w:abstractNumId="1" w15:restartNumberingAfterBreak="0">
    <w:nsid w:val="0C7A4F1F"/>
    <w:multiLevelType w:val="multilevel"/>
    <w:tmpl w:val="54E8BB48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13654DCE"/>
    <w:multiLevelType w:val="multilevel"/>
    <w:tmpl w:val="43464B7C"/>
    <w:lvl w:ilvl="0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" w15:restartNumberingAfterBreak="0">
    <w:nsid w:val="218D6800"/>
    <w:multiLevelType w:val="multilevel"/>
    <w:tmpl w:val="0986989C"/>
    <w:lvl w:ilvl="0">
      <w:start w:val="1"/>
      <w:numFmt w:val="decimal"/>
      <w:lvlText w:val="%1)"/>
      <w:lvlJc w:val="left"/>
      <w:pPr>
        <w:ind w:left="831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551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271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991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711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431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151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871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591" w:hanging="180"/>
      </w:pPr>
      <w:rPr>
        <w:rFonts w:cs="Times New Roman"/>
      </w:rPr>
    </w:lvl>
  </w:abstractNum>
  <w:abstractNum w:abstractNumId="4" w15:restartNumberingAfterBreak="0">
    <w:nsid w:val="23C909D7"/>
    <w:multiLevelType w:val="multilevel"/>
    <w:tmpl w:val="4FAC0F2E"/>
    <w:lvl w:ilvl="0">
      <w:start w:val="1"/>
      <w:numFmt w:val="decimal"/>
      <w:lvlText w:val="%1)"/>
      <w:lvlJc w:val="left"/>
      <w:pPr>
        <w:ind w:left="828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548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268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988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708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428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148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868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588" w:hanging="180"/>
      </w:pPr>
      <w:rPr>
        <w:rFonts w:cs="Times New Roman"/>
      </w:rPr>
    </w:lvl>
  </w:abstractNum>
  <w:abstractNum w:abstractNumId="5" w15:restartNumberingAfterBreak="0">
    <w:nsid w:val="29BC4FF3"/>
    <w:multiLevelType w:val="multilevel"/>
    <w:tmpl w:val="DC2644F0"/>
    <w:lvl w:ilvl="0">
      <w:start w:val="1"/>
      <w:numFmt w:val="decimal"/>
      <w:lvlText w:val="%1)"/>
      <w:lvlJc w:val="left"/>
      <w:pPr>
        <w:ind w:left="502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6" w15:restartNumberingAfterBreak="0">
    <w:nsid w:val="2DAB2646"/>
    <w:multiLevelType w:val="multilevel"/>
    <w:tmpl w:val="2F821B4C"/>
    <w:lvl w:ilvl="0">
      <w:start w:val="1"/>
      <w:numFmt w:val="upperRoman"/>
      <w:lvlText w:val="%1."/>
      <w:lvlJc w:val="left"/>
      <w:pPr>
        <w:ind w:left="1571" w:hanging="72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7" w15:restartNumberingAfterBreak="0">
    <w:nsid w:val="2DEA1C16"/>
    <w:multiLevelType w:val="multilevel"/>
    <w:tmpl w:val="598A9648"/>
    <w:lvl w:ilvl="0">
      <w:start w:val="1"/>
      <w:numFmt w:val="bullet"/>
      <w:lvlText w:val="–"/>
      <w:lvlJc w:val="left"/>
      <w:pPr>
        <w:ind w:left="1418" w:hanging="360"/>
      </w:pPr>
      <w:rPr>
        <w:rFonts w:ascii="Arial" w:eastAsia="Times New Roman" w:hAnsi="Arial" w:hint="default"/>
      </w:rPr>
    </w:lvl>
    <w:lvl w:ilvl="1">
      <w:start w:val="1"/>
      <w:numFmt w:val="bullet"/>
      <w:lvlText w:val="o"/>
      <w:lvlJc w:val="left"/>
      <w:pPr>
        <w:ind w:left="2138" w:hanging="360"/>
      </w:pPr>
      <w:rPr>
        <w:rFonts w:ascii="Courier New" w:eastAsia="Times New Roman" w:hAnsi="Courier New" w:hint="default"/>
      </w:rPr>
    </w:lvl>
    <w:lvl w:ilvl="2">
      <w:start w:val="1"/>
      <w:numFmt w:val="bullet"/>
      <w:lvlText w:val="§"/>
      <w:lvlJc w:val="left"/>
      <w:pPr>
        <w:ind w:left="2858" w:hanging="360"/>
      </w:pPr>
      <w:rPr>
        <w:rFonts w:ascii="Wingdings" w:eastAsia="Times New Roman" w:hAnsi="Wingdings" w:hint="default"/>
      </w:rPr>
    </w:lvl>
    <w:lvl w:ilvl="3">
      <w:start w:val="1"/>
      <w:numFmt w:val="bullet"/>
      <w:lvlText w:val="·"/>
      <w:lvlJc w:val="left"/>
      <w:pPr>
        <w:ind w:left="3578" w:hanging="360"/>
      </w:pPr>
      <w:rPr>
        <w:rFonts w:ascii="Symbol" w:eastAsia="Times New Roman" w:hAnsi="Symbol" w:hint="default"/>
      </w:rPr>
    </w:lvl>
    <w:lvl w:ilvl="4">
      <w:start w:val="1"/>
      <w:numFmt w:val="bullet"/>
      <w:lvlText w:val="o"/>
      <w:lvlJc w:val="left"/>
      <w:pPr>
        <w:ind w:left="4298" w:hanging="360"/>
      </w:pPr>
      <w:rPr>
        <w:rFonts w:ascii="Courier New" w:eastAsia="Times New Roman" w:hAnsi="Courier New" w:hint="default"/>
      </w:rPr>
    </w:lvl>
    <w:lvl w:ilvl="5">
      <w:start w:val="1"/>
      <w:numFmt w:val="bullet"/>
      <w:lvlText w:val="§"/>
      <w:lvlJc w:val="left"/>
      <w:pPr>
        <w:ind w:left="5018" w:hanging="360"/>
      </w:pPr>
      <w:rPr>
        <w:rFonts w:ascii="Wingdings" w:eastAsia="Times New Roman" w:hAnsi="Wingdings" w:hint="default"/>
      </w:rPr>
    </w:lvl>
    <w:lvl w:ilvl="6">
      <w:start w:val="1"/>
      <w:numFmt w:val="bullet"/>
      <w:lvlText w:val="·"/>
      <w:lvlJc w:val="left"/>
      <w:pPr>
        <w:ind w:left="5738" w:hanging="360"/>
      </w:pPr>
      <w:rPr>
        <w:rFonts w:ascii="Symbol" w:eastAsia="Times New Roman" w:hAnsi="Symbol" w:hint="default"/>
      </w:rPr>
    </w:lvl>
    <w:lvl w:ilvl="7">
      <w:start w:val="1"/>
      <w:numFmt w:val="bullet"/>
      <w:lvlText w:val="o"/>
      <w:lvlJc w:val="left"/>
      <w:pPr>
        <w:ind w:left="6458" w:hanging="360"/>
      </w:pPr>
      <w:rPr>
        <w:rFonts w:ascii="Courier New" w:eastAsia="Times New Roman" w:hAnsi="Courier New" w:hint="default"/>
      </w:rPr>
    </w:lvl>
    <w:lvl w:ilvl="8">
      <w:start w:val="1"/>
      <w:numFmt w:val="bullet"/>
      <w:lvlText w:val="§"/>
      <w:lvlJc w:val="left"/>
      <w:pPr>
        <w:ind w:left="7178" w:hanging="360"/>
      </w:pPr>
      <w:rPr>
        <w:rFonts w:ascii="Wingdings" w:eastAsia="Times New Roman" w:hAnsi="Wingdings" w:hint="default"/>
      </w:rPr>
    </w:lvl>
  </w:abstractNum>
  <w:abstractNum w:abstractNumId="8" w15:restartNumberingAfterBreak="0">
    <w:nsid w:val="326C06DB"/>
    <w:multiLevelType w:val="multilevel"/>
    <w:tmpl w:val="53AE9A30"/>
    <w:lvl w:ilvl="0">
      <w:start w:val="1"/>
      <w:numFmt w:val="decimal"/>
      <w:lvlText w:val="%1)"/>
      <w:lvlJc w:val="left"/>
      <w:pPr>
        <w:ind w:left="831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551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271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991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711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431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151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871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591" w:hanging="180"/>
      </w:pPr>
      <w:rPr>
        <w:rFonts w:cs="Times New Roman"/>
      </w:rPr>
    </w:lvl>
  </w:abstractNum>
  <w:abstractNum w:abstractNumId="9" w15:restartNumberingAfterBreak="0">
    <w:nsid w:val="45521942"/>
    <w:multiLevelType w:val="multilevel"/>
    <w:tmpl w:val="4F7814C4"/>
    <w:lvl w:ilvl="0">
      <w:start w:val="1"/>
      <w:numFmt w:val="decimal"/>
      <w:lvlText w:val="%1)"/>
      <w:lvlJc w:val="left"/>
      <w:pPr>
        <w:ind w:left="936" w:hanging="360"/>
      </w:pPr>
      <w:rPr>
        <w:rFonts w:cs="Times New Roman" w:hint="default"/>
        <w:i w:val="0"/>
        <w:color w:val="auto"/>
      </w:rPr>
    </w:lvl>
    <w:lvl w:ilvl="1">
      <w:start w:val="1"/>
      <w:numFmt w:val="lowerLetter"/>
      <w:lvlText w:val="%2."/>
      <w:lvlJc w:val="left"/>
      <w:pPr>
        <w:ind w:left="16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3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0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8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5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2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9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696" w:hanging="180"/>
      </w:pPr>
      <w:rPr>
        <w:rFonts w:cs="Times New Roman"/>
      </w:rPr>
    </w:lvl>
  </w:abstractNum>
  <w:abstractNum w:abstractNumId="10" w15:restartNumberingAfterBreak="0">
    <w:nsid w:val="53122ABE"/>
    <w:multiLevelType w:val="multilevel"/>
    <w:tmpl w:val="06729E9A"/>
    <w:lvl w:ilvl="0">
      <w:start w:val="1"/>
      <w:numFmt w:val="decimal"/>
      <w:lvlText w:val="%1."/>
      <w:lvlJc w:val="left"/>
      <w:pPr>
        <w:tabs>
          <w:tab w:val="num" w:pos="1815"/>
        </w:tabs>
        <w:ind w:left="1815" w:hanging="1095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1" w15:restartNumberingAfterBreak="0">
    <w:nsid w:val="601718AC"/>
    <w:multiLevelType w:val="multilevel"/>
    <w:tmpl w:val="71402DF6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62BC24D0"/>
    <w:multiLevelType w:val="multilevel"/>
    <w:tmpl w:val="D4F8E930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  <w:rPr>
        <w:rFonts w:cs="Times New Roman"/>
      </w:rPr>
    </w:lvl>
  </w:abstractNum>
  <w:abstractNum w:abstractNumId="13" w15:restartNumberingAfterBreak="0">
    <w:nsid w:val="6EAC027B"/>
    <w:multiLevelType w:val="multilevel"/>
    <w:tmpl w:val="AB44E308"/>
    <w:lvl w:ilvl="0">
      <w:start w:val="1"/>
      <w:numFmt w:val="decimal"/>
      <w:lvlText w:val="%1)"/>
      <w:lvlJc w:val="left"/>
      <w:pPr>
        <w:ind w:left="936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6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3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0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8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5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2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9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696" w:hanging="180"/>
      </w:pPr>
      <w:rPr>
        <w:rFonts w:cs="Times New Roman"/>
      </w:rPr>
    </w:lvl>
  </w:abstractNum>
  <w:num w:numId="1">
    <w:abstractNumId w:val="6"/>
  </w:num>
  <w:num w:numId="2">
    <w:abstractNumId w:val="12"/>
  </w:num>
  <w:num w:numId="3">
    <w:abstractNumId w:val="10"/>
  </w:num>
  <w:num w:numId="4">
    <w:abstractNumId w:val="2"/>
  </w:num>
  <w:num w:numId="5">
    <w:abstractNumId w:val="7"/>
  </w:num>
  <w:num w:numId="6">
    <w:abstractNumId w:val="11"/>
  </w:num>
  <w:num w:numId="7">
    <w:abstractNumId w:val="1"/>
  </w:num>
  <w:num w:numId="8">
    <w:abstractNumId w:val="0"/>
  </w:num>
  <w:num w:numId="9">
    <w:abstractNumId w:val="8"/>
  </w:num>
  <w:num w:numId="10">
    <w:abstractNumId w:val="3"/>
  </w:num>
  <w:num w:numId="11">
    <w:abstractNumId w:val="4"/>
  </w:num>
  <w:num w:numId="12">
    <w:abstractNumId w:val="9"/>
  </w:num>
  <w:num w:numId="13">
    <w:abstractNumId w:val="13"/>
  </w:num>
  <w:num w:numId="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0F33"/>
    <w:rsid w:val="00000E7B"/>
    <w:rsid w:val="0004486E"/>
    <w:rsid w:val="000E56E9"/>
    <w:rsid w:val="001D3FEC"/>
    <w:rsid w:val="00214FF5"/>
    <w:rsid w:val="0025782D"/>
    <w:rsid w:val="002E0816"/>
    <w:rsid w:val="003162BF"/>
    <w:rsid w:val="00342618"/>
    <w:rsid w:val="004D40DE"/>
    <w:rsid w:val="004E7F66"/>
    <w:rsid w:val="005815C2"/>
    <w:rsid w:val="0073099A"/>
    <w:rsid w:val="00780F33"/>
    <w:rsid w:val="00816031"/>
    <w:rsid w:val="008C1FBA"/>
    <w:rsid w:val="00907A31"/>
    <w:rsid w:val="009A2126"/>
    <w:rsid w:val="009B529A"/>
    <w:rsid w:val="00A8734A"/>
    <w:rsid w:val="00B16FAA"/>
    <w:rsid w:val="00B664B1"/>
    <w:rsid w:val="00BA14EB"/>
    <w:rsid w:val="00BA76C6"/>
    <w:rsid w:val="00C2655A"/>
    <w:rsid w:val="00CA0F80"/>
    <w:rsid w:val="00D53B3B"/>
    <w:rsid w:val="00DB3BFB"/>
    <w:rsid w:val="00E07A66"/>
    <w:rsid w:val="00EC3089"/>
    <w:rsid w:val="00EE07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1B70935-0A5E-4FF5-BC39-D12A104624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line="480" w:lineRule="atLeast"/>
      <w:ind w:firstLine="851"/>
      <w:jc w:val="both"/>
    </w:pPr>
    <w:rPr>
      <w:rFonts w:ascii="Times New Roman" w:eastAsia="Times New Roman" w:hAnsi="Times New Roman"/>
      <w:sz w:val="28"/>
      <w:szCs w:val="20"/>
      <w:lang w:eastAsia="ar-SA"/>
    </w:rPr>
  </w:style>
  <w:style w:type="paragraph" w:styleId="1">
    <w:name w:val="heading 1"/>
    <w:basedOn w:val="a"/>
    <w:next w:val="a"/>
    <w:link w:val="10"/>
    <w:uiPriority w:val="99"/>
    <w:qFormat/>
    <w:pPr>
      <w:keepNext/>
      <w:keepLines/>
      <w:spacing w:before="360" w:after="80"/>
      <w:outlineLvl w:val="0"/>
    </w:pPr>
    <w:rPr>
      <w:rFonts w:ascii="Arial" w:eastAsia="Calibri" w:hAnsi="Arial" w:cs="Arial"/>
      <w:color w:val="365F91"/>
      <w:sz w:val="40"/>
      <w:szCs w:val="40"/>
    </w:rPr>
  </w:style>
  <w:style w:type="paragraph" w:styleId="2">
    <w:name w:val="heading 2"/>
    <w:basedOn w:val="a"/>
    <w:next w:val="a"/>
    <w:link w:val="20"/>
    <w:uiPriority w:val="99"/>
    <w:qFormat/>
    <w:pPr>
      <w:keepNext/>
      <w:keepLines/>
      <w:spacing w:before="160" w:after="80"/>
      <w:outlineLvl w:val="1"/>
    </w:pPr>
    <w:rPr>
      <w:rFonts w:ascii="Arial" w:eastAsia="Calibri" w:hAnsi="Arial" w:cs="Arial"/>
      <w:color w:val="365F91"/>
      <w:sz w:val="32"/>
      <w:szCs w:val="32"/>
    </w:rPr>
  </w:style>
  <w:style w:type="paragraph" w:styleId="3">
    <w:name w:val="heading 3"/>
    <w:basedOn w:val="a"/>
    <w:next w:val="a"/>
    <w:link w:val="30"/>
    <w:uiPriority w:val="99"/>
    <w:qFormat/>
    <w:pPr>
      <w:keepNext/>
      <w:keepLines/>
      <w:spacing w:before="160" w:after="80"/>
      <w:outlineLvl w:val="2"/>
    </w:pPr>
    <w:rPr>
      <w:rFonts w:ascii="Arial" w:eastAsia="Calibri" w:hAnsi="Arial" w:cs="Arial"/>
      <w:color w:val="365F91"/>
      <w:szCs w:val="28"/>
    </w:rPr>
  </w:style>
  <w:style w:type="paragraph" w:styleId="4">
    <w:name w:val="heading 4"/>
    <w:basedOn w:val="a"/>
    <w:next w:val="a"/>
    <w:link w:val="40"/>
    <w:uiPriority w:val="99"/>
    <w:qFormat/>
    <w:pPr>
      <w:keepNext/>
      <w:keepLines/>
      <w:spacing w:before="80" w:after="40"/>
      <w:outlineLvl w:val="3"/>
    </w:pPr>
    <w:rPr>
      <w:rFonts w:ascii="Arial" w:eastAsia="Calibri" w:hAnsi="Arial" w:cs="Arial"/>
      <w:i/>
      <w:iCs/>
      <w:color w:val="365F91"/>
    </w:rPr>
  </w:style>
  <w:style w:type="paragraph" w:styleId="5">
    <w:name w:val="heading 5"/>
    <w:basedOn w:val="a"/>
    <w:next w:val="a"/>
    <w:link w:val="50"/>
    <w:uiPriority w:val="99"/>
    <w:qFormat/>
    <w:pPr>
      <w:keepNext/>
      <w:keepLines/>
      <w:spacing w:before="80" w:after="40"/>
      <w:outlineLvl w:val="4"/>
    </w:pPr>
    <w:rPr>
      <w:rFonts w:ascii="Arial" w:eastAsia="Calibri" w:hAnsi="Arial" w:cs="Arial"/>
      <w:color w:val="365F91"/>
    </w:rPr>
  </w:style>
  <w:style w:type="paragraph" w:styleId="6">
    <w:name w:val="heading 6"/>
    <w:basedOn w:val="a"/>
    <w:next w:val="a"/>
    <w:link w:val="60"/>
    <w:uiPriority w:val="99"/>
    <w:qFormat/>
    <w:pPr>
      <w:keepNext/>
      <w:keepLines/>
      <w:spacing w:before="40"/>
      <w:outlineLvl w:val="5"/>
    </w:pPr>
    <w:rPr>
      <w:rFonts w:ascii="Arial" w:eastAsia="Calibri" w:hAnsi="Arial" w:cs="Arial"/>
      <w:i/>
      <w:iCs/>
      <w:color w:val="595959"/>
    </w:rPr>
  </w:style>
  <w:style w:type="paragraph" w:styleId="7">
    <w:name w:val="heading 7"/>
    <w:basedOn w:val="a"/>
    <w:next w:val="a"/>
    <w:link w:val="70"/>
    <w:uiPriority w:val="99"/>
    <w:qFormat/>
    <w:pPr>
      <w:keepNext/>
      <w:keepLines/>
      <w:spacing w:before="40"/>
      <w:outlineLvl w:val="6"/>
    </w:pPr>
    <w:rPr>
      <w:rFonts w:ascii="Arial" w:eastAsia="Calibri" w:hAnsi="Arial" w:cs="Arial"/>
      <w:color w:val="595959"/>
    </w:rPr>
  </w:style>
  <w:style w:type="paragraph" w:styleId="8">
    <w:name w:val="heading 8"/>
    <w:basedOn w:val="a"/>
    <w:next w:val="a"/>
    <w:link w:val="80"/>
    <w:uiPriority w:val="99"/>
    <w:qFormat/>
    <w:pPr>
      <w:keepNext/>
      <w:keepLines/>
      <w:outlineLvl w:val="7"/>
    </w:pPr>
    <w:rPr>
      <w:rFonts w:ascii="Arial" w:eastAsia="Calibri" w:hAnsi="Arial" w:cs="Arial"/>
      <w:i/>
      <w:iCs/>
      <w:color w:val="272727"/>
    </w:rPr>
  </w:style>
  <w:style w:type="paragraph" w:styleId="9">
    <w:name w:val="heading 9"/>
    <w:basedOn w:val="a"/>
    <w:next w:val="a"/>
    <w:link w:val="90"/>
    <w:uiPriority w:val="99"/>
    <w:qFormat/>
    <w:pPr>
      <w:keepNext/>
      <w:keepLines/>
      <w:outlineLvl w:val="8"/>
    </w:pPr>
    <w:rPr>
      <w:rFonts w:ascii="Arial" w:eastAsia="Calibri" w:hAnsi="Arial" w:cs="Arial"/>
      <w:i/>
      <w:iCs/>
      <w:color w:val="2727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9"/>
    <w:rPr>
      <w:rFonts w:ascii="Arial" w:hAnsi="Arial" w:cs="Arial"/>
      <w:color w:val="365F91"/>
      <w:sz w:val="40"/>
      <w:szCs w:val="40"/>
    </w:rPr>
  </w:style>
  <w:style w:type="character" w:customStyle="1" w:styleId="Heading2Char">
    <w:name w:val="Heading 2 Char"/>
    <w:basedOn w:val="a0"/>
    <w:uiPriority w:val="99"/>
    <w:rPr>
      <w:rFonts w:ascii="Arial" w:hAnsi="Arial" w:cs="Arial"/>
      <w:color w:val="365F91"/>
      <w:sz w:val="32"/>
      <w:szCs w:val="32"/>
    </w:rPr>
  </w:style>
  <w:style w:type="character" w:customStyle="1" w:styleId="Heading3Char">
    <w:name w:val="Heading 3 Char"/>
    <w:basedOn w:val="a0"/>
    <w:uiPriority w:val="99"/>
    <w:rPr>
      <w:rFonts w:ascii="Arial" w:hAnsi="Arial" w:cs="Arial"/>
      <w:color w:val="365F91"/>
      <w:sz w:val="28"/>
      <w:szCs w:val="28"/>
    </w:rPr>
  </w:style>
  <w:style w:type="character" w:customStyle="1" w:styleId="Heading4Char">
    <w:name w:val="Heading 4 Char"/>
    <w:basedOn w:val="a0"/>
    <w:uiPriority w:val="99"/>
    <w:rPr>
      <w:rFonts w:ascii="Arial" w:hAnsi="Arial" w:cs="Arial"/>
      <w:i/>
      <w:iCs/>
      <w:color w:val="365F91"/>
    </w:rPr>
  </w:style>
  <w:style w:type="character" w:customStyle="1" w:styleId="Heading5Char">
    <w:name w:val="Heading 5 Char"/>
    <w:basedOn w:val="a0"/>
    <w:uiPriority w:val="99"/>
    <w:rPr>
      <w:rFonts w:ascii="Arial" w:hAnsi="Arial" w:cs="Arial"/>
      <w:color w:val="365F91"/>
    </w:rPr>
  </w:style>
  <w:style w:type="character" w:customStyle="1" w:styleId="Heading6Char">
    <w:name w:val="Heading 6 Char"/>
    <w:basedOn w:val="a0"/>
    <w:uiPriority w:val="99"/>
    <w:rPr>
      <w:rFonts w:ascii="Arial" w:hAnsi="Arial" w:cs="Arial"/>
      <w:i/>
      <w:iCs/>
      <w:color w:val="595959"/>
    </w:rPr>
  </w:style>
  <w:style w:type="character" w:customStyle="1" w:styleId="Heading7Char">
    <w:name w:val="Heading 7 Char"/>
    <w:basedOn w:val="a0"/>
    <w:uiPriority w:val="99"/>
    <w:rPr>
      <w:rFonts w:ascii="Arial" w:hAnsi="Arial" w:cs="Arial"/>
      <w:color w:val="595959"/>
    </w:rPr>
  </w:style>
  <w:style w:type="character" w:customStyle="1" w:styleId="Heading8Char">
    <w:name w:val="Heading 8 Char"/>
    <w:basedOn w:val="a0"/>
    <w:uiPriority w:val="99"/>
    <w:rPr>
      <w:rFonts w:ascii="Arial" w:hAnsi="Arial" w:cs="Arial"/>
      <w:i/>
      <w:iCs/>
      <w:color w:val="272727"/>
    </w:rPr>
  </w:style>
  <w:style w:type="character" w:customStyle="1" w:styleId="Heading9Char">
    <w:name w:val="Heading 9 Char"/>
    <w:basedOn w:val="a0"/>
    <w:uiPriority w:val="99"/>
    <w:rPr>
      <w:rFonts w:ascii="Arial" w:hAnsi="Arial" w:cs="Arial"/>
      <w:i/>
      <w:iCs/>
      <w:color w:val="272727"/>
    </w:rPr>
  </w:style>
  <w:style w:type="character" w:customStyle="1" w:styleId="TitleChar">
    <w:name w:val="Title Char"/>
    <w:basedOn w:val="a0"/>
    <w:uiPriority w:val="99"/>
    <w:rPr>
      <w:rFonts w:ascii="Arial" w:hAnsi="Arial" w:cs="Arial"/>
      <w:spacing w:val="-10"/>
      <w:sz w:val="56"/>
      <w:szCs w:val="56"/>
    </w:rPr>
  </w:style>
  <w:style w:type="character" w:customStyle="1" w:styleId="SubtitleChar">
    <w:name w:val="Subtitle Char"/>
    <w:basedOn w:val="a0"/>
    <w:uiPriority w:val="99"/>
    <w:rPr>
      <w:rFonts w:cs="Times New Roman"/>
      <w:color w:val="595959"/>
      <w:spacing w:val="15"/>
      <w:sz w:val="28"/>
      <w:szCs w:val="28"/>
    </w:rPr>
  </w:style>
  <w:style w:type="character" w:customStyle="1" w:styleId="QuoteChar">
    <w:name w:val="Quote Char"/>
    <w:basedOn w:val="a0"/>
    <w:uiPriority w:val="99"/>
    <w:rPr>
      <w:rFonts w:cs="Times New Roman"/>
      <w:i/>
      <w:iCs/>
      <w:color w:val="404040"/>
    </w:rPr>
  </w:style>
  <w:style w:type="character" w:customStyle="1" w:styleId="IntenseQuoteChar">
    <w:name w:val="Intense Quote Char"/>
    <w:basedOn w:val="a0"/>
    <w:uiPriority w:val="99"/>
    <w:rPr>
      <w:rFonts w:cs="Times New Roman"/>
      <w:i/>
      <w:iCs/>
      <w:color w:val="365F91"/>
    </w:rPr>
  </w:style>
  <w:style w:type="character" w:customStyle="1" w:styleId="FootnoteTextChar">
    <w:name w:val="Footnote Text Char"/>
    <w:basedOn w:val="a0"/>
    <w:uiPriority w:val="99"/>
    <w:semiHidden/>
    <w:rPr>
      <w:rFonts w:cs="Times New Roman"/>
      <w:sz w:val="20"/>
      <w:szCs w:val="20"/>
    </w:rPr>
  </w:style>
  <w:style w:type="character" w:customStyle="1" w:styleId="EndnoteTextChar">
    <w:name w:val="Endnote Text Char"/>
    <w:basedOn w:val="a0"/>
    <w:uiPriority w:val="99"/>
    <w:semiHidden/>
    <w:rPr>
      <w:rFonts w:cs="Times New Roman"/>
      <w:sz w:val="20"/>
      <w:szCs w:val="20"/>
    </w:rPr>
  </w:style>
  <w:style w:type="table" w:customStyle="1" w:styleId="TableGridLight">
    <w:name w:val="Table Grid Light"/>
    <w:uiPriority w:val="99"/>
    <w:rPr>
      <w:sz w:val="20"/>
      <w:szCs w:val="20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Таблица простая 11"/>
    <w:uiPriority w:val="99"/>
    <w:rPr>
      <w:sz w:val="20"/>
      <w:szCs w:val="20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">
    <w:name w:val="Таблица простая 21"/>
    <w:uiPriority w:val="99"/>
    <w:rPr>
      <w:sz w:val="20"/>
      <w:szCs w:val="20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">
    <w:name w:val="Таблица простая 31"/>
    <w:uiPriority w:val="99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">
    <w:name w:val="Таблица простая 41"/>
    <w:uiPriority w:val="99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">
    <w:name w:val="Таблица простая 51"/>
    <w:uiPriority w:val="99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11">
    <w:name w:val="Таблица-сетка 1 светлая1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1">
    <w:name w:val="Grid Table 1 Light - Accent 1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2">
    <w:name w:val="Grid Table 1 Light - Accent 2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3">
    <w:name w:val="Grid Table 1 Light - Accent 3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4">
    <w:name w:val="Grid Table 1 Light - Accent 4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5">
    <w:name w:val="Grid Table 1 Light - Accent 5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6">
    <w:name w:val="Grid Table 1 Light - Accent 6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21">
    <w:name w:val="Таблица-сетка 21"/>
    <w:uiPriority w:val="99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1">
    <w:name w:val="Grid Table 2 - Accent 1"/>
    <w:uiPriority w:val="99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2">
    <w:name w:val="Grid Table 2 - Accent 2"/>
    <w:uiPriority w:val="99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3">
    <w:name w:val="Grid Table 2 - Accent 3"/>
    <w:uiPriority w:val="99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4">
    <w:name w:val="Grid Table 2 - Accent 4"/>
    <w:uiPriority w:val="99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5">
    <w:name w:val="Grid Table 2 - Accent 5"/>
    <w:uiPriority w:val="99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6">
    <w:name w:val="Grid Table 2 - Accent 6"/>
    <w:uiPriority w:val="99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31">
    <w:name w:val="Таблица-сетка 31"/>
    <w:uiPriority w:val="99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1">
    <w:name w:val="Grid Table 3 - Accent 1"/>
    <w:uiPriority w:val="99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2">
    <w:name w:val="Grid Table 3 - Accent 2"/>
    <w:uiPriority w:val="99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3">
    <w:name w:val="Grid Table 3 - Accent 3"/>
    <w:uiPriority w:val="99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4">
    <w:name w:val="Grid Table 3 - Accent 4"/>
    <w:uiPriority w:val="99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5">
    <w:name w:val="Grid Table 3 - Accent 5"/>
    <w:uiPriority w:val="99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6">
    <w:name w:val="Grid Table 3 - Accent 6"/>
    <w:uiPriority w:val="99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41">
    <w:name w:val="Таблица-сетка 41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1">
    <w:name w:val="Grid Table 4 - Accent 1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2">
    <w:name w:val="Grid Table 4 - Accent 2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3">
    <w:name w:val="Grid Table 4 - Accent 3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4">
    <w:name w:val="Grid Table 4 - Accent 4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5">
    <w:name w:val="Grid Table 4 - Accent 5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6">
    <w:name w:val="Grid Table 4 - Accent 6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51">
    <w:name w:val="Таблица-сетка 5 темная1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1">
    <w:name w:val="Grid Table 5 Dark- Accent 1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2">
    <w:name w:val="Grid Table 5 Dark - Accent 2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3">
    <w:name w:val="Grid Table 5 Dark - Accent 3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4">
    <w:name w:val="Grid Table 5 Dark- Accent 4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5">
    <w:name w:val="Grid Table 5 Dark - Accent 5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6">
    <w:name w:val="Grid Table 5 Dark - Accent 6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61">
    <w:name w:val="Таблица-сетка 6 цветная1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1">
    <w:name w:val="Grid Table 6 Colorful - Accent 1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2">
    <w:name w:val="Grid Table 6 Colorful - Accent 2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3">
    <w:name w:val="Grid Table 6 Colorful - Accent 3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4">
    <w:name w:val="Grid Table 6 Colorful - Accent 4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5">
    <w:name w:val="Grid Table 6 Colorful - Accent 5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6">
    <w:name w:val="Grid Table 6 Colorful - Accent 6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71">
    <w:name w:val="Таблица-сетка 7 цветная1"/>
    <w:uiPriority w:val="99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1">
    <w:name w:val="Grid Table 7 Colorful - Accent 1"/>
    <w:uiPriority w:val="99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2">
    <w:name w:val="Grid Table 7 Colorful - Accent 2"/>
    <w:uiPriority w:val="99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3">
    <w:name w:val="Grid Table 7 Colorful - Accent 3"/>
    <w:uiPriority w:val="99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4">
    <w:name w:val="Grid Table 7 Colorful - Accent 4"/>
    <w:uiPriority w:val="99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5">
    <w:name w:val="Grid Table 7 Colorful - Accent 5"/>
    <w:uiPriority w:val="99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6">
    <w:name w:val="Grid Table 7 Colorful - Accent 6"/>
    <w:uiPriority w:val="99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110">
    <w:name w:val="Список-таблица 1 светлая1"/>
    <w:uiPriority w:val="99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1">
    <w:name w:val="List Table 1 Light - Accent 1"/>
    <w:uiPriority w:val="99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2">
    <w:name w:val="List Table 1 Light - Accent 2"/>
    <w:uiPriority w:val="99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3">
    <w:name w:val="List Table 1 Light - Accent 3"/>
    <w:uiPriority w:val="99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4">
    <w:name w:val="List Table 1 Light - Accent 4"/>
    <w:uiPriority w:val="99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5">
    <w:name w:val="List Table 1 Light - Accent 5"/>
    <w:uiPriority w:val="99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6">
    <w:name w:val="List Table 1 Light - Accent 6"/>
    <w:uiPriority w:val="99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210">
    <w:name w:val="Список-таблица 21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1">
    <w:name w:val="List Table 2 - Accent 1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2">
    <w:name w:val="List Table 2 - Accent 2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3">
    <w:name w:val="List Table 2 - Accent 3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4">
    <w:name w:val="List Table 2 - Accent 4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5">
    <w:name w:val="List Table 2 - Accent 5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6">
    <w:name w:val="List Table 2 - Accent 6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310">
    <w:name w:val="Список-таблица 31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1">
    <w:name w:val="List Table 3 - Accent 1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2">
    <w:name w:val="List Table 3 - Accent 2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3">
    <w:name w:val="List Table 3 - Accent 3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4">
    <w:name w:val="List Table 3 - Accent 4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5">
    <w:name w:val="List Table 3 - Accent 5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6">
    <w:name w:val="List Table 3 - Accent 6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410">
    <w:name w:val="Список-таблица 41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1">
    <w:name w:val="List Table 4 - Accent 1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2">
    <w:name w:val="List Table 4 - Accent 2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3">
    <w:name w:val="List Table 4 - Accent 3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4">
    <w:name w:val="List Table 4 - Accent 4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5">
    <w:name w:val="List Table 4 - Accent 5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6">
    <w:name w:val="List Table 4 - Accent 6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510">
    <w:name w:val="Список-таблица 5 темная1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1">
    <w:name w:val="List Table 5 Dark - Accent 1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2">
    <w:name w:val="List Table 5 Dark - Accent 2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3">
    <w:name w:val="List Table 5 Dark - Accent 3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4">
    <w:name w:val="List Table 5 Dark - Accent 4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5">
    <w:name w:val="List Table 5 Dark - Accent 5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6">
    <w:name w:val="List Table 5 Dark - Accent 6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610">
    <w:name w:val="Список-таблица 6 цветная1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1">
    <w:name w:val="List Table 6 Colorful - Accent 1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2">
    <w:name w:val="List Table 6 Colorful - Accent 2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3">
    <w:name w:val="List Table 6 Colorful - Accent 3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4">
    <w:name w:val="List Table 6 Colorful - Accent 4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5">
    <w:name w:val="List Table 6 Colorful - Accent 5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6">
    <w:name w:val="List Table 6 Colorful - Accent 6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710">
    <w:name w:val="Список-таблица 7 цветная1"/>
    <w:uiPriority w:val="99"/>
    <w:rPr>
      <w:sz w:val="20"/>
      <w:szCs w:val="20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1">
    <w:name w:val="List Table 7 Colorful - Accent 1"/>
    <w:uiPriority w:val="99"/>
    <w:rPr>
      <w:sz w:val="20"/>
      <w:szCs w:val="20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2">
    <w:name w:val="List Table 7 Colorful - Accent 2"/>
    <w:uiPriority w:val="99"/>
    <w:rPr>
      <w:sz w:val="20"/>
      <w:szCs w:val="20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3">
    <w:name w:val="List Table 7 Colorful - Accent 3"/>
    <w:uiPriority w:val="99"/>
    <w:rPr>
      <w:sz w:val="20"/>
      <w:szCs w:val="20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4">
    <w:name w:val="List Table 7 Colorful - Accent 4"/>
    <w:uiPriority w:val="99"/>
    <w:rPr>
      <w:sz w:val="20"/>
      <w:szCs w:val="20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5">
    <w:name w:val="List Table 7 Colorful - Accent 5"/>
    <w:uiPriority w:val="99"/>
    <w:rPr>
      <w:sz w:val="20"/>
      <w:szCs w:val="20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6">
    <w:name w:val="List Table 7 Colorful - Accent 6"/>
    <w:uiPriority w:val="99"/>
    <w:rPr>
      <w:sz w:val="20"/>
      <w:szCs w:val="20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">
    <w:name w:val="Lined - Accent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1">
    <w:name w:val="Lined - Accent 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2">
    <w:name w:val="Lined - Accent 2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3">
    <w:name w:val="Lined - Accent 3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4">
    <w:name w:val="Lined - Accent 4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5">
    <w:name w:val="Lined - Accent 5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6">
    <w:name w:val="Lined - Accent 6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">
    <w:name w:val="Bordered &amp; Lined - Accent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1">
    <w:name w:val="Bordered &amp; Lined - Accent 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2">
    <w:name w:val="Bordered &amp; Lined - Accent 2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3">
    <w:name w:val="Bordered &amp; Lined - Accent 3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4">
    <w:name w:val="Bordered &amp; Lined - Accent 4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5">
    <w:name w:val="Bordered &amp; Lined - Accent 5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6">
    <w:name w:val="Bordered &amp; Lined - Accent 6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">
    <w:name w:val="Bordered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1">
    <w:name w:val="Bordered - Accent 1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2">
    <w:name w:val="Bordered - Accent 2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3">
    <w:name w:val="Bordered - Accent 3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4">
    <w:name w:val="Bordered - Accent 4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5">
    <w:name w:val="Bordered - Accent 5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6">
    <w:name w:val="Bordered - Accent 6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9"/>
    <w:rPr>
      <w:rFonts w:ascii="Arial" w:hAnsi="Arial" w:cs="Arial"/>
      <w:color w:val="365F91"/>
      <w:sz w:val="40"/>
      <w:szCs w:val="40"/>
    </w:rPr>
  </w:style>
  <w:style w:type="character" w:customStyle="1" w:styleId="20">
    <w:name w:val="Заголовок 2 Знак"/>
    <w:basedOn w:val="a0"/>
    <w:link w:val="2"/>
    <w:uiPriority w:val="99"/>
    <w:rPr>
      <w:rFonts w:ascii="Arial" w:hAnsi="Arial" w:cs="Arial"/>
      <w:color w:val="365F91"/>
      <w:sz w:val="32"/>
      <w:szCs w:val="32"/>
    </w:rPr>
  </w:style>
  <w:style w:type="character" w:customStyle="1" w:styleId="30">
    <w:name w:val="Заголовок 3 Знак"/>
    <w:basedOn w:val="a0"/>
    <w:link w:val="3"/>
    <w:uiPriority w:val="99"/>
    <w:rPr>
      <w:rFonts w:ascii="Arial" w:hAnsi="Arial" w:cs="Arial"/>
      <w:color w:val="365F91"/>
      <w:sz w:val="28"/>
      <w:szCs w:val="28"/>
    </w:rPr>
  </w:style>
  <w:style w:type="character" w:customStyle="1" w:styleId="40">
    <w:name w:val="Заголовок 4 Знак"/>
    <w:basedOn w:val="a0"/>
    <w:link w:val="4"/>
    <w:uiPriority w:val="99"/>
    <w:rPr>
      <w:rFonts w:ascii="Arial" w:hAnsi="Arial" w:cs="Arial"/>
      <w:i/>
      <w:iCs/>
      <w:color w:val="365F91"/>
    </w:rPr>
  </w:style>
  <w:style w:type="character" w:customStyle="1" w:styleId="50">
    <w:name w:val="Заголовок 5 Знак"/>
    <w:basedOn w:val="a0"/>
    <w:link w:val="5"/>
    <w:uiPriority w:val="99"/>
    <w:rPr>
      <w:rFonts w:ascii="Arial" w:hAnsi="Arial" w:cs="Arial"/>
      <w:color w:val="365F91"/>
    </w:rPr>
  </w:style>
  <w:style w:type="character" w:customStyle="1" w:styleId="60">
    <w:name w:val="Заголовок 6 Знак"/>
    <w:basedOn w:val="a0"/>
    <w:link w:val="6"/>
    <w:uiPriority w:val="99"/>
    <w:rPr>
      <w:rFonts w:ascii="Arial" w:hAnsi="Arial" w:cs="Arial"/>
      <w:i/>
      <w:iCs/>
      <w:color w:val="595959"/>
    </w:rPr>
  </w:style>
  <w:style w:type="character" w:customStyle="1" w:styleId="70">
    <w:name w:val="Заголовок 7 Знак"/>
    <w:basedOn w:val="a0"/>
    <w:link w:val="7"/>
    <w:uiPriority w:val="99"/>
    <w:rPr>
      <w:rFonts w:ascii="Arial" w:hAnsi="Arial" w:cs="Arial"/>
      <w:color w:val="595959"/>
    </w:rPr>
  </w:style>
  <w:style w:type="character" w:customStyle="1" w:styleId="80">
    <w:name w:val="Заголовок 8 Знак"/>
    <w:basedOn w:val="a0"/>
    <w:link w:val="8"/>
    <w:uiPriority w:val="99"/>
    <w:rPr>
      <w:rFonts w:ascii="Arial" w:hAnsi="Arial" w:cs="Arial"/>
      <w:i/>
      <w:iCs/>
      <w:color w:val="272727"/>
    </w:rPr>
  </w:style>
  <w:style w:type="character" w:customStyle="1" w:styleId="90">
    <w:name w:val="Заголовок 9 Знак"/>
    <w:basedOn w:val="a0"/>
    <w:link w:val="9"/>
    <w:uiPriority w:val="99"/>
    <w:rPr>
      <w:rFonts w:ascii="Arial" w:hAnsi="Arial" w:cs="Arial"/>
      <w:i/>
      <w:iCs/>
      <w:color w:val="272727"/>
    </w:rPr>
  </w:style>
  <w:style w:type="paragraph" w:styleId="a3">
    <w:name w:val="Title"/>
    <w:basedOn w:val="a"/>
    <w:next w:val="a"/>
    <w:link w:val="a4"/>
    <w:uiPriority w:val="99"/>
    <w:qFormat/>
    <w:pPr>
      <w:spacing w:after="80" w:line="240" w:lineRule="auto"/>
      <w:contextualSpacing/>
    </w:pPr>
    <w:rPr>
      <w:rFonts w:ascii="Arial" w:eastAsia="Calibri" w:hAnsi="Arial" w:cs="Arial"/>
      <w:spacing w:val="-10"/>
      <w:sz w:val="56"/>
      <w:szCs w:val="56"/>
    </w:rPr>
  </w:style>
  <w:style w:type="character" w:customStyle="1" w:styleId="a4">
    <w:name w:val="Заголовок Знак"/>
    <w:basedOn w:val="a0"/>
    <w:link w:val="a3"/>
    <w:uiPriority w:val="99"/>
    <w:rPr>
      <w:rFonts w:ascii="Arial" w:hAnsi="Arial" w:cs="Arial"/>
      <w:spacing w:val="-10"/>
      <w:sz w:val="56"/>
      <w:szCs w:val="56"/>
    </w:rPr>
  </w:style>
  <w:style w:type="paragraph" w:styleId="a5">
    <w:name w:val="Subtitle"/>
    <w:basedOn w:val="a"/>
    <w:next w:val="a"/>
    <w:link w:val="a6"/>
    <w:uiPriority w:val="99"/>
    <w:qFormat/>
    <w:pPr>
      <w:numPr>
        <w:ilvl w:val="1"/>
      </w:numPr>
      <w:ind w:firstLine="851"/>
    </w:pPr>
    <w:rPr>
      <w:color w:val="595959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99"/>
    <w:rPr>
      <w:rFonts w:cs="Times New Roman"/>
      <w:color w:val="595959"/>
      <w:spacing w:val="15"/>
      <w:sz w:val="28"/>
      <w:szCs w:val="28"/>
    </w:rPr>
  </w:style>
  <w:style w:type="paragraph" w:styleId="22">
    <w:name w:val="Quote"/>
    <w:basedOn w:val="a"/>
    <w:next w:val="a"/>
    <w:link w:val="23"/>
    <w:uiPriority w:val="99"/>
    <w:qFormat/>
    <w:pPr>
      <w:spacing w:before="160"/>
      <w:jc w:val="center"/>
    </w:pPr>
    <w:rPr>
      <w:i/>
      <w:iCs/>
      <w:color w:val="404040"/>
    </w:rPr>
  </w:style>
  <w:style w:type="character" w:customStyle="1" w:styleId="23">
    <w:name w:val="Цитата 2 Знак"/>
    <w:basedOn w:val="a0"/>
    <w:link w:val="22"/>
    <w:uiPriority w:val="99"/>
    <w:rPr>
      <w:rFonts w:cs="Times New Roman"/>
      <w:i/>
      <w:iCs/>
      <w:color w:val="404040"/>
    </w:rPr>
  </w:style>
  <w:style w:type="character" w:styleId="a7">
    <w:name w:val="Intense Emphasis"/>
    <w:basedOn w:val="a0"/>
    <w:uiPriority w:val="99"/>
    <w:qFormat/>
    <w:rPr>
      <w:rFonts w:cs="Times New Roman"/>
      <w:i/>
      <w:iCs/>
      <w:color w:val="365F91"/>
    </w:rPr>
  </w:style>
  <w:style w:type="paragraph" w:styleId="a8">
    <w:name w:val="Intense Quote"/>
    <w:basedOn w:val="a"/>
    <w:next w:val="a"/>
    <w:link w:val="a9"/>
    <w:uiPriority w:val="99"/>
    <w:qFormat/>
    <w:pPr>
      <w:pBdr>
        <w:top w:val="single" w:sz="4" w:space="10" w:color="365F91"/>
        <w:bottom w:val="single" w:sz="4" w:space="10" w:color="365F91"/>
      </w:pBdr>
      <w:spacing w:before="360" w:after="360"/>
      <w:ind w:left="864" w:right="864"/>
      <w:jc w:val="center"/>
    </w:pPr>
    <w:rPr>
      <w:i/>
      <w:iCs/>
      <w:color w:val="365F91"/>
    </w:rPr>
  </w:style>
  <w:style w:type="character" w:customStyle="1" w:styleId="a9">
    <w:name w:val="Выделенная цитата Знак"/>
    <w:basedOn w:val="a0"/>
    <w:link w:val="a8"/>
    <w:uiPriority w:val="99"/>
    <w:rPr>
      <w:rFonts w:cs="Times New Roman"/>
      <w:i/>
      <w:iCs/>
      <w:color w:val="365F91"/>
    </w:rPr>
  </w:style>
  <w:style w:type="character" w:styleId="aa">
    <w:name w:val="Intense Reference"/>
    <w:basedOn w:val="a0"/>
    <w:uiPriority w:val="99"/>
    <w:qFormat/>
    <w:rPr>
      <w:rFonts w:cs="Times New Roman"/>
      <w:b/>
      <w:bCs/>
      <w:smallCaps/>
      <w:color w:val="365F91"/>
      <w:spacing w:val="5"/>
    </w:rPr>
  </w:style>
  <w:style w:type="paragraph" w:styleId="ab">
    <w:name w:val="No Spacing"/>
    <w:basedOn w:val="a"/>
    <w:uiPriority w:val="99"/>
    <w:qFormat/>
    <w:pPr>
      <w:spacing w:line="240" w:lineRule="auto"/>
    </w:pPr>
  </w:style>
  <w:style w:type="character" w:styleId="ac">
    <w:name w:val="Subtle Emphasis"/>
    <w:basedOn w:val="a0"/>
    <w:uiPriority w:val="99"/>
    <w:qFormat/>
    <w:rPr>
      <w:rFonts w:cs="Times New Roman"/>
      <w:i/>
      <w:iCs/>
      <w:color w:val="404040"/>
    </w:rPr>
  </w:style>
  <w:style w:type="character" w:styleId="ad">
    <w:name w:val="Emphasis"/>
    <w:basedOn w:val="a0"/>
    <w:uiPriority w:val="99"/>
    <w:qFormat/>
    <w:rPr>
      <w:rFonts w:cs="Times New Roman"/>
      <w:i/>
      <w:iCs/>
    </w:rPr>
  </w:style>
  <w:style w:type="character" w:styleId="ae">
    <w:name w:val="Strong"/>
    <w:basedOn w:val="a0"/>
    <w:uiPriority w:val="99"/>
    <w:qFormat/>
    <w:rPr>
      <w:rFonts w:cs="Times New Roman"/>
      <w:b/>
      <w:bCs/>
    </w:rPr>
  </w:style>
  <w:style w:type="character" w:styleId="af">
    <w:name w:val="Subtle Reference"/>
    <w:basedOn w:val="a0"/>
    <w:uiPriority w:val="99"/>
    <w:qFormat/>
    <w:rPr>
      <w:rFonts w:cs="Times New Roman"/>
      <w:smallCaps/>
      <w:color w:val="5A5A5A"/>
    </w:rPr>
  </w:style>
  <w:style w:type="character" w:styleId="af0">
    <w:name w:val="Book Title"/>
    <w:basedOn w:val="a0"/>
    <w:uiPriority w:val="99"/>
    <w:qFormat/>
    <w:rPr>
      <w:rFonts w:cs="Times New Roman"/>
      <w:b/>
      <w:bCs/>
      <w:i/>
      <w:iCs/>
      <w:spacing w:val="5"/>
    </w:rPr>
  </w:style>
  <w:style w:type="character" w:customStyle="1" w:styleId="HeaderChar">
    <w:name w:val="Header Char"/>
    <w:basedOn w:val="a0"/>
    <w:uiPriority w:val="99"/>
    <w:rPr>
      <w:rFonts w:cs="Times New Roman"/>
    </w:rPr>
  </w:style>
  <w:style w:type="character" w:customStyle="1" w:styleId="FooterChar">
    <w:name w:val="Footer Char"/>
    <w:basedOn w:val="a0"/>
    <w:uiPriority w:val="99"/>
    <w:rPr>
      <w:rFonts w:cs="Times New Roman"/>
    </w:rPr>
  </w:style>
  <w:style w:type="paragraph" w:styleId="af1">
    <w:name w:val="caption"/>
    <w:basedOn w:val="a"/>
    <w:next w:val="a"/>
    <w:uiPriority w:val="99"/>
    <w:qFormat/>
    <w:pPr>
      <w:spacing w:after="200" w:line="240" w:lineRule="auto"/>
    </w:pPr>
    <w:rPr>
      <w:i/>
      <w:iCs/>
      <w:color w:val="1F497D"/>
      <w:sz w:val="18"/>
      <w:szCs w:val="18"/>
    </w:rPr>
  </w:style>
  <w:style w:type="paragraph" w:styleId="af2">
    <w:name w:val="footnote text"/>
    <w:basedOn w:val="a"/>
    <w:link w:val="af3"/>
    <w:uiPriority w:val="99"/>
    <w:semiHidden/>
    <w:pPr>
      <w:spacing w:line="240" w:lineRule="auto"/>
    </w:pPr>
    <w:rPr>
      <w:sz w:val="20"/>
    </w:rPr>
  </w:style>
  <w:style w:type="character" w:customStyle="1" w:styleId="af3">
    <w:name w:val="Текст сноски Знак"/>
    <w:basedOn w:val="a0"/>
    <w:link w:val="af2"/>
    <w:uiPriority w:val="99"/>
    <w:semiHidden/>
    <w:rPr>
      <w:rFonts w:cs="Times New Roman"/>
      <w:sz w:val="20"/>
      <w:szCs w:val="20"/>
    </w:rPr>
  </w:style>
  <w:style w:type="character" w:styleId="af4">
    <w:name w:val="footnote reference"/>
    <w:basedOn w:val="a0"/>
    <w:uiPriority w:val="99"/>
    <w:semiHidden/>
    <w:rPr>
      <w:rFonts w:cs="Times New Roman"/>
      <w:vertAlign w:val="superscript"/>
    </w:rPr>
  </w:style>
  <w:style w:type="paragraph" w:styleId="af5">
    <w:name w:val="endnote text"/>
    <w:basedOn w:val="a"/>
    <w:link w:val="af6"/>
    <w:uiPriority w:val="99"/>
    <w:semiHidden/>
    <w:pPr>
      <w:spacing w:line="240" w:lineRule="auto"/>
    </w:pPr>
    <w:rPr>
      <w:sz w:val="20"/>
    </w:rPr>
  </w:style>
  <w:style w:type="character" w:customStyle="1" w:styleId="af6">
    <w:name w:val="Текст концевой сноски Знак"/>
    <w:basedOn w:val="a0"/>
    <w:link w:val="af5"/>
    <w:uiPriority w:val="99"/>
    <w:semiHidden/>
    <w:rPr>
      <w:rFonts w:cs="Times New Roman"/>
      <w:sz w:val="20"/>
      <w:szCs w:val="20"/>
    </w:rPr>
  </w:style>
  <w:style w:type="character" w:styleId="af7">
    <w:name w:val="endnote reference"/>
    <w:basedOn w:val="a0"/>
    <w:uiPriority w:val="99"/>
    <w:semiHidden/>
    <w:rPr>
      <w:rFonts w:cs="Times New Roman"/>
      <w:vertAlign w:val="superscript"/>
    </w:rPr>
  </w:style>
  <w:style w:type="character" w:styleId="af8">
    <w:name w:val="Hyperlink"/>
    <w:basedOn w:val="a0"/>
    <w:uiPriority w:val="99"/>
    <w:rPr>
      <w:rFonts w:cs="Times New Roman"/>
      <w:color w:val="0000FF"/>
      <w:u w:val="single"/>
    </w:rPr>
  </w:style>
  <w:style w:type="character" w:styleId="af9">
    <w:name w:val="FollowedHyperlink"/>
    <w:basedOn w:val="a0"/>
    <w:uiPriority w:val="99"/>
    <w:semiHidden/>
    <w:rPr>
      <w:rFonts w:cs="Times New Roman"/>
      <w:color w:val="800080"/>
      <w:u w:val="single"/>
    </w:rPr>
  </w:style>
  <w:style w:type="paragraph" w:styleId="12">
    <w:name w:val="toc 1"/>
    <w:basedOn w:val="a"/>
    <w:next w:val="a"/>
    <w:uiPriority w:val="99"/>
    <w:pPr>
      <w:spacing w:after="100"/>
    </w:pPr>
  </w:style>
  <w:style w:type="paragraph" w:styleId="24">
    <w:name w:val="toc 2"/>
    <w:basedOn w:val="a"/>
    <w:next w:val="a"/>
    <w:uiPriority w:val="99"/>
    <w:pPr>
      <w:spacing w:after="100"/>
      <w:ind w:left="220"/>
    </w:pPr>
  </w:style>
  <w:style w:type="paragraph" w:styleId="32">
    <w:name w:val="toc 3"/>
    <w:basedOn w:val="a"/>
    <w:next w:val="a"/>
    <w:uiPriority w:val="99"/>
    <w:pPr>
      <w:spacing w:after="100"/>
      <w:ind w:left="440"/>
    </w:pPr>
  </w:style>
  <w:style w:type="paragraph" w:styleId="42">
    <w:name w:val="toc 4"/>
    <w:basedOn w:val="a"/>
    <w:next w:val="a"/>
    <w:uiPriority w:val="99"/>
    <w:pPr>
      <w:spacing w:after="100"/>
      <w:ind w:left="660"/>
    </w:pPr>
  </w:style>
  <w:style w:type="paragraph" w:styleId="52">
    <w:name w:val="toc 5"/>
    <w:basedOn w:val="a"/>
    <w:next w:val="a"/>
    <w:uiPriority w:val="99"/>
    <w:pPr>
      <w:spacing w:after="100"/>
      <w:ind w:left="880"/>
    </w:pPr>
  </w:style>
  <w:style w:type="paragraph" w:styleId="61">
    <w:name w:val="toc 6"/>
    <w:basedOn w:val="a"/>
    <w:next w:val="a"/>
    <w:uiPriority w:val="99"/>
    <w:pPr>
      <w:spacing w:after="100"/>
      <w:ind w:left="1100"/>
    </w:pPr>
  </w:style>
  <w:style w:type="paragraph" w:styleId="71">
    <w:name w:val="toc 7"/>
    <w:basedOn w:val="a"/>
    <w:next w:val="a"/>
    <w:uiPriority w:val="99"/>
    <w:pPr>
      <w:spacing w:after="100"/>
      <w:ind w:left="1320"/>
    </w:pPr>
  </w:style>
  <w:style w:type="paragraph" w:styleId="81">
    <w:name w:val="toc 8"/>
    <w:basedOn w:val="a"/>
    <w:next w:val="a"/>
    <w:uiPriority w:val="99"/>
    <w:pPr>
      <w:spacing w:after="100"/>
      <w:ind w:left="1540"/>
    </w:pPr>
  </w:style>
  <w:style w:type="paragraph" w:styleId="91">
    <w:name w:val="toc 9"/>
    <w:basedOn w:val="a"/>
    <w:next w:val="a"/>
    <w:uiPriority w:val="99"/>
    <w:pPr>
      <w:spacing w:after="100"/>
      <w:ind w:left="1760"/>
    </w:pPr>
  </w:style>
  <w:style w:type="paragraph" w:styleId="afa">
    <w:name w:val="TOC Heading"/>
    <w:basedOn w:val="1"/>
    <w:uiPriority w:val="99"/>
    <w:qFormat/>
    <w:pPr>
      <w:keepNext w:val="0"/>
      <w:keepLines w:val="0"/>
      <w:spacing w:before="0" w:after="0" w:line="240" w:lineRule="auto"/>
      <w:ind w:firstLine="0"/>
      <w:jc w:val="left"/>
      <w:outlineLvl w:val="9"/>
    </w:pPr>
    <w:rPr>
      <w:rFonts w:ascii="Calibri" w:hAnsi="Calibri" w:cs="Times New Roman"/>
      <w:color w:val="auto"/>
      <w:sz w:val="20"/>
      <w:szCs w:val="20"/>
      <w:lang w:eastAsia="ru-RU"/>
    </w:rPr>
  </w:style>
  <w:style w:type="paragraph" w:styleId="afb">
    <w:name w:val="table of figures"/>
    <w:basedOn w:val="a"/>
    <w:next w:val="a"/>
    <w:uiPriority w:val="99"/>
  </w:style>
  <w:style w:type="paragraph" w:customStyle="1" w:styleId="afc">
    <w:name w:val="подпись"/>
    <w:basedOn w:val="a"/>
    <w:uiPriority w:val="99"/>
    <w:pPr>
      <w:tabs>
        <w:tab w:val="left" w:pos="6804"/>
      </w:tabs>
      <w:spacing w:line="240" w:lineRule="atLeast"/>
      <w:ind w:right="4820" w:firstLine="0"/>
      <w:jc w:val="left"/>
    </w:pPr>
  </w:style>
  <w:style w:type="paragraph" w:styleId="afd">
    <w:name w:val="List Paragraph"/>
    <w:basedOn w:val="a"/>
    <w:uiPriority w:val="99"/>
    <w:qFormat/>
    <w:pPr>
      <w:ind w:left="720"/>
      <w:contextualSpacing/>
    </w:pPr>
  </w:style>
  <w:style w:type="paragraph" w:styleId="afe">
    <w:name w:val="Balloon Text"/>
    <w:basedOn w:val="a"/>
    <w:link w:val="aff"/>
    <w:uiPriority w:val="99"/>
    <w:semiHidden/>
    <w:pPr>
      <w:spacing w:line="240" w:lineRule="auto"/>
    </w:pPr>
    <w:rPr>
      <w:rFonts w:ascii="Segoe UI" w:eastAsia="Calibri" w:hAnsi="Segoe UI" w:cs="Segoe UI"/>
      <w:sz w:val="18"/>
      <w:szCs w:val="18"/>
    </w:rPr>
  </w:style>
  <w:style w:type="character" w:customStyle="1" w:styleId="aff">
    <w:name w:val="Текст выноски Знак"/>
    <w:basedOn w:val="a0"/>
    <w:link w:val="afe"/>
    <w:uiPriority w:val="99"/>
    <w:semiHidden/>
    <w:rPr>
      <w:rFonts w:ascii="Segoe UI" w:hAnsi="Segoe UI" w:cs="Times New Roman"/>
      <w:sz w:val="18"/>
      <w:lang w:eastAsia="ar-SA" w:bidi="ar-SA"/>
    </w:rPr>
  </w:style>
  <w:style w:type="paragraph" w:customStyle="1" w:styleId="ConsPlusNormal">
    <w:name w:val="ConsPlusNormal"/>
    <w:uiPriority w:val="99"/>
    <w:pPr>
      <w:widowControl w:val="0"/>
    </w:pPr>
    <w:rPr>
      <w:rFonts w:ascii="Times New Roman" w:eastAsia="Times New Roman" w:hAnsi="Times New Roman"/>
      <w:sz w:val="24"/>
      <w:szCs w:val="24"/>
    </w:rPr>
  </w:style>
  <w:style w:type="table" w:styleId="aff0">
    <w:name w:val="Table Grid"/>
    <w:basedOn w:val="a1"/>
    <w:uiPriority w:val="99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f1">
    <w:name w:val="header"/>
    <w:basedOn w:val="a"/>
    <w:link w:val="aff2"/>
    <w:uiPriority w:val="99"/>
    <w:pPr>
      <w:tabs>
        <w:tab w:val="center" w:pos="4677"/>
        <w:tab w:val="right" w:pos="9355"/>
      </w:tabs>
    </w:pPr>
  </w:style>
  <w:style w:type="character" w:customStyle="1" w:styleId="aff2">
    <w:name w:val="Верхний колонтитул Знак"/>
    <w:basedOn w:val="a0"/>
    <w:link w:val="aff1"/>
    <w:uiPriority w:val="99"/>
    <w:rPr>
      <w:rFonts w:ascii="Times New Roman" w:hAnsi="Times New Roman" w:cs="Times New Roman"/>
      <w:sz w:val="20"/>
      <w:lang w:eastAsia="ar-SA" w:bidi="ar-SA"/>
    </w:rPr>
  </w:style>
  <w:style w:type="character" w:styleId="aff3">
    <w:name w:val="page number"/>
    <w:basedOn w:val="a0"/>
    <w:uiPriority w:val="99"/>
    <w:rPr>
      <w:rFonts w:cs="Times New Roman"/>
    </w:rPr>
  </w:style>
  <w:style w:type="paragraph" w:styleId="aff4">
    <w:name w:val="footer"/>
    <w:basedOn w:val="a"/>
    <w:link w:val="aff5"/>
    <w:uiPriority w:val="99"/>
    <w:pPr>
      <w:tabs>
        <w:tab w:val="center" w:pos="4677"/>
        <w:tab w:val="right" w:pos="9355"/>
      </w:tabs>
      <w:spacing w:line="240" w:lineRule="auto"/>
    </w:pPr>
  </w:style>
  <w:style w:type="character" w:customStyle="1" w:styleId="aff5">
    <w:name w:val="Нижний колонтитул Знак"/>
    <w:basedOn w:val="a0"/>
    <w:link w:val="aff4"/>
    <w:uiPriority w:val="99"/>
    <w:rPr>
      <w:rFonts w:ascii="Times New Roman" w:hAnsi="Times New Roman" w:cs="Times New Roman"/>
      <w:sz w:val="28"/>
      <w:lang w:eastAsia="ar-SA" w:bidi="ar-SA"/>
    </w:rPr>
  </w:style>
  <w:style w:type="character" w:styleId="aff6">
    <w:name w:val="annotation reference"/>
    <w:basedOn w:val="a0"/>
    <w:uiPriority w:val="99"/>
    <w:semiHidden/>
    <w:rPr>
      <w:rFonts w:cs="Times New Roman"/>
      <w:sz w:val="16"/>
      <w:szCs w:val="16"/>
    </w:rPr>
  </w:style>
  <w:style w:type="paragraph" w:styleId="aff7">
    <w:name w:val="annotation text"/>
    <w:basedOn w:val="a"/>
    <w:link w:val="aff8"/>
    <w:uiPriority w:val="99"/>
    <w:semiHidden/>
    <w:pPr>
      <w:spacing w:line="240" w:lineRule="auto"/>
    </w:pPr>
    <w:rPr>
      <w:sz w:val="20"/>
    </w:rPr>
  </w:style>
  <w:style w:type="character" w:customStyle="1" w:styleId="aff8">
    <w:name w:val="Текст примечания Знак"/>
    <w:basedOn w:val="a0"/>
    <w:link w:val="aff7"/>
    <w:uiPriority w:val="99"/>
    <w:semiHidden/>
    <w:rPr>
      <w:rFonts w:ascii="Times New Roman" w:hAnsi="Times New Roman" w:cs="Times New Roman"/>
      <w:lang w:eastAsia="ar-SA" w:bidi="ar-SA"/>
    </w:rPr>
  </w:style>
  <w:style w:type="paragraph" w:styleId="aff9">
    <w:name w:val="annotation subject"/>
    <w:basedOn w:val="aff7"/>
    <w:next w:val="aff7"/>
    <w:link w:val="affa"/>
    <w:uiPriority w:val="99"/>
    <w:semiHidden/>
    <w:rPr>
      <w:b/>
      <w:bCs/>
    </w:rPr>
  </w:style>
  <w:style w:type="character" w:customStyle="1" w:styleId="affa">
    <w:name w:val="Тема примечания Знак"/>
    <w:basedOn w:val="aff8"/>
    <w:link w:val="aff9"/>
    <w:uiPriority w:val="99"/>
    <w:semiHidden/>
    <w:rPr>
      <w:rFonts w:ascii="Times New Roman" w:hAnsi="Times New Roman" w:cs="Times New Roman"/>
      <w:b/>
      <w:bCs/>
      <w:lang w:eastAsia="ar-SA" w:bidi="ar-SA"/>
    </w:rPr>
  </w:style>
  <w:style w:type="paragraph" w:customStyle="1" w:styleId="ConsPlusTitle">
    <w:name w:val="ConsPlusTitle"/>
    <w:uiPriority w:val="99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cs="Calibri"/>
      <w:b/>
    </w:rPr>
  </w:style>
  <w:style w:type="paragraph" w:styleId="affb">
    <w:name w:val="Normal (Web)"/>
    <w:basedOn w:val="a"/>
    <w:uiPriority w:val="99"/>
    <w:semiHidden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404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740791">
          <w:marLeft w:val="0"/>
          <w:marRight w:val="0"/>
          <w:marTop w:val="0"/>
          <w:marBottom w:val="0"/>
          <w:divBdr>
            <w:top w:val="none" w:sz="0" w:space="0" w:color="157FCC"/>
            <w:left w:val="none" w:sz="0" w:space="0" w:color="157FCC"/>
            <w:bottom w:val="none" w:sz="0" w:space="0" w:color="157FCC"/>
            <w:right w:val="none" w:sz="0" w:space="0" w:color="157FCC"/>
          </w:divBdr>
          <w:divsChild>
            <w:div w:id="538401242">
              <w:marLeft w:val="0"/>
              <w:marRight w:val="0"/>
              <w:marTop w:val="0"/>
              <w:marBottom w:val="0"/>
              <w:divBdr>
                <w:top w:val="single" w:sz="6" w:space="0" w:color="157FCC"/>
                <w:left w:val="single" w:sz="6" w:space="0" w:color="157FCC"/>
                <w:bottom w:val="single" w:sz="6" w:space="0" w:color="157FCC"/>
                <w:right w:val="single" w:sz="6" w:space="0" w:color="157FCC"/>
              </w:divBdr>
              <w:divsChild>
                <w:div w:id="1935673565">
                  <w:marLeft w:val="0"/>
                  <w:marRight w:val="0"/>
                  <w:marTop w:val="0"/>
                  <w:marBottom w:val="0"/>
                  <w:divBdr>
                    <w:top w:val="none" w:sz="0" w:space="0" w:color="157FCC"/>
                    <w:left w:val="none" w:sz="0" w:space="0" w:color="157FCC"/>
                    <w:bottom w:val="none" w:sz="0" w:space="0" w:color="157FCC"/>
                    <w:right w:val="none" w:sz="0" w:space="0" w:color="157FCC"/>
                  </w:divBdr>
                  <w:divsChild>
                    <w:div w:id="310014967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157FCC"/>
                        <w:left w:val="single" w:sz="6" w:space="0" w:color="157FCC"/>
                        <w:bottom w:val="single" w:sz="6" w:space="0" w:color="157FCC"/>
                        <w:right w:val="single" w:sz="6" w:space="0" w:color="157FCC"/>
                      </w:divBdr>
                      <w:divsChild>
                        <w:div w:id="6772700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157FCC"/>
                            <w:left w:val="none" w:sz="0" w:space="0" w:color="157FCC"/>
                            <w:bottom w:val="none" w:sz="0" w:space="0" w:color="157FCC"/>
                            <w:right w:val="none" w:sz="0" w:space="0" w:color="157FCC"/>
                          </w:divBdr>
                          <w:divsChild>
                            <w:div w:id="762200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157FCC"/>
                                <w:left w:val="single" w:sz="6" w:space="0" w:color="157FCC"/>
                                <w:bottom w:val="single" w:sz="6" w:space="0" w:color="157FCC"/>
                                <w:right w:val="single" w:sz="6" w:space="0" w:color="157FCC"/>
                              </w:divBdr>
                              <w:divsChild>
                                <w:div w:id="8591271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877035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157FCC"/>
                                        <w:left w:val="none" w:sz="0" w:space="0" w:color="157FCC"/>
                                        <w:bottom w:val="none" w:sz="0" w:space="0" w:color="157FCC"/>
                                        <w:right w:val="none" w:sz="0" w:space="0" w:color="157FCC"/>
                                      </w:divBdr>
                                      <w:divsChild>
                                        <w:div w:id="2208230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157FCC"/>
                                            <w:left w:val="single" w:sz="6" w:space="0" w:color="157FCC"/>
                                            <w:bottom w:val="single" w:sz="6" w:space="0" w:color="157FCC"/>
                                            <w:right w:val="single" w:sz="6" w:space="0" w:color="157FCC"/>
                                          </w:divBdr>
                                          <w:divsChild>
                                            <w:div w:id="176305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3223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8899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3911466">
          <w:marLeft w:val="0"/>
          <w:marRight w:val="0"/>
          <w:marTop w:val="0"/>
          <w:marBottom w:val="0"/>
          <w:divBdr>
            <w:top w:val="none" w:sz="0" w:space="0" w:color="157FCC"/>
            <w:left w:val="none" w:sz="0" w:space="0" w:color="157FCC"/>
            <w:bottom w:val="none" w:sz="0" w:space="0" w:color="157FCC"/>
            <w:right w:val="none" w:sz="0" w:space="0" w:color="157FCC"/>
          </w:divBdr>
          <w:divsChild>
            <w:div w:id="165021061">
              <w:marLeft w:val="0"/>
              <w:marRight w:val="0"/>
              <w:marTop w:val="0"/>
              <w:marBottom w:val="0"/>
              <w:divBdr>
                <w:top w:val="single" w:sz="6" w:space="0" w:color="157FCC"/>
                <w:left w:val="single" w:sz="6" w:space="0" w:color="157FCC"/>
                <w:bottom w:val="single" w:sz="6" w:space="0" w:color="157FCC"/>
                <w:right w:val="single" w:sz="6" w:space="0" w:color="157FCC"/>
              </w:divBdr>
              <w:divsChild>
                <w:div w:id="1771050783">
                  <w:marLeft w:val="0"/>
                  <w:marRight w:val="0"/>
                  <w:marTop w:val="0"/>
                  <w:marBottom w:val="0"/>
                  <w:divBdr>
                    <w:top w:val="none" w:sz="0" w:space="0" w:color="157FCC"/>
                    <w:left w:val="none" w:sz="0" w:space="0" w:color="157FCC"/>
                    <w:bottom w:val="none" w:sz="0" w:space="0" w:color="157FCC"/>
                    <w:right w:val="none" w:sz="0" w:space="0" w:color="157FCC"/>
                  </w:divBdr>
                  <w:divsChild>
                    <w:div w:id="339041636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157FCC"/>
                        <w:left w:val="single" w:sz="6" w:space="0" w:color="157FCC"/>
                        <w:bottom w:val="single" w:sz="6" w:space="0" w:color="157FCC"/>
                        <w:right w:val="single" w:sz="6" w:space="0" w:color="157FCC"/>
                      </w:divBdr>
                      <w:divsChild>
                        <w:div w:id="409041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157FCC"/>
                            <w:left w:val="none" w:sz="0" w:space="0" w:color="157FCC"/>
                            <w:bottom w:val="none" w:sz="0" w:space="0" w:color="157FCC"/>
                            <w:right w:val="none" w:sz="0" w:space="0" w:color="157FCC"/>
                          </w:divBdr>
                          <w:divsChild>
                            <w:div w:id="4406860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157FCC"/>
                                <w:left w:val="single" w:sz="6" w:space="0" w:color="157FCC"/>
                                <w:bottom w:val="single" w:sz="6" w:space="0" w:color="157FCC"/>
                                <w:right w:val="single" w:sz="6" w:space="0" w:color="157FCC"/>
                              </w:divBdr>
                              <w:divsChild>
                                <w:div w:id="7376351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695555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157FCC"/>
                                        <w:left w:val="none" w:sz="0" w:space="0" w:color="157FCC"/>
                                        <w:bottom w:val="none" w:sz="0" w:space="0" w:color="157FCC"/>
                                        <w:right w:val="none" w:sz="0" w:space="0" w:color="157FCC"/>
                                      </w:divBdr>
                                      <w:divsChild>
                                        <w:div w:id="2238064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157FCC"/>
                                            <w:left w:val="single" w:sz="6" w:space="0" w:color="157FCC"/>
                                            <w:bottom w:val="single" w:sz="6" w:space="0" w:color="157FCC"/>
                                            <w:right w:val="single" w:sz="6" w:space="0" w:color="157FCC"/>
                                          </w:divBdr>
                                          <w:divsChild>
                                            <w:div w:id="1078203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64089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2080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2356626">
          <w:marLeft w:val="0"/>
          <w:marRight w:val="0"/>
          <w:marTop w:val="0"/>
          <w:marBottom w:val="0"/>
          <w:divBdr>
            <w:top w:val="none" w:sz="0" w:space="0" w:color="157FCC"/>
            <w:left w:val="none" w:sz="0" w:space="0" w:color="157FCC"/>
            <w:bottom w:val="none" w:sz="0" w:space="0" w:color="157FCC"/>
            <w:right w:val="none" w:sz="0" w:space="0" w:color="157FCC"/>
          </w:divBdr>
          <w:divsChild>
            <w:div w:id="1816601000">
              <w:marLeft w:val="0"/>
              <w:marRight w:val="0"/>
              <w:marTop w:val="0"/>
              <w:marBottom w:val="0"/>
              <w:divBdr>
                <w:top w:val="single" w:sz="6" w:space="0" w:color="157FCC"/>
                <w:left w:val="single" w:sz="6" w:space="0" w:color="157FCC"/>
                <w:bottom w:val="single" w:sz="6" w:space="0" w:color="157FCC"/>
                <w:right w:val="single" w:sz="6" w:space="0" w:color="157FCC"/>
              </w:divBdr>
              <w:divsChild>
                <w:div w:id="1610359796">
                  <w:marLeft w:val="0"/>
                  <w:marRight w:val="0"/>
                  <w:marTop w:val="0"/>
                  <w:marBottom w:val="0"/>
                  <w:divBdr>
                    <w:top w:val="none" w:sz="0" w:space="0" w:color="157FCC"/>
                    <w:left w:val="none" w:sz="0" w:space="0" w:color="157FCC"/>
                    <w:bottom w:val="none" w:sz="0" w:space="0" w:color="157FCC"/>
                    <w:right w:val="none" w:sz="0" w:space="0" w:color="157FCC"/>
                  </w:divBdr>
                  <w:divsChild>
                    <w:div w:id="19204913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157FCC"/>
                        <w:left w:val="single" w:sz="6" w:space="0" w:color="157FCC"/>
                        <w:bottom w:val="single" w:sz="6" w:space="0" w:color="157FCC"/>
                        <w:right w:val="single" w:sz="6" w:space="0" w:color="157FCC"/>
                      </w:divBdr>
                      <w:divsChild>
                        <w:div w:id="5071403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157FCC"/>
                            <w:left w:val="none" w:sz="0" w:space="0" w:color="157FCC"/>
                            <w:bottom w:val="none" w:sz="0" w:space="0" w:color="157FCC"/>
                            <w:right w:val="none" w:sz="0" w:space="0" w:color="157FCC"/>
                          </w:divBdr>
                          <w:divsChild>
                            <w:div w:id="384363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157FCC"/>
                                <w:left w:val="single" w:sz="6" w:space="0" w:color="157FCC"/>
                                <w:bottom w:val="single" w:sz="6" w:space="0" w:color="157FCC"/>
                                <w:right w:val="single" w:sz="6" w:space="0" w:color="157FCC"/>
                              </w:divBdr>
                              <w:divsChild>
                                <w:div w:id="20645982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76562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157FCC"/>
                                        <w:left w:val="none" w:sz="0" w:space="0" w:color="157FCC"/>
                                        <w:bottom w:val="none" w:sz="0" w:space="0" w:color="157FCC"/>
                                        <w:right w:val="none" w:sz="0" w:space="0" w:color="157FCC"/>
                                      </w:divBdr>
                                      <w:divsChild>
                                        <w:div w:id="16254282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157FCC"/>
                                            <w:left w:val="single" w:sz="6" w:space="0" w:color="157FCC"/>
                                            <w:bottom w:val="single" w:sz="6" w:space="0" w:color="157FCC"/>
                                            <w:right w:val="single" w:sz="6" w:space="0" w:color="157FCC"/>
                                          </w:divBdr>
                                          <w:divsChild>
                                            <w:div w:id="6213034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812501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004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541420">
          <w:marLeft w:val="0"/>
          <w:marRight w:val="0"/>
          <w:marTop w:val="0"/>
          <w:marBottom w:val="0"/>
          <w:divBdr>
            <w:top w:val="none" w:sz="0" w:space="0" w:color="157FCC"/>
            <w:left w:val="none" w:sz="0" w:space="0" w:color="157FCC"/>
            <w:bottom w:val="none" w:sz="0" w:space="0" w:color="157FCC"/>
            <w:right w:val="none" w:sz="0" w:space="0" w:color="157FCC"/>
          </w:divBdr>
          <w:divsChild>
            <w:div w:id="215049327">
              <w:marLeft w:val="0"/>
              <w:marRight w:val="0"/>
              <w:marTop w:val="0"/>
              <w:marBottom w:val="0"/>
              <w:divBdr>
                <w:top w:val="single" w:sz="6" w:space="0" w:color="157FCC"/>
                <w:left w:val="single" w:sz="6" w:space="0" w:color="157FCC"/>
                <w:bottom w:val="single" w:sz="6" w:space="0" w:color="157FCC"/>
                <w:right w:val="single" w:sz="6" w:space="0" w:color="157FCC"/>
              </w:divBdr>
              <w:divsChild>
                <w:div w:id="1406368747">
                  <w:marLeft w:val="0"/>
                  <w:marRight w:val="0"/>
                  <w:marTop w:val="0"/>
                  <w:marBottom w:val="0"/>
                  <w:divBdr>
                    <w:top w:val="none" w:sz="0" w:space="0" w:color="157FCC"/>
                    <w:left w:val="none" w:sz="0" w:space="0" w:color="157FCC"/>
                    <w:bottom w:val="none" w:sz="0" w:space="0" w:color="157FCC"/>
                    <w:right w:val="none" w:sz="0" w:space="0" w:color="157FCC"/>
                  </w:divBdr>
                  <w:divsChild>
                    <w:div w:id="1016081193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157FCC"/>
                        <w:left w:val="single" w:sz="6" w:space="0" w:color="157FCC"/>
                        <w:bottom w:val="single" w:sz="6" w:space="0" w:color="157FCC"/>
                        <w:right w:val="single" w:sz="6" w:space="0" w:color="157FCC"/>
                      </w:divBdr>
                      <w:divsChild>
                        <w:div w:id="13617111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157FCC"/>
                            <w:left w:val="none" w:sz="0" w:space="0" w:color="157FCC"/>
                            <w:bottom w:val="none" w:sz="0" w:space="0" w:color="157FCC"/>
                            <w:right w:val="none" w:sz="0" w:space="0" w:color="157FCC"/>
                          </w:divBdr>
                          <w:divsChild>
                            <w:div w:id="17275335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157FCC"/>
                                <w:left w:val="single" w:sz="6" w:space="0" w:color="157FCC"/>
                                <w:bottom w:val="single" w:sz="6" w:space="0" w:color="157FCC"/>
                                <w:right w:val="single" w:sz="6" w:space="0" w:color="157FCC"/>
                              </w:divBdr>
                              <w:divsChild>
                                <w:div w:id="224134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66170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157FCC"/>
                                        <w:left w:val="none" w:sz="0" w:space="0" w:color="157FCC"/>
                                        <w:bottom w:val="none" w:sz="0" w:space="0" w:color="157FCC"/>
                                        <w:right w:val="none" w:sz="0" w:space="0" w:color="157FCC"/>
                                      </w:divBdr>
                                      <w:divsChild>
                                        <w:div w:id="16464239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157FCC"/>
                                            <w:left w:val="single" w:sz="6" w:space="0" w:color="157FCC"/>
                                            <w:bottom w:val="single" w:sz="6" w:space="0" w:color="157FCC"/>
                                            <w:right w:val="single" w:sz="6" w:space="0" w:color="157FCC"/>
                                          </w:divBdr>
                                          <w:divsChild>
                                            <w:div w:id="7756339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206352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9322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788808">
          <w:marLeft w:val="0"/>
          <w:marRight w:val="0"/>
          <w:marTop w:val="0"/>
          <w:marBottom w:val="0"/>
          <w:divBdr>
            <w:top w:val="none" w:sz="0" w:space="0" w:color="157FCC"/>
            <w:left w:val="none" w:sz="0" w:space="0" w:color="157FCC"/>
            <w:bottom w:val="none" w:sz="0" w:space="0" w:color="157FCC"/>
            <w:right w:val="none" w:sz="0" w:space="0" w:color="157FCC"/>
          </w:divBdr>
          <w:divsChild>
            <w:div w:id="1370452053">
              <w:marLeft w:val="0"/>
              <w:marRight w:val="0"/>
              <w:marTop w:val="0"/>
              <w:marBottom w:val="0"/>
              <w:divBdr>
                <w:top w:val="single" w:sz="6" w:space="0" w:color="157FCC"/>
                <w:left w:val="single" w:sz="6" w:space="0" w:color="157FCC"/>
                <w:bottom w:val="single" w:sz="6" w:space="0" w:color="157FCC"/>
                <w:right w:val="single" w:sz="6" w:space="0" w:color="157FCC"/>
              </w:divBdr>
              <w:divsChild>
                <w:div w:id="615597640">
                  <w:marLeft w:val="0"/>
                  <w:marRight w:val="0"/>
                  <w:marTop w:val="0"/>
                  <w:marBottom w:val="0"/>
                  <w:divBdr>
                    <w:top w:val="none" w:sz="0" w:space="0" w:color="157FCC"/>
                    <w:left w:val="none" w:sz="0" w:space="0" w:color="157FCC"/>
                    <w:bottom w:val="none" w:sz="0" w:space="0" w:color="157FCC"/>
                    <w:right w:val="none" w:sz="0" w:space="0" w:color="157FCC"/>
                  </w:divBdr>
                  <w:divsChild>
                    <w:div w:id="1436168453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157FCC"/>
                        <w:left w:val="single" w:sz="6" w:space="0" w:color="157FCC"/>
                        <w:bottom w:val="single" w:sz="6" w:space="0" w:color="157FCC"/>
                        <w:right w:val="single" w:sz="6" w:space="0" w:color="157FCC"/>
                      </w:divBdr>
                      <w:divsChild>
                        <w:div w:id="15448993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157FCC"/>
                            <w:left w:val="none" w:sz="0" w:space="0" w:color="157FCC"/>
                            <w:bottom w:val="none" w:sz="0" w:space="0" w:color="157FCC"/>
                            <w:right w:val="none" w:sz="0" w:space="0" w:color="157FCC"/>
                          </w:divBdr>
                          <w:divsChild>
                            <w:div w:id="7648124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157FCC"/>
                                <w:left w:val="single" w:sz="6" w:space="0" w:color="157FCC"/>
                                <w:bottom w:val="single" w:sz="6" w:space="0" w:color="157FCC"/>
                                <w:right w:val="single" w:sz="6" w:space="0" w:color="157FCC"/>
                              </w:divBdr>
                              <w:divsChild>
                                <w:div w:id="3790917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361448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157FCC"/>
                                        <w:left w:val="none" w:sz="0" w:space="0" w:color="157FCC"/>
                                        <w:bottom w:val="none" w:sz="0" w:space="0" w:color="157FCC"/>
                                        <w:right w:val="none" w:sz="0" w:space="0" w:color="157FCC"/>
                                      </w:divBdr>
                                      <w:divsChild>
                                        <w:div w:id="9672727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157FCC"/>
                                            <w:left w:val="single" w:sz="6" w:space="0" w:color="157FCC"/>
                                            <w:bottom w:val="single" w:sz="6" w:space="0" w:color="157FCC"/>
                                            <w:right w:val="single" w:sz="6" w:space="0" w:color="157FCC"/>
                                          </w:divBdr>
                                          <w:divsChild>
                                            <w:div w:id="18408446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180544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6229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478247">
          <w:marLeft w:val="0"/>
          <w:marRight w:val="0"/>
          <w:marTop w:val="0"/>
          <w:marBottom w:val="0"/>
          <w:divBdr>
            <w:top w:val="none" w:sz="0" w:space="0" w:color="157FCC"/>
            <w:left w:val="none" w:sz="0" w:space="0" w:color="157FCC"/>
            <w:bottom w:val="none" w:sz="0" w:space="0" w:color="157FCC"/>
            <w:right w:val="none" w:sz="0" w:space="0" w:color="157FCC"/>
          </w:divBdr>
          <w:divsChild>
            <w:div w:id="712577765">
              <w:marLeft w:val="0"/>
              <w:marRight w:val="0"/>
              <w:marTop w:val="0"/>
              <w:marBottom w:val="0"/>
              <w:divBdr>
                <w:top w:val="single" w:sz="6" w:space="0" w:color="157FCC"/>
                <w:left w:val="single" w:sz="6" w:space="0" w:color="157FCC"/>
                <w:bottom w:val="single" w:sz="6" w:space="0" w:color="157FCC"/>
                <w:right w:val="single" w:sz="6" w:space="0" w:color="157FCC"/>
              </w:divBdr>
              <w:divsChild>
                <w:div w:id="1095050667">
                  <w:marLeft w:val="0"/>
                  <w:marRight w:val="0"/>
                  <w:marTop w:val="0"/>
                  <w:marBottom w:val="0"/>
                  <w:divBdr>
                    <w:top w:val="none" w:sz="0" w:space="0" w:color="157FCC"/>
                    <w:left w:val="none" w:sz="0" w:space="0" w:color="157FCC"/>
                    <w:bottom w:val="none" w:sz="0" w:space="0" w:color="157FCC"/>
                    <w:right w:val="none" w:sz="0" w:space="0" w:color="157FCC"/>
                  </w:divBdr>
                  <w:divsChild>
                    <w:div w:id="1742216466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157FCC"/>
                        <w:left w:val="single" w:sz="6" w:space="0" w:color="157FCC"/>
                        <w:bottom w:val="single" w:sz="6" w:space="0" w:color="157FCC"/>
                        <w:right w:val="single" w:sz="6" w:space="0" w:color="157FCC"/>
                      </w:divBdr>
                      <w:divsChild>
                        <w:div w:id="11294697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157FCC"/>
                            <w:left w:val="none" w:sz="0" w:space="0" w:color="157FCC"/>
                            <w:bottom w:val="none" w:sz="0" w:space="0" w:color="157FCC"/>
                            <w:right w:val="none" w:sz="0" w:space="0" w:color="157FCC"/>
                          </w:divBdr>
                          <w:divsChild>
                            <w:div w:id="19197081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157FCC"/>
                                <w:left w:val="single" w:sz="6" w:space="0" w:color="157FCC"/>
                                <w:bottom w:val="single" w:sz="6" w:space="0" w:color="157FCC"/>
                                <w:right w:val="single" w:sz="6" w:space="0" w:color="157FCC"/>
                              </w:divBdr>
                              <w:divsChild>
                                <w:div w:id="5188593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4663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157FCC"/>
                                        <w:left w:val="none" w:sz="0" w:space="0" w:color="157FCC"/>
                                        <w:bottom w:val="none" w:sz="0" w:space="0" w:color="157FCC"/>
                                        <w:right w:val="none" w:sz="0" w:space="0" w:color="157FCC"/>
                                      </w:divBdr>
                                      <w:divsChild>
                                        <w:div w:id="13477095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157FCC"/>
                                            <w:left w:val="single" w:sz="6" w:space="0" w:color="157FCC"/>
                                            <w:bottom w:val="single" w:sz="6" w:space="0" w:color="157FCC"/>
                                            <w:right w:val="single" w:sz="6" w:space="0" w:color="157FCC"/>
                                          </w:divBdr>
                                          <w:divsChild>
                                            <w:div w:id="19193656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19449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ru48.registrnpa.ru/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://ru48.registrnpa.ru/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ru48.registrnpa.ru/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://ru48.registrnpa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ru48.registrnpa.ru/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357</Words>
  <Characters>2038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модельного нормативного правового акта</vt:lpstr>
    </vt:vector>
  </TitlesOfParts>
  <Company>Администрация Липецкой области</Company>
  <LinksUpToDate>false</LinksUpToDate>
  <CharactersWithSpaces>2391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модельного нормативного правового акта</dc:title>
  <dc:subject/>
  <dc:creator>Юрова Светлана Николаевна</dc:creator>
  <cp:keywords/>
  <dc:description/>
  <cp:lastModifiedBy>Admin</cp:lastModifiedBy>
  <cp:revision>3</cp:revision>
  <cp:lastPrinted>2025-04-14T08:27:00Z</cp:lastPrinted>
  <dcterms:created xsi:type="dcterms:W3CDTF">2025-04-14T05:05:00Z</dcterms:created>
  <dcterms:modified xsi:type="dcterms:W3CDTF">2025-04-14T08:28:00Z</dcterms:modified>
</cp:coreProperties>
</file>