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120" w:rsidRPr="00C749A2" w:rsidRDefault="00DB0120" w:rsidP="00DB0120">
      <w:pPr>
        <w:ind w:firstLine="567"/>
        <w:jc w:val="center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C749A2">
        <w:rPr>
          <w:rFonts w:ascii="Arial" w:hAnsi="Arial" w:cs="Arial"/>
          <w:noProof/>
          <w:color w:val="000000" w:themeColor="text1"/>
          <w:sz w:val="20"/>
          <w:szCs w:val="20"/>
        </w:rPr>
        <w:drawing>
          <wp:inline distT="0" distB="0" distL="0" distR="0">
            <wp:extent cx="733425" cy="8191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120" w:rsidRPr="00C749A2" w:rsidRDefault="00DB0120" w:rsidP="00DB0120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Российская Федерация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Липецкая область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Совет депутатов Становлянского муниципального округа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Двадцать пятая сессия первого созыва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РЕШЕНИЕ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DB0120" w:rsidRPr="00C749A2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21.07.2025</w:t>
      </w:r>
      <w:r w:rsidR="00B91815">
        <w:rPr>
          <w:rFonts w:ascii="Arial" w:hAnsi="Arial" w:cs="Arial"/>
          <w:color w:val="000000" w:themeColor="text1"/>
        </w:rPr>
        <w:t xml:space="preserve"> </w:t>
      </w:r>
      <w:r w:rsidR="00B91815">
        <w:rPr>
          <w:rFonts w:ascii="Arial" w:hAnsi="Arial" w:cs="Arial"/>
          <w:color w:val="000000" w:themeColor="text1"/>
        </w:rPr>
        <w:tab/>
      </w:r>
      <w:r w:rsidR="00B91815">
        <w:rPr>
          <w:rFonts w:ascii="Arial" w:hAnsi="Arial" w:cs="Arial"/>
          <w:color w:val="000000" w:themeColor="text1"/>
        </w:rPr>
        <w:tab/>
      </w:r>
      <w:r w:rsidR="00B91815">
        <w:rPr>
          <w:rFonts w:ascii="Arial" w:hAnsi="Arial" w:cs="Arial"/>
          <w:color w:val="000000" w:themeColor="text1"/>
        </w:rPr>
        <w:tab/>
      </w:r>
      <w:r w:rsidRPr="00C749A2">
        <w:rPr>
          <w:rFonts w:ascii="Arial" w:hAnsi="Arial" w:cs="Arial"/>
          <w:color w:val="000000" w:themeColor="text1"/>
        </w:rPr>
        <w:t>с. Становое</w:t>
      </w:r>
      <w:r w:rsidR="009907BA" w:rsidRPr="00C749A2">
        <w:rPr>
          <w:rFonts w:ascii="Arial" w:hAnsi="Arial" w:cs="Arial"/>
          <w:color w:val="000000" w:themeColor="text1"/>
        </w:rPr>
        <w:t xml:space="preserve"> </w:t>
      </w:r>
      <w:r w:rsidR="00B91815">
        <w:rPr>
          <w:rFonts w:ascii="Arial" w:hAnsi="Arial" w:cs="Arial"/>
          <w:color w:val="000000" w:themeColor="text1"/>
        </w:rPr>
        <w:tab/>
      </w:r>
      <w:r w:rsidR="00B91815">
        <w:rPr>
          <w:rFonts w:ascii="Arial" w:hAnsi="Arial" w:cs="Arial"/>
          <w:color w:val="000000" w:themeColor="text1"/>
        </w:rPr>
        <w:tab/>
      </w:r>
      <w:r w:rsidR="00B91815">
        <w:rPr>
          <w:rFonts w:ascii="Arial" w:hAnsi="Arial" w:cs="Arial"/>
          <w:color w:val="000000" w:themeColor="text1"/>
        </w:rPr>
        <w:tab/>
      </w:r>
      <w:r w:rsidR="00B91815">
        <w:rPr>
          <w:rFonts w:ascii="Arial" w:hAnsi="Arial" w:cs="Arial"/>
          <w:color w:val="000000" w:themeColor="text1"/>
        </w:rPr>
        <w:tab/>
      </w:r>
      <w:r w:rsidR="00B91815">
        <w:rPr>
          <w:rFonts w:ascii="Arial" w:hAnsi="Arial" w:cs="Arial"/>
          <w:color w:val="000000" w:themeColor="text1"/>
        </w:rPr>
        <w:tab/>
      </w:r>
      <w:r w:rsidRPr="00C749A2">
        <w:rPr>
          <w:rFonts w:ascii="Arial" w:hAnsi="Arial" w:cs="Arial"/>
          <w:color w:val="000000" w:themeColor="text1"/>
        </w:rPr>
        <w:t xml:space="preserve">№ </w:t>
      </w:r>
      <w:r w:rsidR="00520D9B">
        <w:rPr>
          <w:rFonts w:ascii="Arial" w:hAnsi="Arial" w:cs="Arial"/>
          <w:color w:val="000000" w:themeColor="text1"/>
        </w:rPr>
        <w:t>342</w:t>
      </w:r>
    </w:p>
    <w:p w:rsidR="00DB0120" w:rsidRPr="00C749A2" w:rsidRDefault="00DB0120" w:rsidP="00DB0120">
      <w:pPr>
        <w:shd w:val="clear" w:color="auto" w:fill="FFFFFF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C749A2" w:rsidRPr="00C749A2" w:rsidRDefault="00C749A2" w:rsidP="00C749A2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749A2">
        <w:rPr>
          <w:rFonts w:ascii="Arial" w:hAnsi="Arial" w:cs="Arial"/>
          <w:color w:val="000000" w:themeColor="text1"/>
          <w:sz w:val="32"/>
          <w:szCs w:val="32"/>
        </w:rPr>
        <w:t>О признании утратившими силу некоторых решений Совета депутатов Становлянского муниципального района Липецкой области Российской Федерации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Рассмотрев проект нормативного правового акта "О признании утратившими силу некоторых решений Совета депутатов Становлянского муниципального района Липецкой области Российской Федерации", руководствуясь Федеральным законом </w:t>
      </w:r>
      <w:hyperlink r:id="rId7" w:history="1">
        <w:r w:rsidRPr="00C749A2">
          <w:rPr>
            <w:rStyle w:val="a4"/>
            <w:rFonts w:ascii="Arial" w:hAnsi="Arial" w:cs="Arial"/>
            <w:color w:val="000000" w:themeColor="text1"/>
            <w:u w:val="none"/>
          </w:rPr>
          <w:t>от 6 октября 2003 года № 131-ФЗ</w:t>
        </w:r>
      </w:hyperlink>
      <w:r w:rsidRPr="00C749A2">
        <w:rPr>
          <w:rFonts w:ascii="Arial" w:hAnsi="Arial" w:cs="Arial"/>
          <w:color w:val="000000" w:themeColor="text1"/>
        </w:rPr>
        <w:t> "Об общих принципах организации местного самоуправления в Российской Федерации", Уставом Становлянского муниципального округа Липецкой области Российской Федерации и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РЕШИЛ: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1. Признать утратившими силу следующие решения Совета депутатов Становлянского муниципального района Липецкой области Российской Федерации: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1)</w:t>
      </w:r>
      <w:r w:rsidR="003C259D">
        <w:rPr>
          <w:rFonts w:ascii="Arial" w:hAnsi="Arial" w:cs="Arial"/>
          <w:color w:val="000000" w:themeColor="text1"/>
        </w:rPr>
        <w:t xml:space="preserve"> </w:t>
      </w:r>
      <w:hyperlink r:id="rId8" w:history="1">
        <w:r w:rsidRPr="00C749A2">
          <w:rPr>
            <w:rStyle w:val="a4"/>
            <w:rFonts w:ascii="Arial" w:hAnsi="Arial" w:cs="Arial"/>
            <w:color w:val="000000" w:themeColor="text1"/>
            <w:u w:val="none"/>
          </w:rPr>
          <w:t>от 24 апреля 2014 года № 53</w:t>
        </w:r>
      </w:hyperlink>
      <w:r w:rsidR="00B91815">
        <w:rPr>
          <w:rFonts w:ascii="Arial" w:hAnsi="Arial" w:cs="Arial"/>
          <w:color w:val="000000" w:themeColor="text1"/>
        </w:rPr>
        <w:t xml:space="preserve"> </w:t>
      </w:r>
      <w:r w:rsidRPr="00C749A2">
        <w:rPr>
          <w:rFonts w:ascii="Arial" w:hAnsi="Arial" w:cs="Arial"/>
          <w:color w:val="000000" w:themeColor="text1"/>
        </w:rPr>
        <w:t>"О принятии Порядка управления и распоряжения имуществом, находящимся в муниципальной собственности Становлянского муниципального района", (Газета "Звезда" от 17.05.2014 № 53 (11390));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2)</w:t>
      </w:r>
      <w:r w:rsidR="003C259D">
        <w:t xml:space="preserve"> </w:t>
      </w:r>
      <w:hyperlink r:id="rId9" w:history="1">
        <w:r w:rsidRPr="00C749A2">
          <w:rPr>
            <w:rStyle w:val="a4"/>
            <w:rFonts w:ascii="Arial" w:hAnsi="Arial" w:cs="Arial"/>
            <w:color w:val="000000" w:themeColor="text1"/>
            <w:u w:val="none"/>
          </w:rPr>
          <w:t>от 3 июля 2015 года № 126</w:t>
        </w:r>
      </w:hyperlink>
      <w:r w:rsidR="00B91815">
        <w:rPr>
          <w:rFonts w:ascii="Arial" w:hAnsi="Arial" w:cs="Arial"/>
          <w:color w:val="000000" w:themeColor="text1"/>
        </w:rPr>
        <w:t xml:space="preserve"> </w:t>
      </w:r>
      <w:r w:rsidRPr="00C749A2">
        <w:rPr>
          <w:rFonts w:ascii="Arial" w:hAnsi="Arial" w:cs="Arial"/>
          <w:color w:val="000000" w:themeColor="text1"/>
        </w:rPr>
        <w:t>"О внесении дополнений в Порядок управления и распоряжения имуществом, находящимся в муниципальной собственности Становлянского муниципального района", (Газета "Звезда" от 14.07.2015 № 85-86 (11573-11574)).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2. Направить настоящий нормативный правовой акт главе Становлянского округа для подписания и официального опубликования.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3. Настоящее решение вступает в силу со дня его официального опубликования.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 </w:t>
      </w:r>
    </w:p>
    <w:p w:rsidR="00C749A2" w:rsidRPr="00C749A2" w:rsidRDefault="00C749A2" w:rsidP="00C749A2">
      <w:pPr>
        <w:ind w:firstLine="567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Председатель Совета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депутатов Становлянского округа                                                      Ю.И. Лариков </w:t>
      </w: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</w:p>
    <w:p w:rsidR="00C749A2" w:rsidRPr="00C749A2" w:rsidRDefault="00C749A2" w:rsidP="00C749A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</w:p>
    <w:p w:rsidR="00C749A2" w:rsidRPr="00C749A2" w:rsidRDefault="00C749A2" w:rsidP="00C749A2">
      <w:pPr>
        <w:shd w:val="clear" w:color="auto" w:fill="FFFFFF"/>
        <w:ind w:firstLine="567"/>
        <w:jc w:val="both"/>
        <w:rPr>
          <w:rFonts w:ascii="Arial" w:hAnsi="Arial" w:cs="Arial"/>
          <w:color w:val="000000" w:themeColor="text1"/>
        </w:rPr>
      </w:pPr>
      <w:r w:rsidRPr="00C749A2">
        <w:rPr>
          <w:rFonts w:ascii="Arial" w:hAnsi="Arial" w:cs="Arial"/>
          <w:color w:val="000000" w:themeColor="text1"/>
        </w:rPr>
        <w:t>Глава Становлянского округа</w:t>
      </w:r>
      <w:r w:rsidRPr="00C749A2">
        <w:rPr>
          <w:rFonts w:ascii="Arial" w:hAnsi="Arial" w:cs="Arial"/>
          <w:color w:val="000000" w:themeColor="text1"/>
        </w:rPr>
        <w:tab/>
      </w:r>
      <w:r w:rsidRPr="00C749A2">
        <w:rPr>
          <w:rFonts w:ascii="Arial" w:hAnsi="Arial" w:cs="Arial"/>
          <w:color w:val="000000" w:themeColor="text1"/>
        </w:rPr>
        <w:tab/>
      </w:r>
      <w:r w:rsidRPr="00C749A2">
        <w:rPr>
          <w:rFonts w:ascii="Arial" w:hAnsi="Arial" w:cs="Arial"/>
          <w:color w:val="000000" w:themeColor="text1"/>
        </w:rPr>
        <w:tab/>
      </w:r>
      <w:r w:rsidRPr="00C749A2">
        <w:rPr>
          <w:rFonts w:ascii="Arial" w:hAnsi="Arial" w:cs="Arial"/>
          <w:color w:val="000000" w:themeColor="text1"/>
        </w:rPr>
        <w:tab/>
      </w:r>
      <w:r w:rsidRPr="00C749A2">
        <w:rPr>
          <w:rFonts w:ascii="Arial" w:hAnsi="Arial" w:cs="Arial"/>
          <w:color w:val="000000" w:themeColor="text1"/>
        </w:rPr>
        <w:tab/>
      </w:r>
      <w:r w:rsidR="00520D9B">
        <w:rPr>
          <w:rFonts w:ascii="Arial" w:hAnsi="Arial" w:cs="Arial"/>
          <w:color w:val="000000" w:themeColor="text1"/>
        </w:rPr>
        <w:t xml:space="preserve">       </w:t>
      </w:r>
      <w:bookmarkStart w:id="0" w:name="_GoBack"/>
      <w:bookmarkEnd w:id="0"/>
      <w:r w:rsidRPr="00C749A2">
        <w:rPr>
          <w:rFonts w:ascii="Arial" w:hAnsi="Arial" w:cs="Arial"/>
          <w:color w:val="000000" w:themeColor="text1"/>
        </w:rPr>
        <w:t>Д.Ю. Семянников</w:t>
      </w:r>
    </w:p>
    <w:p w:rsidR="00C749A2" w:rsidRPr="00C749A2" w:rsidRDefault="00C749A2" w:rsidP="00DB0120">
      <w:pPr>
        <w:shd w:val="clear" w:color="auto" w:fill="FFFFFF"/>
        <w:ind w:firstLine="567"/>
        <w:jc w:val="both"/>
        <w:rPr>
          <w:rFonts w:ascii="Arial" w:hAnsi="Arial" w:cs="Arial"/>
          <w:color w:val="000000" w:themeColor="text1"/>
        </w:rPr>
      </w:pPr>
    </w:p>
    <w:sectPr w:rsidR="00C749A2" w:rsidRPr="00C749A2" w:rsidSect="00C749A2">
      <w:type w:val="continuous"/>
      <w:pgSz w:w="11906" w:h="16838"/>
      <w:pgMar w:top="1021" w:right="567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C74" w:rsidRDefault="008A1C74">
      <w:r>
        <w:separator/>
      </w:r>
    </w:p>
  </w:endnote>
  <w:endnote w:type="continuationSeparator" w:id="0">
    <w:p w:rsidR="008A1C74" w:rsidRDefault="008A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C74" w:rsidRDefault="008A1C74">
      <w:r>
        <w:separator/>
      </w:r>
    </w:p>
  </w:footnote>
  <w:footnote w:type="continuationSeparator" w:id="0">
    <w:p w:rsidR="008A1C74" w:rsidRDefault="008A1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20"/>
    <w:rsid w:val="000F49E6"/>
    <w:rsid w:val="00144225"/>
    <w:rsid w:val="00196941"/>
    <w:rsid w:val="002A0295"/>
    <w:rsid w:val="003004EC"/>
    <w:rsid w:val="003C259D"/>
    <w:rsid w:val="00520D9B"/>
    <w:rsid w:val="005F4E12"/>
    <w:rsid w:val="006A4883"/>
    <w:rsid w:val="006B2C9A"/>
    <w:rsid w:val="0070644F"/>
    <w:rsid w:val="00725FEF"/>
    <w:rsid w:val="0076353B"/>
    <w:rsid w:val="00790D0C"/>
    <w:rsid w:val="00872890"/>
    <w:rsid w:val="008A1C74"/>
    <w:rsid w:val="009907BA"/>
    <w:rsid w:val="009F456A"/>
    <w:rsid w:val="00B908DA"/>
    <w:rsid w:val="00B91815"/>
    <w:rsid w:val="00C34A69"/>
    <w:rsid w:val="00C749A2"/>
    <w:rsid w:val="00DB0120"/>
    <w:rsid w:val="00E904DC"/>
    <w:rsid w:val="00EE2559"/>
    <w:rsid w:val="00FD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F4084"/>
  <w15:chartTrackingRefBased/>
  <w15:docId w15:val="{CEF2C264-B965-4505-BF00-CF4AED4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907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907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B0120"/>
  </w:style>
  <w:style w:type="paragraph" w:customStyle="1" w:styleId="msonormal0">
    <w:name w:val="msonormal"/>
    <w:basedOn w:val="a"/>
    <w:rsid w:val="00DB0120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DB012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B012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B0120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B01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B0120"/>
  </w:style>
  <w:style w:type="character" w:styleId="a8">
    <w:name w:val="page number"/>
    <w:basedOn w:val="a0"/>
    <w:rsid w:val="00DB0120"/>
  </w:style>
  <w:style w:type="paragraph" w:styleId="a9">
    <w:name w:val="footer"/>
    <w:basedOn w:val="a"/>
    <w:link w:val="aa"/>
    <w:uiPriority w:val="99"/>
    <w:unhideWhenUsed/>
    <w:rsid w:val="00DB012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01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07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81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31505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9835973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0133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82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50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77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503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443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Admin</cp:lastModifiedBy>
  <cp:revision>5</cp:revision>
  <dcterms:created xsi:type="dcterms:W3CDTF">2025-07-17T17:27:00Z</dcterms:created>
  <dcterms:modified xsi:type="dcterms:W3CDTF">2025-07-18T06:23:00Z</dcterms:modified>
</cp:coreProperties>
</file>