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2E5" w:rsidRPr="00BD02E5" w:rsidRDefault="00BD02E5" w:rsidP="00283A94">
      <w:pPr>
        <w:spacing w:after="0" w:line="240" w:lineRule="auto"/>
        <w:ind w:firstLine="709"/>
        <w:jc w:val="center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ru-RU"/>
        </w:rPr>
      </w:pPr>
      <w:r w:rsidRPr="00BD02E5"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ru-RU"/>
        </w:rPr>
        <w:drawing>
          <wp:inline distT="0" distB="0" distL="0" distR="0" wp14:anchorId="478BBEAD" wp14:editId="7F1BB14E">
            <wp:extent cx="733425" cy="819150"/>
            <wp:effectExtent l="0" t="0" r="9525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2E5" w:rsidRPr="00BD02E5" w:rsidRDefault="00BD02E5" w:rsidP="00283A9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:rsidR="00283A94" w:rsidRDefault="00283A94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Российская Федерация</w:t>
      </w:r>
    </w:p>
    <w:p w:rsidR="00283A94" w:rsidRDefault="00283A94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3A94" w:rsidRDefault="00283A94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Липецкая область</w:t>
      </w:r>
    </w:p>
    <w:p w:rsidR="00283A94" w:rsidRDefault="00283A94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3A94" w:rsidRDefault="00283A94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Совет депутатов Становлянского муниципального округа</w:t>
      </w:r>
    </w:p>
    <w:p w:rsidR="00283A94" w:rsidRDefault="00283A94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3A94" w:rsidRDefault="00783FE1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Двадцать шестая</w:t>
      </w:r>
      <w:r w:rsidR="00283A94">
        <w:rPr>
          <w:rFonts w:ascii="Arial" w:hAnsi="Arial" w:cs="Arial"/>
          <w:color w:val="000000"/>
        </w:rPr>
        <w:t xml:space="preserve"> сессия первого созыва</w:t>
      </w:r>
    </w:p>
    <w:p w:rsidR="00283A94" w:rsidRDefault="00283A94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3A94" w:rsidRDefault="00283A94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РЕШЕНИЕ</w:t>
      </w:r>
    </w:p>
    <w:p w:rsidR="00283A94" w:rsidRDefault="00283A94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3A94" w:rsidRDefault="00783FE1" w:rsidP="00283A9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15.08.</w:t>
      </w:r>
      <w:r w:rsidR="00283A94">
        <w:rPr>
          <w:rFonts w:ascii="Arial" w:hAnsi="Arial" w:cs="Arial"/>
          <w:color w:val="000000"/>
        </w:rPr>
        <w:t xml:space="preserve">2025                         с. Становое                                 № </w:t>
      </w:r>
      <w:r w:rsidR="00E13699">
        <w:rPr>
          <w:rFonts w:ascii="Arial" w:hAnsi="Arial" w:cs="Arial"/>
          <w:color w:val="000000"/>
        </w:rPr>
        <w:t>346</w:t>
      </w:r>
    </w:p>
    <w:p w:rsidR="00660BCB" w:rsidRPr="00660BCB" w:rsidRDefault="00660BCB" w:rsidP="00283A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8C7559" w:rsidRPr="008C7559" w:rsidRDefault="008C7559" w:rsidP="008C755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8C755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Об утверждении Порядка принятия решения о </w:t>
      </w:r>
      <w:proofErr w:type="spellStart"/>
      <w:r w:rsidRPr="008C755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предусмотрении</w:t>
      </w:r>
      <w:proofErr w:type="spellEnd"/>
      <w:r w:rsidRPr="008C755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средств фонда оплаты труда, высвободившихся в результате сокращения штатной численности муниципальных служащих, в фонде оплаты труда муниципальных служащих Становлянского муниципального округа Липецкой области Российской Федерации</w:t>
      </w:r>
    </w:p>
    <w:p w:rsidR="008C7559" w:rsidRPr="008C7559" w:rsidRDefault="008C7559" w:rsidP="008C755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7559" w:rsidRPr="008C7559" w:rsidRDefault="008C7559" w:rsidP="008C755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Рассмотрев внесенный главой Становлянского округа проект</w:t>
      </w:r>
      <w:r w:rsidR="0089077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Порядка принятия решения о </w:t>
      </w:r>
      <w:proofErr w:type="spellStart"/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предусмотрении</w:t>
      </w:r>
      <w:proofErr w:type="spellEnd"/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 фонда оплаты труда, высвободившихся в результате сокращения штатной численности муниципальных служащих, в фонде оплаты труда муниципальных служащих Становлянского муниципального округа Липецкой области Российской Федерации, руководствуясь Уставом Становлянского муниципального округа Липецкой области Российской Федерации, </w:t>
      </w:r>
      <w:bookmarkStart w:id="0" w:name="_Hlk205990524"/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учитывая решение постоянной комиссии по финансовым и экономическим вопросам</w:t>
      </w:r>
      <w:bookmarkEnd w:id="0"/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Совет депутатов Становлянского округа</w:t>
      </w:r>
    </w:p>
    <w:p w:rsidR="008C7559" w:rsidRPr="008C7559" w:rsidRDefault="008C7559" w:rsidP="008C755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7559" w:rsidRPr="008C7559" w:rsidRDefault="008C7559" w:rsidP="008C755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РЕШИЛ:</w:t>
      </w:r>
    </w:p>
    <w:p w:rsidR="008C7559" w:rsidRPr="008C7559" w:rsidRDefault="008C7559" w:rsidP="008C755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C7559" w:rsidRPr="008C7559" w:rsidRDefault="008C7559" w:rsidP="008C755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Порядок принятия решения о </w:t>
      </w:r>
      <w:proofErr w:type="spellStart"/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предусмотрении</w:t>
      </w:r>
      <w:proofErr w:type="spellEnd"/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 фонда оплаты труда, высвободившихся в результате сокращения штатной численности муниципальных служащих, в фонде оплаты труда муниципальных служащих Становлянского муниципального округа Липецкой области Российской Федерации (прилагается).</w:t>
      </w:r>
    </w:p>
    <w:p w:rsidR="008C7559" w:rsidRPr="008C7559" w:rsidRDefault="008C7559" w:rsidP="008C755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8C7559" w:rsidRPr="008C7559" w:rsidRDefault="008C7559" w:rsidP="008C755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C75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046BF0" w:rsidRDefault="00046BF0" w:rsidP="00283A9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6B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D3E11" w:rsidRPr="00046BF0" w:rsidRDefault="007D3E11" w:rsidP="00283A9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87D59" w:rsidRPr="00187D59" w:rsidRDefault="00187D59" w:rsidP="00283A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7D59">
        <w:rPr>
          <w:rFonts w:ascii="Arial" w:eastAsia="Times New Roman" w:hAnsi="Arial" w:cs="Arial"/>
          <w:sz w:val="24"/>
          <w:szCs w:val="24"/>
          <w:lang w:eastAsia="ru-RU"/>
        </w:rPr>
        <w:t>Председатель Совета депутатов</w:t>
      </w:r>
    </w:p>
    <w:p w:rsidR="00CC15C3" w:rsidRDefault="00187D59" w:rsidP="00283A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7D59">
        <w:rPr>
          <w:rFonts w:ascii="Arial" w:eastAsia="Times New Roman" w:hAnsi="Arial" w:cs="Arial"/>
          <w:sz w:val="24"/>
          <w:szCs w:val="24"/>
          <w:lang w:eastAsia="ru-RU"/>
        </w:rPr>
        <w:t xml:space="preserve">Становлянского округа </w:t>
      </w:r>
      <w:r w:rsidRPr="00187D5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87D5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87D5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87D5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87D5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87D5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87D59">
        <w:rPr>
          <w:rFonts w:ascii="Arial" w:eastAsia="Times New Roman" w:hAnsi="Arial" w:cs="Arial"/>
          <w:sz w:val="24"/>
          <w:szCs w:val="24"/>
          <w:lang w:eastAsia="ru-RU"/>
        </w:rPr>
        <w:tab/>
        <w:t>Ю.И. Лариков</w:t>
      </w:r>
    </w:p>
    <w:p w:rsidR="00283A94" w:rsidRPr="00CC15C3" w:rsidRDefault="00283A94" w:rsidP="00283A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83A94" w:rsidRPr="00283A94" w:rsidRDefault="00283A94" w:rsidP="00283A94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283A94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Утвержден</w:t>
      </w:r>
    </w:p>
    <w:p w:rsidR="00187D59" w:rsidRPr="00283A94" w:rsidRDefault="00187D59" w:rsidP="00283A94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83A94">
        <w:rPr>
          <w:rFonts w:ascii="Arial" w:eastAsia="Times New Roman" w:hAnsi="Arial" w:cs="Arial"/>
          <w:sz w:val="24"/>
          <w:szCs w:val="24"/>
          <w:lang w:eastAsia="ru-RU"/>
        </w:rPr>
        <w:t>решением Совета депутатов</w:t>
      </w:r>
    </w:p>
    <w:p w:rsidR="00187D59" w:rsidRPr="00283A94" w:rsidRDefault="00187D59" w:rsidP="00283A94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83A94">
        <w:rPr>
          <w:rFonts w:ascii="Arial" w:eastAsia="Times New Roman" w:hAnsi="Arial" w:cs="Arial"/>
          <w:sz w:val="24"/>
          <w:szCs w:val="24"/>
          <w:lang w:eastAsia="ru-RU"/>
        </w:rPr>
        <w:t>Становлянского муниципального округа</w:t>
      </w:r>
    </w:p>
    <w:p w:rsidR="00187D59" w:rsidRPr="00283A94" w:rsidRDefault="00187D59" w:rsidP="00283A94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83A94">
        <w:rPr>
          <w:rFonts w:ascii="Arial" w:eastAsia="Times New Roman" w:hAnsi="Arial" w:cs="Arial"/>
          <w:sz w:val="24"/>
          <w:szCs w:val="24"/>
          <w:lang w:eastAsia="ru-RU"/>
        </w:rPr>
        <w:t>Липецкой области Российской Федерации</w:t>
      </w:r>
    </w:p>
    <w:p w:rsidR="00187D59" w:rsidRPr="00283A94" w:rsidRDefault="00187D59" w:rsidP="00283A94">
      <w:pPr>
        <w:spacing w:after="0" w:line="240" w:lineRule="auto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83A94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783FE1">
        <w:rPr>
          <w:rFonts w:ascii="Arial" w:eastAsia="Times New Roman" w:hAnsi="Arial" w:cs="Arial"/>
          <w:sz w:val="24"/>
          <w:szCs w:val="24"/>
          <w:lang w:eastAsia="ru-RU"/>
        </w:rPr>
        <w:t>15.08.</w:t>
      </w:r>
      <w:r w:rsidRPr="00283A94">
        <w:rPr>
          <w:rFonts w:ascii="Arial" w:eastAsia="Times New Roman" w:hAnsi="Arial" w:cs="Arial"/>
          <w:sz w:val="24"/>
          <w:szCs w:val="24"/>
          <w:lang w:eastAsia="ru-RU"/>
        </w:rPr>
        <w:t xml:space="preserve">2025 № </w:t>
      </w:r>
      <w:r w:rsidR="00754581">
        <w:rPr>
          <w:rFonts w:ascii="Arial" w:eastAsia="Times New Roman" w:hAnsi="Arial" w:cs="Arial"/>
          <w:sz w:val="24"/>
          <w:szCs w:val="24"/>
          <w:lang w:eastAsia="ru-RU"/>
        </w:rPr>
        <w:t>346</w:t>
      </w:r>
    </w:p>
    <w:p w:rsidR="00B729C3" w:rsidRPr="00283A94" w:rsidRDefault="00046BF0" w:rsidP="00283A9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83A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57299" w:rsidRPr="00257299" w:rsidRDefault="00257299" w:rsidP="0025729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25729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Порядок принятия решения о </w:t>
      </w:r>
      <w:proofErr w:type="spellStart"/>
      <w:r w:rsidRPr="0025729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предусмотрении</w:t>
      </w:r>
      <w:proofErr w:type="spellEnd"/>
      <w:r w:rsidRPr="00257299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средств фонда оплаты труда, высвободившихся в результате сокращения штатной численности муниципальных служащих, в фонде оплаты труда муниципальных служащих Становлянского муниципального округа Липецкой области Российской Федерации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55D" w:rsidRPr="0022455D" w:rsidRDefault="0022455D" w:rsidP="0022455D">
      <w:pPr>
        <w:shd w:val="clear" w:color="auto" w:fill="FFFFFF"/>
        <w:spacing w:after="0" w:line="240" w:lineRule="auto"/>
        <w:ind w:firstLine="567"/>
        <w:outlineLvl w:val="4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22455D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Статья 1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Настоящий Порядок определяет процедуру принятия решения о </w:t>
      </w:r>
      <w:proofErr w:type="spellStart"/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предусмотрении</w:t>
      </w:r>
      <w:proofErr w:type="spellEnd"/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 фонда оплаты труда, высвободившихся в результате сокращения муниципальных служащих в фонде оплаты труда муниципальных служащих Становлянского муниципального округа Липецкой области Российской Федерации (далее - муниципальный служащий).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Начальники отделов, территориальных отделов (с правом юридического лица) администрации Становлянского округа и руководители органов местного самоуправления Становлянского округа представляют в форме служебной записки в срок до 1 июля текущего года в отдел финансов администрации Становлянского муниципального округа Липецкой области Российской Федерации размер средств годового фонда оплаты труда, высвобождающихся в результате сокращения штатной численности муниципальных служащих в твердой денежной сумме, и рассчитанный с учетом сумм, подлежащих выплате в очередном финансовом году уволенным муниципальным служащим в связи с сокращением.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Отдел финансов администрации Становлянского округа согласовывает поступившие документы в течение 10 рабочих дней и предоставляет общую сумму бюджетных ассигнований, высвобождающихся в связи с сокращением, главе администрации Становлянского округа для дальнейшего при</w:t>
      </w:r>
      <w:bookmarkStart w:id="1" w:name="_GoBack"/>
      <w:bookmarkEnd w:id="1"/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нятия решения по ее распределению между отделами, территориальными отделами (с правом юридического лица) администрации Становлянского округа и органами местного самоуправления Становлянского округа с учетом итогов их работы в текущем году и перспективных планов работы на очередной год и </w:t>
      </w:r>
      <w:proofErr w:type="spellStart"/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предусмотрении</w:t>
      </w:r>
      <w:proofErr w:type="spellEnd"/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высвобождающихся средств фонда оплаты труда в фонде оплаты труда на очередной финансовый год.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Решение о выплате премии принимается при наличии одного из следующих оснований: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достижение муниципальным служащим значимых результатов при исполнении своих полномочий;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достижение муниципальным служащим ключевых показателей эффективности деятельности лиц, замещающих муниципальные должности;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эффективная организация работы по подготовке и реализации на территории Становлянского муниципального округа Липецкой области Российской Федерации социально значимых проектов (программ), проведению мероприятий федерального, регионального и (или) местного значения;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внедрение новых технологий, новых форм и методов работы, способствующих повышению деятельности администрации Становлянского муниципального округа Липецкой области Российской Федерации;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реализация мероприятий, повлекших снижение затрат местного бюджета или увеличения доходной части местного бюджета, давших значительный экономический эффект;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значительность личного вклада в достижение результатов социально-экономического развития Становлянского муниципального округа Липецкой области Российской Федерации.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Указанное решение оформляется распоряжением главы администрации Становлянского муниципального округа Липецкой области Российской Федерации.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2455D" w:rsidRPr="0022455D" w:rsidRDefault="0022455D" w:rsidP="0022455D">
      <w:pPr>
        <w:shd w:val="clear" w:color="auto" w:fill="FFFFFF"/>
        <w:spacing w:after="0" w:line="240" w:lineRule="auto"/>
        <w:ind w:firstLine="567"/>
        <w:outlineLvl w:val="4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22455D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Статья 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2</w:t>
      </w:r>
    </w:p>
    <w:p w:rsidR="00257299" w:rsidRPr="00257299" w:rsidRDefault="00257299" w:rsidP="00257299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Настоящий Порядок вступает в силу со дня его официального опубликования и распространяет свое действие на правоотношения, возникшие с 1 июля 2025 года.</w:t>
      </w:r>
    </w:p>
    <w:p w:rsidR="00660BCB" w:rsidRPr="00660BCB" w:rsidRDefault="00660BCB" w:rsidP="00283A9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46BF0" w:rsidRPr="00257299" w:rsidRDefault="00046BF0" w:rsidP="00283A94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46B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D05F85" w:rsidRPr="00257299" w:rsidRDefault="00257299" w:rsidP="00283A9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И.о. г</w:t>
      </w:r>
      <w:r w:rsidR="00D05F85"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D05F85"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Становлянского округа</w:t>
      </w:r>
      <w:r w:rsidR="00D05F85"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D05F85"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D05F85"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D05F85"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257299">
        <w:rPr>
          <w:rFonts w:ascii="Arial" w:hAnsi="Arial" w:cs="Arial"/>
          <w:color w:val="000000"/>
          <w:sz w:val="24"/>
          <w:szCs w:val="24"/>
          <w:shd w:val="clear" w:color="auto" w:fill="FFFFFF"/>
        </w:rPr>
        <w:t>О.А. Соловьев</w:t>
      </w:r>
      <w:r w:rsidRPr="0025729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725FEF" w:rsidRPr="00257299" w:rsidRDefault="00725FEF" w:rsidP="00283A94">
      <w:pPr>
        <w:spacing w:after="0" w:line="240" w:lineRule="auto"/>
        <w:ind w:firstLine="709"/>
        <w:rPr>
          <w:sz w:val="24"/>
          <w:szCs w:val="24"/>
        </w:rPr>
      </w:pPr>
    </w:p>
    <w:sectPr w:rsidR="00725FEF" w:rsidRPr="00257299" w:rsidSect="00BD02E5">
      <w:type w:val="continuous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04076"/>
    <w:multiLevelType w:val="hybridMultilevel"/>
    <w:tmpl w:val="381CFFC4"/>
    <w:lvl w:ilvl="0" w:tplc="540A79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BF0"/>
    <w:rsid w:val="00046BF0"/>
    <w:rsid w:val="00152A3B"/>
    <w:rsid w:val="00187D59"/>
    <w:rsid w:val="001C503A"/>
    <w:rsid w:val="0022455D"/>
    <w:rsid w:val="00257299"/>
    <w:rsid w:val="00283A94"/>
    <w:rsid w:val="0029749D"/>
    <w:rsid w:val="004410D5"/>
    <w:rsid w:val="00565E84"/>
    <w:rsid w:val="00574029"/>
    <w:rsid w:val="00575BF5"/>
    <w:rsid w:val="00660BCB"/>
    <w:rsid w:val="00692469"/>
    <w:rsid w:val="006A4883"/>
    <w:rsid w:val="006A68DE"/>
    <w:rsid w:val="006B2C9A"/>
    <w:rsid w:val="00725FEF"/>
    <w:rsid w:val="00754581"/>
    <w:rsid w:val="00783FE1"/>
    <w:rsid w:val="007D3E11"/>
    <w:rsid w:val="0089077A"/>
    <w:rsid w:val="008C7559"/>
    <w:rsid w:val="00A66EC9"/>
    <w:rsid w:val="00A77C2E"/>
    <w:rsid w:val="00A92513"/>
    <w:rsid w:val="00B729C3"/>
    <w:rsid w:val="00BD02E5"/>
    <w:rsid w:val="00BF08AA"/>
    <w:rsid w:val="00CB5F61"/>
    <w:rsid w:val="00CC15C3"/>
    <w:rsid w:val="00D05F85"/>
    <w:rsid w:val="00E13699"/>
    <w:rsid w:val="00E367F5"/>
    <w:rsid w:val="00EA6B5D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C81FB"/>
  <w15:chartTrackingRefBased/>
  <w15:docId w15:val="{7DC8F267-4A02-4DFA-80FE-57EE1D0B5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8D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83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C50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50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5315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62079783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29579228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7742815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63807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639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55625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44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021159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854147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837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6167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2944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9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3F383-4EBA-4988-B993-40835A396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Admin</cp:lastModifiedBy>
  <cp:revision>6</cp:revision>
  <cp:lastPrinted>2025-08-08T11:37:00Z</cp:lastPrinted>
  <dcterms:created xsi:type="dcterms:W3CDTF">2025-08-13T10:29:00Z</dcterms:created>
  <dcterms:modified xsi:type="dcterms:W3CDTF">2025-08-14T10:06:00Z</dcterms:modified>
</cp:coreProperties>
</file>