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27AE" w:rsidRPr="00DD3413" w:rsidRDefault="009225CD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  <w:noProof/>
          <w:sz w:val="20"/>
          <w:szCs w:val="20"/>
        </w:rPr>
      </w:pPr>
      <w:r w:rsidRPr="00DD3413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733425" cy="81915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691" w:rsidRPr="00DD3413" w:rsidRDefault="004E1691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  <w:shd w:val="clear" w:color="auto" w:fill="FFFFFF"/>
        </w:rPr>
        <w:t>Российская Федерация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Липецкая область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4627AE" w:rsidRPr="00DD3413" w:rsidRDefault="004627AE" w:rsidP="004627AE">
      <w:pPr>
        <w:spacing w:line="288" w:lineRule="atLeast"/>
        <w:ind w:firstLine="567"/>
        <w:jc w:val="center"/>
        <w:rPr>
          <w:rFonts w:ascii="Arial" w:hAnsi="Arial" w:cs="Arial"/>
        </w:rPr>
      </w:pPr>
      <w:r w:rsidRPr="00DD3413">
        <w:rPr>
          <w:rFonts w:ascii="Arial" w:hAnsi="Arial" w:cs="Arial"/>
        </w:rPr>
        <w:t>Совет депутатов Становлянского муниципального округа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Двадцать шестая сессия первого созыва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  <w:r w:rsidRPr="00DD3413">
        <w:rPr>
          <w:rFonts w:ascii="Arial" w:hAnsi="Arial" w:cs="Arial"/>
        </w:rPr>
        <w:t>РЕШЕНИЕ</w:t>
      </w:r>
    </w:p>
    <w:p w:rsidR="004627AE" w:rsidRPr="00DD3413" w:rsidRDefault="004627AE" w:rsidP="004627AE">
      <w:pPr>
        <w:shd w:val="clear" w:color="auto" w:fill="FFFFFF"/>
        <w:suppressAutoHyphens/>
        <w:ind w:firstLine="567"/>
        <w:jc w:val="center"/>
        <w:textAlignment w:val="top"/>
        <w:rPr>
          <w:rFonts w:ascii="Arial" w:hAnsi="Arial" w:cs="Arial"/>
        </w:rPr>
      </w:pPr>
    </w:p>
    <w:p w:rsidR="001F5C5B" w:rsidRPr="00DD3413" w:rsidRDefault="004627AE" w:rsidP="001F5C5B">
      <w:pPr>
        <w:pStyle w:val="ac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DD3413">
        <w:rPr>
          <w:rFonts w:ascii="Arial" w:hAnsi="Arial" w:cs="Arial"/>
        </w:rPr>
        <w:tab/>
      </w:r>
      <w:r w:rsidR="001F5C5B" w:rsidRPr="00DD3413">
        <w:rPr>
          <w:rFonts w:ascii="Arial" w:hAnsi="Arial" w:cs="Arial"/>
        </w:rPr>
        <w:t>15.08.2025                         с. Становое                                 № 348</w:t>
      </w:r>
    </w:p>
    <w:p w:rsidR="001F5C5B" w:rsidRPr="00DD3413" w:rsidRDefault="001F5C5B" w:rsidP="001F5C5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043485" w:rsidRPr="00043485" w:rsidRDefault="00043485" w:rsidP="00043485">
      <w:pPr>
        <w:shd w:val="clear" w:color="auto" w:fill="FFFFFF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043485">
        <w:rPr>
          <w:rFonts w:ascii="Arial" w:hAnsi="Arial" w:cs="Arial"/>
          <w:b/>
          <w:bCs/>
          <w:kern w:val="36"/>
          <w:sz w:val="32"/>
          <w:szCs w:val="32"/>
        </w:rPr>
        <w:t>О внесении изменения в 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</w:r>
    </w:p>
    <w:p w:rsidR="001F5C5B" w:rsidRPr="00DD3413" w:rsidRDefault="001F5C5B" w:rsidP="001F5C5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043485" w:rsidRPr="00DD3413" w:rsidRDefault="00043485" w:rsidP="001F5C5B">
      <w:pPr>
        <w:shd w:val="clear" w:color="auto" w:fill="FFFFFF"/>
        <w:ind w:firstLine="567"/>
        <w:jc w:val="both"/>
        <w:rPr>
          <w:rFonts w:ascii="Arial" w:hAnsi="Arial" w:cs="Arial"/>
          <w:shd w:val="clear" w:color="auto" w:fill="FFFFFF"/>
        </w:rPr>
      </w:pPr>
      <w:r w:rsidRPr="00DD3413">
        <w:rPr>
          <w:rFonts w:ascii="Arial" w:hAnsi="Arial" w:cs="Arial"/>
          <w:shd w:val="clear" w:color="auto" w:fill="FFFFFF"/>
        </w:rPr>
        <w:t>Рассмотрев внесенный главой Становлянского округа проект изменения в </w:t>
      </w:r>
      <w:hyperlink r:id="rId6" w:history="1">
        <w:r w:rsidRPr="00DD3413">
          <w:rPr>
            <w:rFonts w:ascii="Arial" w:hAnsi="Arial" w:cs="Arial"/>
            <w:shd w:val="clear" w:color="auto" w:fill="FFFFFF"/>
          </w:rPr>
          <w:t>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  </w:r>
      </w:hyperlink>
      <w:r w:rsidRPr="00DD3413">
        <w:rPr>
          <w:rFonts w:ascii="Arial" w:hAnsi="Arial" w:cs="Arial"/>
          <w:shd w:val="clear" w:color="auto" w:fill="FFFFFF"/>
        </w:rPr>
        <w:t>, в соответствии с Федеральным законом </w:t>
      </w:r>
      <w:hyperlink r:id="rId7" w:history="1">
        <w:r w:rsidRPr="00DD3413">
          <w:rPr>
            <w:rFonts w:ascii="Arial" w:hAnsi="Arial" w:cs="Arial"/>
            <w:shd w:val="clear" w:color="auto" w:fill="FFFFFF"/>
          </w:rPr>
          <w:t>от 25 октября 2001 года № 137-ФЗ</w:t>
        </w:r>
      </w:hyperlink>
      <w:r w:rsidRPr="00DD3413">
        <w:rPr>
          <w:rFonts w:ascii="Arial" w:hAnsi="Arial" w:cs="Arial"/>
          <w:shd w:val="clear" w:color="auto" w:fill="FFFFFF"/>
        </w:rPr>
        <w:t> "О введении в действие Земельного кодекса Российской Федерации", </w:t>
      </w:r>
      <w:hyperlink r:id="rId8" w:history="1">
        <w:r w:rsidRPr="00DD3413">
          <w:rPr>
            <w:rFonts w:ascii="Arial" w:hAnsi="Arial" w:cs="Arial"/>
            <w:shd w:val="clear" w:color="auto" w:fill="FFFFFF"/>
          </w:rPr>
          <w:t>Земельным кодексом Российской Федерации</w:t>
        </w:r>
      </w:hyperlink>
      <w:r w:rsidRPr="00DD3413">
        <w:rPr>
          <w:rFonts w:ascii="Arial" w:hAnsi="Arial" w:cs="Arial"/>
          <w:shd w:val="clear" w:color="auto" w:fill="FFFFFF"/>
        </w:rPr>
        <w:t xml:space="preserve">, постановлением Правительства Липецкой области от 3 апреля 2023 года № 170 "Об утверждении Порядка определения размера арендной платы за земельные участки, находящиеся в собственности Липецкой области, и земельные участки, государственная собственность на которые не разграничена на территории Липецкой области, предоставленные в аренду без торгов", рассмотрев </w:t>
      </w:r>
      <w:r w:rsidRPr="00DD3413">
        <w:rPr>
          <w:rFonts w:ascii="Arial" w:hAnsi="Arial" w:cs="Arial"/>
          <w:shd w:val="clear" w:color="auto" w:fill="FFFFFF"/>
        </w:rPr>
        <w:lastRenderedPageBreak/>
        <w:t>информацию прокурора Становлянского района о необходимости принятия мер от 10 апреля 2025 года № Исорг-20420021-109-25/51-20420021, мотивированное предложение Уполномоченного по защите прав предпринимателей в Липецкой области о внесении изменений в нормативный правовой акт, относящийся к сфере деятельности Уполномоченного от 20 мая 2025 года № РУП-132,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1F5C5B" w:rsidRPr="00DD3413" w:rsidRDefault="001F5C5B" w:rsidP="001F5C5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1F5C5B" w:rsidRPr="00DD3413" w:rsidRDefault="001F5C5B" w:rsidP="001F5C5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РЕШИЛ:</w:t>
      </w:r>
    </w:p>
    <w:p w:rsidR="001F5C5B" w:rsidRPr="00DD3413" w:rsidRDefault="001F5C5B" w:rsidP="001F5C5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043485" w:rsidRPr="00043485" w:rsidRDefault="00043485" w:rsidP="0004348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043485">
        <w:rPr>
          <w:rFonts w:ascii="Arial" w:hAnsi="Arial" w:cs="Arial"/>
        </w:rPr>
        <w:t>1. Внести изменение в </w:t>
      </w:r>
      <w:hyperlink r:id="rId9" w:history="1">
        <w:r w:rsidRPr="00043485">
          <w:rPr>
            <w:rFonts w:ascii="Arial" w:hAnsi="Arial" w:cs="Arial"/>
          </w:rPr>
          <w:t>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  </w:r>
      </w:hyperlink>
      <w:r w:rsidRPr="00043485">
        <w:rPr>
          <w:rFonts w:ascii="Arial" w:hAnsi="Arial" w:cs="Arial"/>
        </w:rPr>
        <w:t>, утвержденный решением Совета депутатов Становлянского муниципального округа Липецкой области Российской Федерации </w:t>
      </w:r>
      <w:hyperlink r:id="rId10" w:history="1">
        <w:r w:rsidRPr="00043485">
          <w:rPr>
            <w:rFonts w:ascii="Arial" w:hAnsi="Arial" w:cs="Arial"/>
          </w:rPr>
          <w:t>от 20 ноября 2023 года № 82</w:t>
        </w:r>
      </w:hyperlink>
      <w:r w:rsidRPr="00043485">
        <w:rPr>
          <w:rFonts w:ascii="Arial" w:hAnsi="Arial" w:cs="Arial"/>
        </w:rPr>
        <w:t> "Об утверждении Порядка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разграничена" (с изменениями </w:t>
      </w:r>
      <w:hyperlink r:id="rId11" w:history="1">
        <w:r w:rsidRPr="00043485">
          <w:rPr>
            <w:rFonts w:ascii="Arial" w:hAnsi="Arial" w:cs="Arial"/>
          </w:rPr>
          <w:t>от 23 декабря 2024 года № 297</w:t>
        </w:r>
      </w:hyperlink>
      <w:r w:rsidRPr="00043485">
        <w:rPr>
          <w:rFonts w:ascii="Arial" w:hAnsi="Arial" w:cs="Arial"/>
        </w:rPr>
        <w:t>) (прилага</w:t>
      </w:r>
      <w:r w:rsidR="00FF51DE">
        <w:rPr>
          <w:rFonts w:ascii="Arial" w:hAnsi="Arial" w:cs="Arial"/>
        </w:rPr>
        <w:t>е</w:t>
      </w:r>
      <w:r w:rsidRPr="00043485">
        <w:rPr>
          <w:rFonts w:ascii="Arial" w:hAnsi="Arial" w:cs="Arial"/>
        </w:rPr>
        <w:t>тся).</w:t>
      </w:r>
    </w:p>
    <w:p w:rsidR="00043485" w:rsidRPr="00043485" w:rsidRDefault="00043485" w:rsidP="0004348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043485">
        <w:rPr>
          <w:rFonts w:ascii="Arial" w:hAnsi="Arial" w:cs="Arial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043485" w:rsidRPr="00043485" w:rsidRDefault="00043485" w:rsidP="0004348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043485">
        <w:rPr>
          <w:rFonts w:ascii="Arial" w:hAnsi="Arial" w:cs="Arial"/>
        </w:rPr>
        <w:t>3. Настоящее решение вступает в силу со дня его принятия.</w:t>
      </w:r>
    </w:p>
    <w:p w:rsidR="00B5550B" w:rsidRPr="00DD3413" w:rsidRDefault="00B5550B" w:rsidP="001F5C5B">
      <w:pPr>
        <w:shd w:val="clear" w:color="auto" w:fill="FFFFFF"/>
        <w:suppressAutoHyphens/>
        <w:textAlignment w:val="top"/>
        <w:rPr>
          <w:rFonts w:ascii="Arial" w:hAnsi="Arial" w:cs="Arial"/>
        </w:rPr>
      </w:pPr>
    </w:p>
    <w:p w:rsidR="00B5550B" w:rsidRPr="00DD3413" w:rsidRDefault="00B5550B" w:rsidP="00B5550B">
      <w:pPr>
        <w:ind w:left="1515"/>
        <w:rPr>
          <w:rFonts w:ascii="Arial" w:hAnsi="Arial" w:cs="Arial"/>
        </w:rPr>
      </w:pPr>
    </w:p>
    <w:p w:rsidR="001F5C5B" w:rsidRPr="00DD3413" w:rsidRDefault="001F5C5B" w:rsidP="001F5C5B">
      <w:pPr>
        <w:ind w:firstLine="709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Председатель Совета депутатов</w:t>
      </w:r>
    </w:p>
    <w:p w:rsidR="001F5C5B" w:rsidRPr="00DD3413" w:rsidRDefault="001F5C5B" w:rsidP="001F5C5B">
      <w:pPr>
        <w:ind w:firstLine="709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 xml:space="preserve">Становлянского округа </w:t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  <w:t>Ю.И. Лариков</w:t>
      </w:r>
    </w:p>
    <w:p w:rsidR="00B5550B" w:rsidRPr="00DD3413" w:rsidRDefault="00B5550B" w:rsidP="00AE18D1">
      <w:pPr>
        <w:pStyle w:val="a3"/>
        <w:rPr>
          <w:rFonts w:ascii="Arial" w:hAnsi="Arial" w:cs="Arial"/>
        </w:rPr>
      </w:pPr>
    </w:p>
    <w:p w:rsidR="000777AB" w:rsidRPr="00DD3413" w:rsidRDefault="000777AB" w:rsidP="00EB4932">
      <w:pPr>
        <w:ind w:firstLine="540"/>
        <w:jc w:val="both"/>
        <w:rPr>
          <w:rFonts w:ascii="Arial" w:hAnsi="Arial" w:cs="Arial"/>
        </w:rPr>
      </w:pPr>
    </w:p>
    <w:p w:rsidR="00CF401F" w:rsidRPr="00DD3413" w:rsidRDefault="002A7806" w:rsidP="00FF5917">
      <w:pPr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 xml:space="preserve">                                                  </w:t>
      </w: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FE33AF" w:rsidRPr="00DD3413" w:rsidRDefault="00FE33A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CF401F" w:rsidRPr="00DD3413" w:rsidRDefault="00CF401F" w:rsidP="00FF5917">
      <w:pPr>
        <w:jc w:val="right"/>
        <w:rPr>
          <w:rFonts w:ascii="Arial" w:hAnsi="Arial" w:cs="Arial"/>
        </w:rPr>
      </w:pPr>
    </w:p>
    <w:p w:rsidR="00304ED5" w:rsidRPr="00DD3413" w:rsidRDefault="00304ED5" w:rsidP="00FF5917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1F5C5B" w:rsidRPr="00DD3413" w:rsidRDefault="001F5C5B" w:rsidP="001F5C5B">
      <w:pPr>
        <w:ind w:firstLine="709"/>
        <w:jc w:val="right"/>
        <w:rPr>
          <w:rFonts w:ascii="Arial" w:eastAsia="Calibri" w:hAnsi="Arial" w:cs="Arial"/>
          <w:shd w:val="clear" w:color="auto" w:fill="FFFFFF"/>
          <w:lang w:eastAsia="en-US"/>
        </w:rPr>
      </w:pPr>
      <w:r w:rsidRPr="00DD3413">
        <w:rPr>
          <w:rFonts w:ascii="Arial" w:eastAsia="Calibri" w:hAnsi="Arial" w:cs="Arial"/>
          <w:shd w:val="clear" w:color="auto" w:fill="FFFFFF"/>
          <w:lang w:eastAsia="en-US"/>
        </w:rPr>
        <w:lastRenderedPageBreak/>
        <w:t>Внесен</w:t>
      </w:r>
      <w:r w:rsidR="00043485" w:rsidRPr="00DD3413">
        <w:rPr>
          <w:rFonts w:ascii="Arial" w:eastAsia="Calibri" w:hAnsi="Arial" w:cs="Arial"/>
          <w:shd w:val="clear" w:color="auto" w:fill="FFFFFF"/>
          <w:lang w:eastAsia="en-US"/>
        </w:rPr>
        <w:t>о</w:t>
      </w:r>
    </w:p>
    <w:p w:rsidR="001F5C5B" w:rsidRPr="00DD3413" w:rsidRDefault="001F5C5B" w:rsidP="001F5C5B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решением Совета депутатов</w:t>
      </w:r>
    </w:p>
    <w:p w:rsidR="001F5C5B" w:rsidRPr="00DD3413" w:rsidRDefault="001F5C5B" w:rsidP="001F5C5B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Становлянского муниципального округа</w:t>
      </w:r>
    </w:p>
    <w:p w:rsidR="001F5C5B" w:rsidRPr="00DD3413" w:rsidRDefault="001F5C5B" w:rsidP="001F5C5B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Липецкой области Российской Федерации</w:t>
      </w:r>
    </w:p>
    <w:p w:rsidR="001F5C5B" w:rsidRPr="00DD3413" w:rsidRDefault="001F5C5B" w:rsidP="001F5C5B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от 15.08.2025 № ___</w:t>
      </w:r>
    </w:p>
    <w:p w:rsidR="001F5C5B" w:rsidRPr="00DD3413" w:rsidRDefault="001F5C5B" w:rsidP="001F5C5B">
      <w:pPr>
        <w:ind w:firstLine="709"/>
        <w:jc w:val="right"/>
        <w:rPr>
          <w:rFonts w:ascii="Arial" w:hAnsi="Arial" w:cs="Arial"/>
        </w:rPr>
      </w:pPr>
    </w:p>
    <w:p w:rsidR="00043485" w:rsidRPr="00043485" w:rsidRDefault="00043485" w:rsidP="00043485">
      <w:pPr>
        <w:shd w:val="clear" w:color="auto" w:fill="FFFFFF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043485">
        <w:rPr>
          <w:rFonts w:ascii="Arial" w:hAnsi="Arial" w:cs="Arial"/>
          <w:b/>
          <w:bCs/>
          <w:kern w:val="36"/>
          <w:sz w:val="32"/>
          <w:szCs w:val="32"/>
        </w:rPr>
        <w:t>Изменение в 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</w:r>
    </w:p>
    <w:p w:rsidR="001F5C5B" w:rsidRPr="00DD3413" w:rsidRDefault="001F5C5B" w:rsidP="001F5C5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043485" w:rsidRPr="00043485" w:rsidRDefault="00043485" w:rsidP="0004348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043485">
        <w:rPr>
          <w:rFonts w:ascii="Arial" w:hAnsi="Arial" w:cs="Arial"/>
        </w:rPr>
        <w:t>1. Внести в </w:t>
      </w:r>
      <w:hyperlink r:id="rId12" w:history="1">
        <w:r w:rsidRPr="00043485">
          <w:rPr>
            <w:rFonts w:ascii="Arial" w:hAnsi="Arial" w:cs="Arial"/>
          </w:rPr>
          <w:t>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  </w:r>
      </w:hyperlink>
      <w:r w:rsidRPr="00043485">
        <w:rPr>
          <w:rFonts w:ascii="Arial" w:hAnsi="Arial" w:cs="Arial"/>
        </w:rPr>
        <w:t>, утвержденный решением Совета депутатов Становлянского муниципального округа Липецкой области Российской Федерации </w:t>
      </w:r>
      <w:hyperlink r:id="rId13" w:history="1">
        <w:r w:rsidRPr="00043485">
          <w:rPr>
            <w:rFonts w:ascii="Arial" w:hAnsi="Arial" w:cs="Arial"/>
          </w:rPr>
          <w:t>от 20 ноября 2023 года № 82</w:t>
        </w:r>
      </w:hyperlink>
      <w:r w:rsidRPr="00043485">
        <w:rPr>
          <w:rFonts w:ascii="Arial" w:hAnsi="Arial" w:cs="Arial"/>
        </w:rPr>
        <w:t> "Об утверждении Порядка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разграничена" (с изменениями </w:t>
      </w:r>
      <w:hyperlink r:id="rId14" w:history="1">
        <w:r w:rsidRPr="00043485">
          <w:rPr>
            <w:rFonts w:ascii="Arial" w:hAnsi="Arial" w:cs="Arial"/>
          </w:rPr>
          <w:t>от 23 декабря 2024 года № 297</w:t>
        </w:r>
      </w:hyperlink>
      <w:r w:rsidRPr="00043485">
        <w:rPr>
          <w:rFonts w:ascii="Arial" w:hAnsi="Arial" w:cs="Arial"/>
        </w:rPr>
        <w:t>), (Газета "Звезда" от 23.11.2023 № 46 (12453), Приложение к газете "Звезда" от 09.01.2025 № 15) изменение, изложив приложение в следующей редакции:</w:t>
      </w:r>
    </w:p>
    <w:p w:rsidR="006F38C3" w:rsidRPr="00DD3413" w:rsidRDefault="001F5C5B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"</w:t>
      </w:r>
      <w:r w:rsidR="006F38C3" w:rsidRPr="00DD3413">
        <w:rPr>
          <w:rFonts w:ascii="Arial" w:hAnsi="Arial" w:cs="Arial"/>
        </w:rPr>
        <w:t>Приложение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к Порядку определения размера арендной платы,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условий, сроков ее внесения за использование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земельных участков, находящихся в муниципальной собственности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Становлянского муниципального округа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Липецкой области Российской Федерации,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и об установлении ставок арендной платы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за использование земельных участков,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lastRenderedPageBreak/>
        <w:t>находящихся в муниципальной собственности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Становлянского муниципального округа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Липецкой области Российской Федерации,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и земельных участков, расположенных на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территории Становлянского муниципального округа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Липецкой области Российской Федерации,</w:t>
      </w:r>
    </w:p>
    <w:p w:rsidR="006F38C3" w:rsidRPr="00DD3413" w:rsidRDefault="006F38C3" w:rsidP="006F38C3">
      <w:pPr>
        <w:ind w:firstLine="709"/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государственная собственность</w:t>
      </w:r>
    </w:p>
    <w:p w:rsidR="006F38C3" w:rsidRPr="00DD3413" w:rsidRDefault="006F38C3" w:rsidP="006F38C3">
      <w:pPr>
        <w:jc w:val="right"/>
        <w:rPr>
          <w:rFonts w:ascii="Arial" w:hAnsi="Arial" w:cs="Arial"/>
        </w:rPr>
      </w:pPr>
      <w:r w:rsidRPr="00DD3413">
        <w:rPr>
          <w:rFonts w:ascii="Arial" w:hAnsi="Arial" w:cs="Arial"/>
        </w:rPr>
        <w:t>на которые не разграничена</w:t>
      </w:r>
    </w:p>
    <w:p w:rsidR="00043485" w:rsidRPr="00DD3413" w:rsidRDefault="00043485" w:rsidP="006F38C3">
      <w:pPr>
        <w:shd w:val="clear" w:color="auto" w:fill="FFFFFF"/>
        <w:jc w:val="right"/>
        <w:rPr>
          <w:rFonts w:ascii="Arial" w:hAnsi="Arial" w:cs="Arial"/>
        </w:rPr>
      </w:pPr>
    </w:p>
    <w:p w:rsidR="00043485" w:rsidRPr="00DD3413" w:rsidRDefault="001F5C5B" w:rsidP="00043485">
      <w:pPr>
        <w:pStyle w:val="ac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  <w:r w:rsidR="00043485" w:rsidRPr="00DD3413">
        <w:rPr>
          <w:rStyle w:val="a9"/>
          <w:rFonts w:ascii="Arial" w:hAnsi="Arial" w:cs="Arial"/>
          <w:shd w:val="clear" w:color="auto" w:fill="FFFFFF"/>
        </w:rPr>
        <w:t>Размер ставок арендной платы за использование земельных участков, находящихся в собственности Становлянского муниципального округа Липецкой области Российской Федерации, и земельных участков, государственная собственность на которые не разграничена, на территории Становлянского муниципального округа Липецкой области Российской Федерации</w:t>
      </w:r>
    </w:p>
    <w:p w:rsidR="00043485" w:rsidRPr="00DD3413" w:rsidRDefault="00043485" w:rsidP="00043485">
      <w:pPr>
        <w:pStyle w:val="ac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2"/>
        <w:gridCol w:w="5248"/>
        <w:gridCol w:w="2182"/>
        <w:gridCol w:w="1468"/>
      </w:tblGrid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№</w:t>
            </w:r>
          </w:p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Функциональное использование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Ставка арендной платы в процентах от кадастровой стоимости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Ставка арендной платы, руб. за кв. м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гражданам под домами индивидуальной жилой застройки, а также предназначенные для индивидуального жилищного строительства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гражданам для размещения и строительства индивидуальных гаражей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гражданам для ведения личного подсобного хозяйства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гражданам для дачного хозяйства, садоводства, огородничества, животноводства, сенокошения, выпаса сельскохозяйственных животных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жилищного строительства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 из земель сельскохозяйственного назначения, предоставленные для ведения сельскохозяйственного производства и ведения крестьянского (фермерского) хозяйства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 xml:space="preserve">Земельные участки, предоставленные для размещения жилищного фонда и объектов </w:t>
            </w:r>
            <w:r w:rsidRPr="00DD3413">
              <w:rPr>
                <w:rFonts w:ascii="Arial" w:hAnsi="Arial" w:cs="Arial"/>
              </w:rPr>
              <w:lastRenderedPageBreak/>
              <w:t>инженерной инфраструктуры жилищно-коммунального комплекса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lastRenderedPageBreak/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линейными объектами, в том числе для строительства таких объектов: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 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объектов электроэнергетики (за исключением генерирующих мощностей)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не выше 1,76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линий связи, в том числе линейно-кабельных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трубопроводов и иных объектов, используемых в сфере тепловодоснабжения, водоотведения и очистки сточных вод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объектов Единой системы газоснабжения,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2,13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нефтепроводов, нефтепродуктопроводов, их конструктивных элементов и сооружений, являющихся неотъемлемой технологической частью указанных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1,8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сельскохозяйственным товаропроизводителям из земель населенных пунктов для сельскохозяйственного использования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муниципальным унитарным предприятиям, сельскохозяйственным товаропроизводителям для иных целей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объектами торговой деятельности и общественного питания (под зданиями и сооружениями)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85,0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автосервисами, шиномонтажными мастерскими, автомойками, фотосалонами, парикмахерскими, объектами, предоставляющими бытовые услуги населению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автостоянками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объектами рекламы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объектами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объектов промышленных и прочих некоммерческих предприятий (предприятия потребительской кооперации)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банкам и другим кредитным организациям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65,0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территориями замкнутых водоемов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недропользователю для проведения работ, связанных с пользованием недрами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занятые прилегающими территориями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размещения объектов негосударственных образовательных учреждений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строительства спортивно-оздоровительных комплексов, зданий и сооружений, осуществления деятельности, направленной на занятие физической культурой и спортом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для приоритетных инвестиционных проектов в сфере туризма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 под прочими объектами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  <w:tr w:rsidR="00DD3413" w:rsidRPr="00DD3413" w:rsidTr="000434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Земельные участки, предоставленные религиозной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43485" w:rsidRPr="00DD3413" w:rsidRDefault="00043485">
            <w:pPr>
              <w:pStyle w:val="ac"/>
              <w:spacing w:before="0" w:beforeAutospacing="0" w:after="0" w:afterAutospacing="0"/>
              <w:rPr>
                <w:rFonts w:ascii="Arial" w:hAnsi="Arial" w:cs="Arial"/>
              </w:rPr>
            </w:pPr>
            <w:r w:rsidRPr="00DD3413">
              <w:rPr>
                <w:rFonts w:ascii="Arial" w:hAnsi="Arial" w:cs="Arial"/>
              </w:rPr>
              <w:t>-</w:t>
            </w:r>
          </w:p>
        </w:tc>
      </w:tr>
    </w:tbl>
    <w:p w:rsidR="00043485" w:rsidRPr="00DD3413" w:rsidRDefault="00043485" w:rsidP="00043485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".</w:t>
      </w:r>
    </w:p>
    <w:p w:rsidR="00043485" w:rsidRPr="00DD3413" w:rsidRDefault="00043485" w:rsidP="00043485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 </w:t>
      </w:r>
    </w:p>
    <w:p w:rsidR="00043485" w:rsidRPr="00DD3413" w:rsidRDefault="00043485" w:rsidP="00043485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2. Настоящее изменение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 w:rsidR="001F5C5B" w:rsidRPr="00DD3413" w:rsidRDefault="001F5C5B" w:rsidP="006F38C3">
      <w:pPr>
        <w:shd w:val="clear" w:color="auto" w:fill="FFFFFF"/>
        <w:jc w:val="right"/>
        <w:rPr>
          <w:rFonts w:ascii="Arial" w:hAnsi="Arial" w:cs="Arial"/>
        </w:rPr>
      </w:pPr>
    </w:p>
    <w:p w:rsidR="003633B9" w:rsidRPr="00DD3413" w:rsidRDefault="003633B9" w:rsidP="001F5C5B">
      <w:pPr>
        <w:ind w:firstLine="709"/>
        <w:jc w:val="right"/>
        <w:rPr>
          <w:rFonts w:ascii="Arial" w:hAnsi="Arial" w:cs="Arial"/>
        </w:rPr>
      </w:pPr>
    </w:p>
    <w:p w:rsidR="003633B9" w:rsidRPr="00DD3413" w:rsidRDefault="003633B9" w:rsidP="003633B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DD3413">
        <w:rPr>
          <w:rFonts w:ascii="Arial" w:hAnsi="Arial" w:cs="Arial"/>
        </w:rPr>
        <w:t>И.о. главы Становлянского округа</w:t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hAnsi="Arial" w:cs="Arial"/>
        </w:rPr>
        <w:tab/>
      </w:r>
      <w:r w:rsidRPr="00DD3413">
        <w:rPr>
          <w:rFonts w:ascii="Arial" w:eastAsia="Calibri" w:hAnsi="Arial" w:cs="Arial"/>
          <w:shd w:val="clear" w:color="auto" w:fill="FFFFFF"/>
          <w:lang w:eastAsia="en-US"/>
        </w:rPr>
        <w:t>О.А. Соловьев</w:t>
      </w:r>
      <w:r w:rsidRPr="00DD3413">
        <w:rPr>
          <w:rFonts w:ascii="Arial" w:hAnsi="Arial" w:cs="Arial"/>
        </w:rPr>
        <w:t xml:space="preserve"> </w:t>
      </w:r>
    </w:p>
    <w:p w:rsidR="00AE18D1" w:rsidRPr="00DD3413" w:rsidRDefault="00AE18D1" w:rsidP="00FF5917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sectPr w:rsidR="00AE18D1" w:rsidRPr="00DD3413" w:rsidSect="00FF59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00218"/>
    <w:multiLevelType w:val="hybridMultilevel"/>
    <w:tmpl w:val="523E8264"/>
    <w:lvl w:ilvl="0" w:tplc="F4609FF0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86E49F7"/>
    <w:multiLevelType w:val="hybridMultilevel"/>
    <w:tmpl w:val="BA2CAE64"/>
    <w:lvl w:ilvl="0" w:tplc="04D01DC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436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163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AB"/>
    <w:rsid w:val="00010395"/>
    <w:rsid w:val="00024FB0"/>
    <w:rsid w:val="00043485"/>
    <w:rsid w:val="00074734"/>
    <w:rsid w:val="000777AB"/>
    <w:rsid w:val="00086361"/>
    <w:rsid w:val="0008792B"/>
    <w:rsid w:val="000E0E60"/>
    <w:rsid w:val="000F3A78"/>
    <w:rsid w:val="00100D80"/>
    <w:rsid w:val="001624F2"/>
    <w:rsid w:val="00163085"/>
    <w:rsid w:val="001D48F7"/>
    <w:rsid w:val="001F5C5B"/>
    <w:rsid w:val="0024579E"/>
    <w:rsid w:val="00246834"/>
    <w:rsid w:val="00254314"/>
    <w:rsid w:val="00295DB0"/>
    <w:rsid w:val="002A7806"/>
    <w:rsid w:val="002C27C7"/>
    <w:rsid w:val="002E4B6E"/>
    <w:rsid w:val="00304ED5"/>
    <w:rsid w:val="00357E16"/>
    <w:rsid w:val="00360101"/>
    <w:rsid w:val="003633B9"/>
    <w:rsid w:val="00364222"/>
    <w:rsid w:val="003B1730"/>
    <w:rsid w:val="003C324C"/>
    <w:rsid w:val="004507BB"/>
    <w:rsid w:val="004627AE"/>
    <w:rsid w:val="004E1691"/>
    <w:rsid w:val="004E2061"/>
    <w:rsid w:val="004F7FC9"/>
    <w:rsid w:val="0050678A"/>
    <w:rsid w:val="00522D44"/>
    <w:rsid w:val="0052404E"/>
    <w:rsid w:val="005A6A6F"/>
    <w:rsid w:val="005D558F"/>
    <w:rsid w:val="005F7B65"/>
    <w:rsid w:val="006242F3"/>
    <w:rsid w:val="00624824"/>
    <w:rsid w:val="006257A1"/>
    <w:rsid w:val="00645CA4"/>
    <w:rsid w:val="006465C2"/>
    <w:rsid w:val="00686544"/>
    <w:rsid w:val="006F1C3D"/>
    <w:rsid w:val="006F38C3"/>
    <w:rsid w:val="00742C91"/>
    <w:rsid w:val="00742DE3"/>
    <w:rsid w:val="00745C61"/>
    <w:rsid w:val="007905A8"/>
    <w:rsid w:val="00796301"/>
    <w:rsid w:val="007B1642"/>
    <w:rsid w:val="007B3485"/>
    <w:rsid w:val="00843670"/>
    <w:rsid w:val="0087118A"/>
    <w:rsid w:val="00877C07"/>
    <w:rsid w:val="009225CD"/>
    <w:rsid w:val="009C53BA"/>
    <w:rsid w:val="00A019E0"/>
    <w:rsid w:val="00A17313"/>
    <w:rsid w:val="00A2380D"/>
    <w:rsid w:val="00A53F44"/>
    <w:rsid w:val="00A726D8"/>
    <w:rsid w:val="00A75943"/>
    <w:rsid w:val="00A7729E"/>
    <w:rsid w:val="00A90423"/>
    <w:rsid w:val="00AA2E79"/>
    <w:rsid w:val="00AE18D1"/>
    <w:rsid w:val="00B24485"/>
    <w:rsid w:val="00B30F21"/>
    <w:rsid w:val="00B409AD"/>
    <w:rsid w:val="00B5550B"/>
    <w:rsid w:val="00B71798"/>
    <w:rsid w:val="00B80882"/>
    <w:rsid w:val="00BA3565"/>
    <w:rsid w:val="00BA4C56"/>
    <w:rsid w:val="00BF5693"/>
    <w:rsid w:val="00C1173E"/>
    <w:rsid w:val="00C25BE0"/>
    <w:rsid w:val="00C27CD0"/>
    <w:rsid w:val="00C307A1"/>
    <w:rsid w:val="00C63992"/>
    <w:rsid w:val="00CF401F"/>
    <w:rsid w:val="00D10458"/>
    <w:rsid w:val="00D169BD"/>
    <w:rsid w:val="00D3548A"/>
    <w:rsid w:val="00D412F5"/>
    <w:rsid w:val="00D5399C"/>
    <w:rsid w:val="00D87FAC"/>
    <w:rsid w:val="00DB3EE2"/>
    <w:rsid w:val="00DD3413"/>
    <w:rsid w:val="00DE2930"/>
    <w:rsid w:val="00E10E74"/>
    <w:rsid w:val="00E14E0C"/>
    <w:rsid w:val="00E260D9"/>
    <w:rsid w:val="00E7544F"/>
    <w:rsid w:val="00E87FCF"/>
    <w:rsid w:val="00EA0B22"/>
    <w:rsid w:val="00EB4932"/>
    <w:rsid w:val="00FD3E0E"/>
    <w:rsid w:val="00FE33AF"/>
    <w:rsid w:val="00FF0394"/>
    <w:rsid w:val="00FF51DE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7B7A7"/>
  <w15:chartTrackingRefBased/>
  <w15:docId w15:val="{57E4A16A-DADC-450F-9412-8D6FDB57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7AB"/>
    <w:rPr>
      <w:sz w:val="24"/>
      <w:szCs w:val="24"/>
    </w:rPr>
  </w:style>
  <w:style w:type="paragraph" w:styleId="1">
    <w:name w:val="heading 1"/>
    <w:basedOn w:val="a"/>
    <w:qFormat/>
    <w:rsid w:val="000777AB"/>
    <w:pPr>
      <w:autoSpaceDE w:val="0"/>
      <w:autoSpaceDN w:val="0"/>
      <w:spacing w:line="240" w:lineRule="atLeast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77AB"/>
    <w:pPr>
      <w:jc w:val="both"/>
    </w:pPr>
  </w:style>
  <w:style w:type="paragraph" w:styleId="a5">
    <w:name w:val="Body Text Indent"/>
    <w:basedOn w:val="a"/>
    <w:link w:val="a6"/>
    <w:rsid w:val="000777AB"/>
    <w:pPr>
      <w:ind w:firstLine="708"/>
      <w:jc w:val="both"/>
    </w:pPr>
  </w:style>
  <w:style w:type="table" w:styleId="a7">
    <w:name w:val="Table Grid"/>
    <w:basedOn w:val="a1"/>
    <w:rsid w:val="00742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3EE2"/>
    <w:pPr>
      <w:tabs>
        <w:tab w:val="center" w:pos="4252"/>
        <w:tab w:val="right" w:pos="8504"/>
      </w:tabs>
      <w:spacing w:after="240" w:line="480" w:lineRule="atLeast"/>
      <w:jc w:val="center"/>
    </w:pPr>
    <w:rPr>
      <w:sz w:val="28"/>
      <w:szCs w:val="20"/>
    </w:rPr>
  </w:style>
  <w:style w:type="paragraph" w:styleId="2">
    <w:name w:val="Body Text 2"/>
    <w:basedOn w:val="a"/>
    <w:rsid w:val="006242F3"/>
    <w:pPr>
      <w:spacing w:after="120" w:line="480" w:lineRule="auto"/>
    </w:pPr>
  </w:style>
  <w:style w:type="character" w:styleId="a9">
    <w:name w:val="Strong"/>
    <w:uiPriority w:val="22"/>
    <w:qFormat/>
    <w:rsid w:val="00B5550B"/>
    <w:rPr>
      <w:b/>
      <w:bCs/>
    </w:rPr>
  </w:style>
  <w:style w:type="character" w:customStyle="1" w:styleId="a6">
    <w:name w:val="Основной текст с отступом Знак"/>
    <w:link w:val="a5"/>
    <w:rsid w:val="00B5550B"/>
    <w:rPr>
      <w:sz w:val="24"/>
      <w:szCs w:val="24"/>
    </w:rPr>
  </w:style>
  <w:style w:type="character" w:customStyle="1" w:styleId="a4">
    <w:name w:val="Основной текст Знак"/>
    <w:link w:val="a3"/>
    <w:rsid w:val="00AE18D1"/>
    <w:rPr>
      <w:sz w:val="24"/>
      <w:szCs w:val="24"/>
    </w:rPr>
  </w:style>
  <w:style w:type="paragraph" w:customStyle="1" w:styleId="ConsPlusTitle">
    <w:name w:val="ConsPlusTitle"/>
    <w:rsid w:val="00B409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No Spacing"/>
    <w:uiPriority w:val="1"/>
    <w:qFormat/>
    <w:rsid w:val="00B409AD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nhideWhenUsed/>
    <w:rsid w:val="00A53F4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A53F4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53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12276</CharactersWithSpaces>
  <SharedDoc>false</SharedDoc>
  <HLinks>
    <vt:vector size="54" baseType="variant">
      <vt:variant>
        <vt:i4>6881403</vt:i4>
      </vt:variant>
      <vt:variant>
        <vt:i4>24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21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18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15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12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9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сергей 3</dc:creator>
  <cp:keywords/>
  <cp:lastModifiedBy>Виктория Пахомова</cp:lastModifiedBy>
  <cp:revision>12</cp:revision>
  <cp:lastPrinted>2018-11-08T06:58:00Z</cp:lastPrinted>
  <dcterms:created xsi:type="dcterms:W3CDTF">2025-08-13T11:58:00Z</dcterms:created>
  <dcterms:modified xsi:type="dcterms:W3CDTF">2025-08-13T17:54:00Z</dcterms:modified>
</cp:coreProperties>
</file>