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D0C82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14:paraId="01259665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A0758E4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14:paraId="26E9DF26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5227C3F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Совет депутатов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</w:t>
      </w:r>
    </w:p>
    <w:p w14:paraId="4705715D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6DAD161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Тридцать пятая сессия первого созыва</w:t>
      </w:r>
    </w:p>
    <w:p w14:paraId="039F52DB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23A3C28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РЕШЕНИЕ </w:t>
      </w:r>
    </w:p>
    <w:p w14:paraId="5F227E88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95D037E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29.06.2026                         с. Становое                                 № 403</w:t>
      </w:r>
    </w:p>
    <w:p w14:paraId="105BDBAF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F07730F" w14:textId="77777777" w:rsidR="00A90BE3" w:rsidRPr="00796C0B" w:rsidRDefault="00A90BE3" w:rsidP="00A90BE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796C0B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О признании утратившими силу некоторых нормативных правовых актов Совета депутатов </w:t>
      </w:r>
      <w:proofErr w:type="spellStart"/>
      <w:r w:rsidRPr="00796C0B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4BD5DFEA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6FBE933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Рассмотрев проект нормативного правового акта "О признании утратившими силу некоторых нормативных правовых актов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Федерации", руководствуясь Федеральным законом от 20 марта 2025 года № 33-ФЗ "Об общих принципах организации местного самоуправления в единой системе публичной власти", Уставом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Федерации, учитывая решение постоянной комиссии по местному самоуправлению и социальным вопросам, Совет депутатов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округа</w:t>
      </w:r>
    </w:p>
    <w:p w14:paraId="692E3785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D14DC08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14:paraId="1449FC45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55FA2FA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1. Признать утратившими силу решения Совета депутатов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Федерации:</w:t>
      </w:r>
    </w:p>
    <w:p w14:paraId="70FC4EB2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hyperlink r:id="rId4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44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Георгиевском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1A6408DD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hyperlink r:id="rId5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45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Грунино-Воргольском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0AB4C60D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hyperlink r:id="rId6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46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Кирилловском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541EAA4D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hyperlink r:id="rId7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47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Красно-Полянском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3778340D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5) </w:t>
      </w:r>
      <w:hyperlink r:id="rId8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48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Ламском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197195AA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6) </w:t>
      </w:r>
      <w:hyperlink r:id="rId9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49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Лесно-Локотецком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3587646A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7) </w:t>
      </w:r>
      <w:hyperlink r:id="rId10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50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Лукьяновском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2623FF31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8) </w:t>
      </w:r>
      <w:hyperlink r:id="rId11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51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Михайловском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4E01B59E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hyperlink r:id="rId12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52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"Об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Огневском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32A15ECB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10) </w:t>
      </w:r>
      <w:hyperlink r:id="rId13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53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"Об Островском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73BE56E7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11) </w:t>
      </w:r>
      <w:hyperlink r:id="rId14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54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Пальна-Михайловском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16.11.2023 № 45 (12452));</w:t>
      </w:r>
    </w:p>
    <w:p w14:paraId="6818CEDB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12) </w:t>
      </w:r>
      <w:hyperlink r:id="rId15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55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Петрищевском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1AC499FA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13) </w:t>
      </w:r>
      <w:hyperlink r:id="rId16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56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Соловьевском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0353CD50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14) </w:t>
      </w:r>
      <w:hyperlink r:id="rId17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57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16.11.2023 № 45 (12452));</w:t>
      </w:r>
    </w:p>
    <w:p w14:paraId="40F82019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15) </w:t>
      </w:r>
      <w:hyperlink r:id="rId18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58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Телегинском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09F4351B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16) </w:t>
      </w:r>
      <w:hyperlink r:id="rId19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59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"Об Успенском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78A60500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17) </w:t>
      </w:r>
      <w:hyperlink r:id="rId20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60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Чемодановском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141ADA0C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18) </w:t>
      </w:r>
      <w:hyperlink r:id="rId21" w:history="1">
        <w:r w:rsidRPr="00796C0B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№ 61</w:t>
        </w:r>
      </w:hyperlink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"Об утверждении Положения "О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Ястребиновском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территориальном отделе администрации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округа Липецкой области Российской Федерации"", (Газета "Звезда" от 02.11.2023 № 43 (12450));</w:t>
      </w:r>
    </w:p>
    <w:p w14:paraId="652BBA60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 Направить настоящий нормативный правовой акт главе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для подписания и официального опубликования.</w:t>
      </w:r>
    </w:p>
    <w:p w14:paraId="5999E1AB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5. Настоящее решение вступает в силу со дня его принятия.</w:t>
      </w:r>
    </w:p>
    <w:p w14:paraId="7F73536E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6549BE6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D9042A2" w14:textId="77777777" w:rsidR="00796C0B" w:rsidRDefault="00A90BE3" w:rsidP="00796C0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 </w:t>
      </w:r>
    </w:p>
    <w:p w14:paraId="106C4B33" w14:textId="2C71E9D7" w:rsidR="00A90BE3" w:rsidRPr="00796C0B" w:rsidRDefault="00A90BE3" w:rsidP="00796C0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округ</w:t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Ю.И.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Лариков</w:t>
      </w:r>
      <w:proofErr w:type="spellEnd"/>
    </w:p>
    <w:p w14:paraId="258DABAF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7002F57" w14:textId="77777777" w:rsidR="00A90BE3" w:rsidRPr="00796C0B" w:rsidRDefault="00A90BE3" w:rsidP="00A90BE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0036E95" w14:textId="09582CE4" w:rsidR="00A90BE3" w:rsidRPr="00796C0B" w:rsidRDefault="00A90BE3" w:rsidP="00796C0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proofErr w:type="spellEnd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 округа</w:t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96C0B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</w:t>
      </w:r>
      <w:bookmarkStart w:id="0" w:name="_GoBack"/>
      <w:bookmarkEnd w:id="0"/>
      <w:r w:rsidRPr="00796C0B">
        <w:rPr>
          <w:rFonts w:ascii="Arial" w:eastAsia="Times New Roman" w:hAnsi="Arial" w:cs="Arial"/>
          <w:sz w:val="24"/>
          <w:szCs w:val="24"/>
          <w:lang w:eastAsia="ru-RU"/>
        </w:rPr>
        <w:t xml:space="preserve">Д.Ю. </w:t>
      </w:r>
      <w:proofErr w:type="spellStart"/>
      <w:r w:rsidRPr="00796C0B">
        <w:rPr>
          <w:rFonts w:ascii="Arial" w:eastAsia="Times New Roman" w:hAnsi="Arial" w:cs="Arial"/>
          <w:sz w:val="24"/>
          <w:szCs w:val="24"/>
          <w:lang w:eastAsia="ru-RU"/>
        </w:rPr>
        <w:t>Семянников</w:t>
      </w:r>
      <w:proofErr w:type="spellEnd"/>
    </w:p>
    <w:p w14:paraId="083DB152" w14:textId="77777777" w:rsidR="00C73943" w:rsidRPr="00796C0B" w:rsidRDefault="00C73943"/>
    <w:sectPr w:rsidR="00C73943" w:rsidRPr="0079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43"/>
    <w:rsid w:val="00796C0B"/>
    <w:rsid w:val="00A90BE3"/>
    <w:rsid w:val="00C7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B4E9"/>
  <w15:chartTrackingRefBased/>
  <w15:docId w15:val="{7814EDBD-EE43-4EFF-A8D5-FA99CA66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5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48.registrnpa.ru/" TargetMode="Externa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5</cp:revision>
  <dcterms:created xsi:type="dcterms:W3CDTF">2026-07-07T07:32:00Z</dcterms:created>
  <dcterms:modified xsi:type="dcterms:W3CDTF">2026-07-07T07:44:00Z</dcterms:modified>
</cp:coreProperties>
</file>