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70D8E" w14:textId="77777777" w:rsidR="00743AE9" w:rsidRPr="00743AE9" w:rsidRDefault="00743AE9" w:rsidP="000D5A5C">
      <w:pPr>
        <w:spacing w:after="0" w:line="288" w:lineRule="atLeast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941503E" wp14:editId="09B05902">
            <wp:extent cx="829310" cy="969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9FC18D" w14:textId="77777777" w:rsidR="00743AE9" w:rsidRPr="00743AE9" w:rsidRDefault="00743AE9" w:rsidP="000D5A5C">
      <w:pPr>
        <w:spacing w:after="0" w:line="288" w:lineRule="atLeast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D10434" w14:textId="7777777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109B31C2" w14:textId="5FD040F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D0A47D" w14:textId="77777777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5B430E0D" w14:textId="53593519" w:rsidR="00743AE9" w:rsidRPr="00743AE9" w:rsidRDefault="00743AE9" w:rsidP="000D5A5C">
      <w:pPr>
        <w:shd w:val="clear" w:color="auto" w:fill="FFFFFF"/>
        <w:spacing w:after="0" w:line="240" w:lineRule="auto"/>
        <w:ind w:firstLine="567"/>
        <w:contextualSpacing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7EDCDE" w14:textId="428E3671" w:rsidR="00743AE9" w:rsidRPr="00743AE9" w:rsidRDefault="00C52B58" w:rsidP="00AE1AB5">
      <w:pPr>
        <w:shd w:val="clear" w:color="auto" w:fill="FFFFFF"/>
        <w:spacing w:after="0" w:line="240" w:lineRule="auto"/>
        <w:ind w:firstLine="567"/>
        <w:contextualSpacing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</w:t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</w:t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E1A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FF1C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Становое</w:t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E1A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</w:t>
      </w:r>
      <w:r w:rsidR="00743AE9" w:rsidRPr="00743A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="00AE1A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650</w:t>
      </w:r>
      <w:bookmarkStart w:id="0" w:name="_GoBack"/>
      <w:bookmarkEnd w:id="0"/>
    </w:p>
    <w:p w14:paraId="3276B598" w14:textId="3DED702D" w:rsidR="0097599D" w:rsidRPr="00743AE9" w:rsidRDefault="0097599D" w:rsidP="000D5A5C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F215FBD" w14:textId="77777777" w:rsidR="0097599D" w:rsidRPr="00553A50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bookmarkStart w:id="1" w:name="_Hlk214283974"/>
      <w:r w:rsidRPr="00553A50">
        <w:rPr>
          <w:rFonts w:ascii="Arial" w:eastAsia="Calibri" w:hAnsi="Arial" w:cs="Arial"/>
          <w:b/>
          <w:bCs/>
          <w:sz w:val="32"/>
          <w:szCs w:val="32"/>
          <w:lang w:eastAsia="ru-RU"/>
        </w:rPr>
        <w:t>Об утверждении результатов определения размера земельных долей, выраженных в гектарах, в виде простой правильной дроби</w:t>
      </w:r>
      <w:bookmarkEnd w:id="1"/>
    </w:p>
    <w:p w14:paraId="0E628F22" w14:textId="77777777" w:rsidR="0097599D" w:rsidRPr="00722C3A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65E5513" w14:textId="77777777" w:rsidR="00743AE9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14.07.2022 г. № 316-ФЗ «О внесении изменений в отдельные законодательные акты Российской Федерации», Федеральным законом от 24.07.2002 г. № 101-ФЗ «Об обороте земель сельскохозяйственного назначения» </w:t>
      </w:r>
      <w:r w:rsidRPr="00743AE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администрация </w:t>
      </w:r>
      <w:r w:rsidR="00743AE9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Становлянского муниципального округа</w:t>
      </w:r>
    </w:p>
    <w:p w14:paraId="7619CB0A" w14:textId="51E0B258" w:rsidR="0097599D" w:rsidRDefault="0097599D" w:rsidP="000D5A5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F8A6F1" w14:textId="77777777" w:rsidR="00743AE9" w:rsidRPr="000A4DDB" w:rsidRDefault="00743AE9" w:rsidP="000D5A5C">
      <w:pPr>
        <w:shd w:val="clear" w:color="auto" w:fill="FFFFFF"/>
        <w:ind w:firstLine="567"/>
        <w:contextualSpacing/>
        <w:jc w:val="both"/>
        <w:textAlignment w:val="top"/>
        <w:rPr>
          <w:rFonts w:ascii="Arial" w:hAnsi="Arial" w:cs="Arial"/>
          <w:color w:val="000000" w:themeColor="text1"/>
        </w:rPr>
      </w:pPr>
      <w:r w:rsidRPr="000A4DDB">
        <w:rPr>
          <w:rFonts w:ascii="Arial" w:hAnsi="Arial" w:cs="Arial"/>
          <w:color w:val="000000" w:themeColor="text1"/>
        </w:rPr>
        <w:t>ПОСТАНОВЛЯЕТ:</w:t>
      </w:r>
    </w:p>
    <w:p w14:paraId="36AC24AD" w14:textId="77777777" w:rsidR="00AA10EC" w:rsidRDefault="00AA10EC" w:rsidP="00103BD6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707459C" w14:textId="5E6A54CC" w:rsidR="00206987" w:rsidRPr="00AA10EC" w:rsidRDefault="00206987" w:rsidP="00206987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>0000000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>206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43AE9">
        <w:rPr>
          <w:rFonts w:ascii="Arial" w:hAnsi="Arial" w:cs="Arial"/>
          <w:sz w:val="24"/>
          <w:szCs w:val="24"/>
        </w:rPr>
        <w:t xml:space="preserve">общей площадью </w:t>
      </w:r>
      <w:r>
        <w:rPr>
          <w:rFonts w:ascii="Arial" w:hAnsi="Arial" w:cs="Arial"/>
          <w:sz w:val="24"/>
          <w:szCs w:val="24"/>
        </w:rPr>
        <w:t>905000</w:t>
      </w:r>
      <w:r w:rsidRPr="00743A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., </w:t>
      </w:r>
      <w:r w:rsidRPr="00743AE9">
        <w:rPr>
          <w:rFonts w:ascii="Arial" w:hAnsi="Arial" w:cs="Arial"/>
          <w:sz w:val="24"/>
          <w:szCs w:val="24"/>
        </w:rPr>
        <w:t>местоположение</w:t>
      </w:r>
      <w:r>
        <w:rPr>
          <w:rFonts w:ascii="Arial" w:hAnsi="Arial" w:cs="Arial"/>
          <w:sz w:val="24"/>
          <w:szCs w:val="24"/>
        </w:rPr>
        <w:t xml:space="preserve"> </w:t>
      </w:r>
      <w:r w:rsidRPr="009F25AF">
        <w:rPr>
          <w:rFonts w:ascii="Arial" w:hAnsi="Arial" w:cs="Arial"/>
          <w:sz w:val="24"/>
          <w:szCs w:val="24"/>
        </w:rPr>
        <w:t xml:space="preserve">установлено относительно ориентира, расположенного в границах участка. Почтовый адрес ориентира: Липецкая </w:t>
      </w:r>
      <w:proofErr w:type="spellStart"/>
      <w:r w:rsidRPr="009F25AF">
        <w:rPr>
          <w:rFonts w:ascii="Arial" w:hAnsi="Arial" w:cs="Arial"/>
          <w:sz w:val="24"/>
          <w:szCs w:val="24"/>
        </w:rPr>
        <w:t>обл</w:t>
      </w:r>
      <w:proofErr w:type="spellEnd"/>
      <w:r w:rsidRPr="009F25AF">
        <w:rPr>
          <w:rFonts w:ascii="Arial" w:hAnsi="Arial" w:cs="Arial"/>
          <w:sz w:val="24"/>
          <w:szCs w:val="24"/>
        </w:rPr>
        <w:t>, р-н Становлянский, с/п Становлянский сельсовет</w:t>
      </w:r>
      <w:r w:rsidRPr="00743AE9">
        <w:rPr>
          <w:rFonts w:ascii="Arial" w:hAnsi="Arial" w:cs="Arial"/>
          <w:sz w:val="24"/>
          <w:szCs w:val="24"/>
        </w:rPr>
        <w:t xml:space="preserve"> в следующем порядке:</w:t>
      </w:r>
    </w:p>
    <w:p w14:paraId="1D066A29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" w:name="_Hlk202181575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Демину Эдуарду Николаевичу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bookmarkStart w:id="3" w:name="_Hlk216173488"/>
      <w:r>
        <w:rPr>
          <w:rFonts w:ascii="Arial" w:hAnsi="Arial" w:cs="Arial"/>
          <w:sz w:val="24"/>
          <w:szCs w:val="24"/>
        </w:rPr>
        <w:t>905000</w:t>
      </w:r>
      <w:bookmarkEnd w:id="3"/>
      <w:r>
        <w:rPr>
          <w:rFonts w:ascii="Arial" w:hAnsi="Arial" w:cs="Arial"/>
          <w:sz w:val="24"/>
          <w:szCs w:val="24"/>
        </w:rPr>
        <w:t>;</w:t>
      </w:r>
    </w:p>
    <w:p w14:paraId="1A235D5F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Абросимову Владимиру Алексеевичу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30200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bookmarkEnd w:id="2"/>
    <w:p w14:paraId="59C1BB02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3,02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Абросимову Дмитрию Алексеевичу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30200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78303016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3,01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 принадлежащей </w:t>
      </w:r>
      <w:r>
        <w:rPr>
          <w:rFonts w:ascii="Arial" w:hAnsi="Arial" w:cs="Arial"/>
          <w:sz w:val="24"/>
          <w:szCs w:val="24"/>
        </w:rPr>
        <w:t>Чекалиной Марии Алексеевне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30100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6BB1BF90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 принадлежащей </w:t>
      </w:r>
      <w:r>
        <w:rPr>
          <w:rFonts w:ascii="Arial" w:hAnsi="Arial" w:cs="Arial"/>
          <w:sz w:val="24"/>
          <w:szCs w:val="24"/>
        </w:rPr>
        <w:t>Щукиной Валентине Алексеевне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1D0EF605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18,1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proofErr w:type="spellStart"/>
      <w:r>
        <w:rPr>
          <w:rFonts w:ascii="Arial" w:hAnsi="Arial" w:cs="Arial"/>
          <w:sz w:val="24"/>
          <w:szCs w:val="24"/>
        </w:rPr>
        <w:t>Кеменову</w:t>
      </w:r>
      <w:proofErr w:type="spellEnd"/>
      <w:r>
        <w:rPr>
          <w:rFonts w:ascii="Arial" w:hAnsi="Arial" w:cs="Arial"/>
          <w:sz w:val="24"/>
          <w:szCs w:val="24"/>
        </w:rPr>
        <w:t xml:space="preserve"> Александру Владимировичу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181000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6200D749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Бибикову Николаю Стефановичу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554FF192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 принадлежащей </w:t>
      </w:r>
      <w:r>
        <w:rPr>
          <w:rFonts w:ascii="Arial" w:hAnsi="Arial" w:cs="Arial"/>
          <w:sz w:val="24"/>
          <w:szCs w:val="24"/>
        </w:rPr>
        <w:t>Бирюковой Валентине Ивановне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76F35703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 принадлежащей </w:t>
      </w:r>
      <w:proofErr w:type="spellStart"/>
      <w:r>
        <w:rPr>
          <w:rFonts w:ascii="Arial" w:hAnsi="Arial" w:cs="Arial"/>
          <w:sz w:val="24"/>
          <w:szCs w:val="24"/>
        </w:rPr>
        <w:t>Тиньковой</w:t>
      </w:r>
      <w:proofErr w:type="spellEnd"/>
      <w:r>
        <w:rPr>
          <w:rFonts w:ascii="Arial" w:hAnsi="Arial" w:cs="Arial"/>
          <w:sz w:val="24"/>
          <w:szCs w:val="24"/>
        </w:rPr>
        <w:t xml:space="preserve"> Тамаре Александровне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705DFA49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Звягину Николаю Александровичу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905000;</w:t>
      </w:r>
    </w:p>
    <w:p w14:paraId="6057A772" w14:textId="77777777" w:rsidR="00206987" w:rsidRDefault="00206987" w:rsidP="0020698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9,05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43AE9">
        <w:rPr>
          <w:rFonts w:ascii="Arial" w:eastAsia="Times New Roman" w:hAnsi="Arial" w:cs="Arial"/>
          <w:sz w:val="24"/>
          <w:szCs w:val="24"/>
          <w:lang w:eastAsia="ru-RU"/>
        </w:rPr>
        <w:t>га</w:t>
      </w:r>
      <w:proofErr w:type="gramEnd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принадлежащей </w:t>
      </w:r>
      <w:r>
        <w:rPr>
          <w:rFonts w:ascii="Arial" w:hAnsi="Arial" w:cs="Arial"/>
          <w:sz w:val="24"/>
          <w:szCs w:val="24"/>
        </w:rPr>
        <w:t>Крюкову Николаю Степановичу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будет соответствовать простая правильная дробь </w:t>
      </w:r>
      <w:r>
        <w:rPr>
          <w:rFonts w:ascii="Arial" w:hAnsi="Arial" w:cs="Arial"/>
          <w:sz w:val="24"/>
          <w:szCs w:val="24"/>
        </w:rPr>
        <w:t>90500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905000. </w:t>
      </w:r>
    </w:p>
    <w:p w14:paraId="7F2BAB9E" w14:textId="398CCC9F" w:rsidR="00EB4BF1" w:rsidRPr="000D5A5C" w:rsidRDefault="00206987" w:rsidP="000D5A5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>. Утвердить размеры долей, выраженные в гектарах, в виде простой правильной дроби в праве общей долевой собственности на земельный участок с кадастровым номером 48:1</w:t>
      </w:r>
      <w:r w:rsidR="00EB4BF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CE7D45">
        <w:rPr>
          <w:rFonts w:ascii="Arial" w:eastAsia="Times New Roman" w:hAnsi="Arial" w:cs="Arial"/>
          <w:sz w:val="24"/>
          <w:szCs w:val="24"/>
          <w:lang w:eastAsia="ru-RU"/>
        </w:rPr>
        <w:t>1930101</w:t>
      </w:r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CE7D45">
        <w:rPr>
          <w:rFonts w:ascii="Arial" w:eastAsia="Times New Roman" w:hAnsi="Arial" w:cs="Arial"/>
          <w:sz w:val="24"/>
          <w:szCs w:val="24"/>
          <w:lang w:eastAsia="ru-RU"/>
        </w:rPr>
        <w:t>507</w:t>
      </w:r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B4BF1" w:rsidRPr="00743AE9">
        <w:rPr>
          <w:rFonts w:ascii="Arial" w:hAnsi="Arial" w:cs="Arial"/>
          <w:sz w:val="24"/>
          <w:szCs w:val="24"/>
        </w:rPr>
        <w:t xml:space="preserve">общей площадью </w:t>
      </w:r>
      <w:r w:rsidR="00103BD6">
        <w:rPr>
          <w:rFonts w:ascii="Arial" w:hAnsi="Arial" w:cs="Arial"/>
          <w:sz w:val="24"/>
          <w:szCs w:val="24"/>
        </w:rPr>
        <w:t>635500</w:t>
      </w:r>
      <w:r w:rsidR="00EB4BF1" w:rsidRPr="00743AE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EB4BF1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., </w:t>
      </w:r>
      <w:r w:rsidR="00EB4BF1" w:rsidRPr="00743AE9">
        <w:rPr>
          <w:rFonts w:ascii="Arial" w:hAnsi="Arial" w:cs="Arial"/>
          <w:sz w:val="24"/>
          <w:szCs w:val="24"/>
        </w:rPr>
        <w:t>местоположение</w:t>
      </w:r>
      <w:r w:rsidR="00CE7D45">
        <w:rPr>
          <w:rFonts w:ascii="Arial" w:hAnsi="Arial" w:cs="Arial"/>
          <w:sz w:val="24"/>
          <w:szCs w:val="24"/>
        </w:rPr>
        <w:t>:</w:t>
      </w:r>
      <w:r w:rsidR="00EB4BF1">
        <w:rPr>
          <w:rFonts w:ascii="Arial" w:hAnsi="Arial" w:cs="Arial"/>
          <w:sz w:val="24"/>
          <w:szCs w:val="24"/>
        </w:rPr>
        <w:t xml:space="preserve"> </w:t>
      </w:r>
      <w:r w:rsidR="00CE7D45" w:rsidRPr="00CE7D45">
        <w:rPr>
          <w:rFonts w:ascii="Arial" w:hAnsi="Arial" w:cs="Arial"/>
          <w:sz w:val="24"/>
          <w:szCs w:val="24"/>
        </w:rPr>
        <w:t>Российская Федерация, Липецкая область, Становлянский муниципальный район, сельское поселение Успенский сельсовет</w:t>
      </w:r>
      <w:r w:rsidR="004E55C5">
        <w:rPr>
          <w:rFonts w:ascii="Arial" w:hAnsi="Arial" w:cs="Arial"/>
          <w:sz w:val="24"/>
          <w:szCs w:val="24"/>
        </w:rPr>
        <w:t xml:space="preserve"> </w:t>
      </w:r>
      <w:r w:rsidR="00EB4BF1" w:rsidRPr="00743AE9">
        <w:rPr>
          <w:rFonts w:ascii="Arial" w:hAnsi="Arial" w:cs="Arial"/>
          <w:sz w:val="24"/>
          <w:szCs w:val="24"/>
        </w:rPr>
        <w:t>в следующем порядке:</w:t>
      </w:r>
    </w:p>
    <w:p w14:paraId="4963C51C" w14:textId="45E22F9B" w:rsidR="004E55C5" w:rsidRDefault="00EB4BF1" w:rsidP="004E55C5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" w:name="_Hlk202356199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 w:rsidR="004B0A92">
        <w:rPr>
          <w:rFonts w:ascii="Arial" w:eastAsia="Times New Roman" w:hAnsi="Arial" w:cs="Arial"/>
          <w:sz w:val="24"/>
          <w:szCs w:val="24"/>
          <w:lang w:eastAsia="ru-RU"/>
        </w:rPr>
        <w:t>12,71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="004B0A92">
        <w:rPr>
          <w:rFonts w:ascii="Arial" w:hAnsi="Arial" w:cs="Arial"/>
          <w:sz w:val="24"/>
          <w:szCs w:val="24"/>
        </w:rPr>
        <w:t xml:space="preserve">Соловьёву Сергею </w:t>
      </w:r>
      <w:proofErr w:type="gramStart"/>
      <w:r w:rsidR="004B0A92">
        <w:rPr>
          <w:rFonts w:ascii="Arial" w:hAnsi="Arial" w:cs="Arial"/>
          <w:sz w:val="24"/>
          <w:szCs w:val="24"/>
        </w:rPr>
        <w:t>Николаевичу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будет соответствовать простая правильная дробь</w:t>
      </w:r>
      <w:r w:rsidR="004B0A92">
        <w:rPr>
          <w:rFonts w:ascii="Arial" w:hAnsi="Arial" w:cs="Arial"/>
          <w:sz w:val="24"/>
          <w:szCs w:val="24"/>
        </w:rPr>
        <w:t xml:space="preserve"> 127100</w:t>
      </w:r>
      <w:r w:rsidRPr="00743AE9">
        <w:rPr>
          <w:rFonts w:ascii="Arial" w:hAnsi="Arial" w:cs="Arial"/>
          <w:sz w:val="24"/>
          <w:szCs w:val="24"/>
        </w:rPr>
        <w:t>/</w:t>
      </w:r>
      <w:r w:rsidR="00103BD6">
        <w:rPr>
          <w:rFonts w:ascii="Arial" w:hAnsi="Arial" w:cs="Arial"/>
          <w:sz w:val="24"/>
          <w:szCs w:val="24"/>
        </w:rPr>
        <w:t>635500</w:t>
      </w:r>
      <w:r w:rsidR="004B0A92">
        <w:rPr>
          <w:rFonts w:ascii="Arial" w:hAnsi="Arial" w:cs="Arial"/>
          <w:sz w:val="24"/>
          <w:szCs w:val="24"/>
        </w:rPr>
        <w:t>;</w:t>
      </w:r>
    </w:p>
    <w:p w14:paraId="6B5ACBEE" w14:textId="4E32C1E4" w:rsidR="004B0A92" w:rsidRDefault="004B0A92" w:rsidP="004B0A9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" w:name="_Hlk202356643"/>
      <w:bookmarkEnd w:id="4"/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 w:rsidRPr="004B0A92">
        <w:rPr>
          <w:rFonts w:ascii="Arial" w:hAnsi="Arial" w:cs="Arial"/>
          <w:sz w:val="24"/>
          <w:szCs w:val="24"/>
        </w:rPr>
        <w:t>Крестьянско</w:t>
      </w:r>
      <w:r>
        <w:rPr>
          <w:rFonts w:ascii="Arial" w:hAnsi="Arial" w:cs="Arial"/>
          <w:sz w:val="24"/>
          <w:szCs w:val="24"/>
        </w:rPr>
        <w:t>му</w:t>
      </w:r>
      <w:r w:rsidRPr="004B0A92">
        <w:rPr>
          <w:rFonts w:ascii="Arial" w:hAnsi="Arial" w:cs="Arial"/>
          <w:sz w:val="24"/>
          <w:szCs w:val="24"/>
        </w:rPr>
        <w:t xml:space="preserve"> (Фермерское) Хозяйство "Янтарь"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будет соответствовать простая правильная дробь</w:t>
      </w:r>
      <w:r>
        <w:rPr>
          <w:rFonts w:ascii="Arial" w:hAnsi="Arial" w:cs="Arial"/>
          <w:sz w:val="24"/>
          <w:szCs w:val="24"/>
        </w:rPr>
        <w:t xml:space="preserve"> 127100</w:t>
      </w:r>
      <w:r w:rsidRPr="00743AE9">
        <w:rPr>
          <w:rFonts w:ascii="Arial" w:hAnsi="Arial" w:cs="Arial"/>
          <w:sz w:val="24"/>
          <w:szCs w:val="24"/>
        </w:rPr>
        <w:t>/</w:t>
      </w:r>
      <w:r w:rsidR="00103BD6">
        <w:rPr>
          <w:rFonts w:ascii="Arial" w:hAnsi="Arial" w:cs="Arial"/>
          <w:sz w:val="24"/>
          <w:szCs w:val="24"/>
        </w:rPr>
        <w:t>635500</w:t>
      </w:r>
      <w:r>
        <w:rPr>
          <w:rFonts w:ascii="Arial" w:hAnsi="Arial" w:cs="Arial"/>
          <w:sz w:val="24"/>
          <w:szCs w:val="24"/>
        </w:rPr>
        <w:t>;</w:t>
      </w:r>
    </w:p>
    <w:bookmarkEnd w:id="5"/>
    <w:p w14:paraId="12D442E9" w14:textId="47E83131" w:rsidR="00861B97" w:rsidRDefault="00861B97" w:rsidP="00103BD6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Кондратьеву Анатолию </w:t>
      </w:r>
      <w:proofErr w:type="gramStart"/>
      <w:r>
        <w:rPr>
          <w:rFonts w:ascii="Arial" w:hAnsi="Arial" w:cs="Arial"/>
          <w:sz w:val="24"/>
          <w:szCs w:val="24"/>
        </w:rPr>
        <w:t>Ивановичу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будет соответствовать простая правильная дробь</w:t>
      </w:r>
      <w:r>
        <w:rPr>
          <w:rFonts w:ascii="Arial" w:hAnsi="Arial" w:cs="Arial"/>
          <w:sz w:val="24"/>
          <w:szCs w:val="24"/>
        </w:rPr>
        <w:t xml:space="preserve"> 127100</w:t>
      </w:r>
      <w:r w:rsidRPr="00743AE9">
        <w:rPr>
          <w:rFonts w:ascii="Arial" w:hAnsi="Arial" w:cs="Arial"/>
          <w:sz w:val="24"/>
          <w:szCs w:val="24"/>
        </w:rPr>
        <w:t>/</w:t>
      </w:r>
      <w:r w:rsidR="00103BD6">
        <w:rPr>
          <w:rFonts w:ascii="Arial" w:hAnsi="Arial" w:cs="Arial"/>
          <w:sz w:val="24"/>
          <w:szCs w:val="24"/>
        </w:rPr>
        <w:t>635</w:t>
      </w:r>
      <w:r>
        <w:rPr>
          <w:rFonts w:ascii="Arial" w:hAnsi="Arial" w:cs="Arial"/>
          <w:sz w:val="24"/>
          <w:szCs w:val="24"/>
        </w:rPr>
        <w:t>500;</w:t>
      </w:r>
    </w:p>
    <w:p w14:paraId="5F13D43E" w14:textId="5F40D823" w:rsidR="00861B97" w:rsidRDefault="00861B97" w:rsidP="00861B9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 xml:space="preserve">Коновалову Александру </w:t>
      </w:r>
      <w:proofErr w:type="gramStart"/>
      <w:r>
        <w:rPr>
          <w:rFonts w:ascii="Arial" w:hAnsi="Arial" w:cs="Arial"/>
          <w:sz w:val="24"/>
          <w:szCs w:val="24"/>
        </w:rPr>
        <w:t>Николаевичу</w:t>
      </w:r>
      <w:proofErr w:type="gramEnd"/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будет соответствовать простая правильная дробь</w:t>
      </w:r>
      <w:r>
        <w:rPr>
          <w:rFonts w:ascii="Arial" w:hAnsi="Arial" w:cs="Arial"/>
          <w:sz w:val="24"/>
          <w:szCs w:val="24"/>
        </w:rPr>
        <w:t xml:space="preserve"> 127100</w:t>
      </w:r>
      <w:r w:rsidRPr="00743AE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4448500;</w:t>
      </w:r>
    </w:p>
    <w:p w14:paraId="55B090A1" w14:textId="58BE71F0" w:rsidR="00861B97" w:rsidRDefault="00861B97" w:rsidP="00861B9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-земельной доле площадью </w:t>
      </w:r>
      <w:r>
        <w:rPr>
          <w:rFonts w:ascii="Arial" w:eastAsia="Times New Roman" w:hAnsi="Arial" w:cs="Arial"/>
          <w:sz w:val="24"/>
          <w:szCs w:val="24"/>
          <w:lang w:eastAsia="ru-RU"/>
        </w:rPr>
        <w:t>12,71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га, принадлежащей </w:t>
      </w:r>
      <w:r>
        <w:rPr>
          <w:rFonts w:ascii="Arial" w:hAnsi="Arial" w:cs="Arial"/>
          <w:sz w:val="24"/>
          <w:szCs w:val="24"/>
        </w:rPr>
        <w:t>Кукушкиной</w:t>
      </w:r>
      <w:r w:rsidR="008F16AD">
        <w:rPr>
          <w:rFonts w:ascii="Arial" w:hAnsi="Arial" w:cs="Arial"/>
          <w:sz w:val="24"/>
          <w:szCs w:val="24"/>
        </w:rPr>
        <w:t xml:space="preserve"> Татьяне Сергеевне</w:t>
      </w:r>
      <w:r w:rsidRPr="00743AE9">
        <w:rPr>
          <w:rFonts w:ascii="Arial" w:hAnsi="Arial" w:cs="Arial"/>
          <w:sz w:val="24"/>
          <w:szCs w:val="24"/>
        </w:rPr>
        <w:t xml:space="preserve"> </w:t>
      </w:r>
      <w:r w:rsidRPr="00743AE9">
        <w:rPr>
          <w:rFonts w:ascii="Arial" w:eastAsia="Times New Roman" w:hAnsi="Arial" w:cs="Arial"/>
          <w:sz w:val="24"/>
          <w:szCs w:val="24"/>
          <w:lang w:eastAsia="ru-RU"/>
        </w:rPr>
        <w:t>будет соответствовать простая правильная дробь</w:t>
      </w:r>
      <w:r>
        <w:rPr>
          <w:rFonts w:ascii="Arial" w:hAnsi="Arial" w:cs="Arial"/>
          <w:sz w:val="24"/>
          <w:szCs w:val="24"/>
        </w:rPr>
        <w:t xml:space="preserve"> 127100</w:t>
      </w:r>
      <w:r w:rsidRPr="00743AE9">
        <w:rPr>
          <w:rFonts w:ascii="Arial" w:hAnsi="Arial" w:cs="Arial"/>
          <w:sz w:val="24"/>
          <w:szCs w:val="24"/>
        </w:rPr>
        <w:t>/</w:t>
      </w:r>
      <w:r w:rsidR="00103BD6">
        <w:rPr>
          <w:rFonts w:ascii="Arial" w:hAnsi="Arial" w:cs="Arial"/>
          <w:sz w:val="24"/>
          <w:szCs w:val="24"/>
        </w:rPr>
        <w:t>635</w:t>
      </w:r>
      <w:r>
        <w:rPr>
          <w:rFonts w:ascii="Arial" w:hAnsi="Arial" w:cs="Arial"/>
          <w:sz w:val="24"/>
          <w:szCs w:val="24"/>
        </w:rPr>
        <w:t>500.</w:t>
      </w:r>
    </w:p>
    <w:p w14:paraId="778D0364" w14:textId="26BBD0B1" w:rsidR="000D5A5C" w:rsidRDefault="00206987" w:rsidP="00FF1C45">
      <w:pPr>
        <w:spacing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6" w:name="_Hlk216173691"/>
      <w:r>
        <w:rPr>
          <w:rFonts w:ascii="Arial" w:hAnsi="Arial" w:cs="Arial"/>
          <w:sz w:val="24"/>
          <w:szCs w:val="24"/>
        </w:rPr>
        <w:t>3</w:t>
      </w:r>
      <w:r w:rsidR="00FF1C45">
        <w:rPr>
          <w:rFonts w:ascii="Arial" w:hAnsi="Arial" w:cs="Arial"/>
          <w:sz w:val="24"/>
          <w:szCs w:val="24"/>
        </w:rPr>
        <w:t>. Признать пункт</w:t>
      </w:r>
      <w:r>
        <w:rPr>
          <w:rFonts w:ascii="Arial" w:hAnsi="Arial" w:cs="Arial"/>
          <w:sz w:val="24"/>
          <w:szCs w:val="24"/>
        </w:rPr>
        <w:t xml:space="preserve">ы 7, </w:t>
      </w:r>
      <w:r w:rsidR="00FF1C45">
        <w:rPr>
          <w:rFonts w:ascii="Arial" w:hAnsi="Arial" w:cs="Arial"/>
          <w:sz w:val="24"/>
          <w:szCs w:val="24"/>
        </w:rPr>
        <w:t xml:space="preserve">8 постановления администрации Становлянского муниципального округа Липецкой области Российской Федерации от </w:t>
      </w:r>
      <w:proofErr w:type="gramStart"/>
      <w:r w:rsidR="00FF1C45">
        <w:rPr>
          <w:rFonts w:ascii="Arial" w:hAnsi="Arial" w:cs="Arial"/>
          <w:sz w:val="24"/>
          <w:szCs w:val="24"/>
        </w:rPr>
        <w:t>24.09.2025  №</w:t>
      </w:r>
      <w:proofErr w:type="gramEnd"/>
      <w:r w:rsidR="00FF1C45">
        <w:rPr>
          <w:rFonts w:ascii="Arial" w:hAnsi="Arial" w:cs="Arial"/>
          <w:sz w:val="24"/>
          <w:szCs w:val="24"/>
        </w:rPr>
        <w:t xml:space="preserve"> 507  «</w:t>
      </w:r>
      <w:r w:rsidR="00FF1C45" w:rsidRPr="00FF1C45">
        <w:rPr>
          <w:rFonts w:ascii="Arial" w:hAnsi="Arial" w:cs="Arial"/>
          <w:bCs/>
          <w:sz w:val="24"/>
          <w:szCs w:val="24"/>
        </w:rPr>
        <w:t>Об утверждении результатов определения размера земельных долей, выраженных в гектарах, в виде простой правильной дроби</w:t>
      </w:r>
      <w:r w:rsidR="00FF1C45">
        <w:rPr>
          <w:rFonts w:ascii="Arial" w:hAnsi="Arial" w:cs="Arial"/>
          <w:bCs/>
          <w:sz w:val="24"/>
          <w:szCs w:val="24"/>
        </w:rPr>
        <w:t>» утратившим</w:t>
      </w:r>
      <w:r w:rsidR="00FE2D54">
        <w:rPr>
          <w:rFonts w:ascii="Arial" w:hAnsi="Arial" w:cs="Arial"/>
          <w:bCs/>
          <w:sz w:val="24"/>
          <w:szCs w:val="24"/>
        </w:rPr>
        <w:t>и</w:t>
      </w:r>
      <w:r w:rsidR="00FF1C45">
        <w:rPr>
          <w:rFonts w:ascii="Arial" w:hAnsi="Arial" w:cs="Arial"/>
          <w:bCs/>
          <w:sz w:val="24"/>
          <w:szCs w:val="24"/>
        </w:rPr>
        <w:t xml:space="preserve"> силу.</w:t>
      </w:r>
    </w:p>
    <w:bookmarkEnd w:id="6"/>
    <w:p w14:paraId="19138B5F" w14:textId="51D24149" w:rsidR="0097599D" w:rsidRDefault="00206987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55B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трёхдневный срок с даты его принятия в газете «Липецкая газета», </w:t>
      </w:r>
      <w:r w:rsidR="00FB0CA0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Становлянской общественно-политической 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="000D5A5C">
        <w:rPr>
          <w:rFonts w:ascii="Arial" w:eastAsia="Times New Roman" w:hAnsi="Arial" w:cs="Arial"/>
          <w:sz w:val="24"/>
          <w:szCs w:val="24"/>
          <w:lang w:eastAsia="ru-RU"/>
        </w:rPr>
        <w:t>Звезда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», на сайте администрации </w:t>
      </w:r>
      <w:r w:rsidR="000D5A5C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0D5A5C"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="00FB0CA0">
        <w:rPr>
          <w:rFonts w:ascii="Arial" w:eastAsia="Times New Roman" w:hAnsi="Arial" w:cs="Arial"/>
          <w:sz w:val="24"/>
          <w:szCs w:val="24"/>
          <w:lang w:eastAsia="ru-RU"/>
        </w:rPr>
        <w:t xml:space="preserve"> Липецкой области</w:t>
      </w:r>
      <w:r w:rsidR="0097599D" w:rsidRPr="00743A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2CBCC06" w14:textId="7BE826F5" w:rsidR="000D5A5C" w:rsidRDefault="00206987" w:rsidP="00FF1C45">
      <w:pPr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5</w:t>
      </w:r>
      <w:r w:rsidR="00FF1C4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3A50">
        <w:rPr>
          <w:rFonts w:ascii="Arial" w:eastAsia="Times New Roman" w:hAnsi="Arial" w:cs="Arial"/>
          <w:sz w:val="24"/>
          <w:szCs w:val="24"/>
          <w:lang w:eastAsia="ru-RU"/>
        </w:rPr>
        <w:t>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 июля 2015 года № 218 – ФЗ «О государственной регистрации недвижимости», по истечении тридцати дней с даты опубликования настоящего постановления.</w:t>
      </w:r>
    </w:p>
    <w:p w14:paraId="733A33DC" w14:textId="77777777" w:rsidR="000D5A5C" w:rsidRDefault="000D5A5C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2FD7AF" w14:textId="77777777" w:rsidR="00553A50" w:rsidRPr="00743AE9" w:rsidRDefault="00553A50" w:rsidP="000D5A5C">
      <w:pPr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8553CA" w14:textId="77777777" w:rsidR="000D5A5C" w:rsidRPr="000D5A5C" w:rsidRDefault="000D5A5C" w:rsidP="00527AB3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21BD49FB" w14:textId="0416102C" w:rsidR="0000230C" w:rsidRPr="000D5A5C" w:rsidRDefault="000D5A5C" w:rsidP="00527AB3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Становлянского округа </w:t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446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r w:rsidR="00527AB3" w:rsidRPr="00C5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r w:rsidR="006446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0D5A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sectPr w:rsidR="0000230C" w:rsidRPr="000D5A5C" w:rsidSect="00FF1C45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ABA"/>
    <w:rsid w:val="000009F7"/>
    <w:rsid w:val="0000230C"/>
    <w:rsid w:val="000340BB"/>
    <w:rsid w:val="00055C9A"/>
    <w:rsid w:val="000632F9"/>
    <w:rsid w:val="00086D1A"/>
    <w:rsid w:val="00096588"/>
    <w:rsid w:val="000D5A5C"/>
    <w:rsid w:val="00100A8F"/>
    <w:rsid w:val="00103BD6"/>
    <w:rsid w:val="00163BB4"/>
    <w:rsid w:val="001A6153"/>
    <w:rsid w:val="00206987"/>
    <w:rsid w:val="00232835"/>
    <w:rsid w:val="002D058D"/>
    <w:rsid w:val="002D4091"/>
    <w:rsid w:val="00311DC5"/>
    <w:rsid w:val="00355B25"/>
    <w:rsid w:val="003A135F"/>
    <w:rsid w:val="003A3DCB"/>
    <w:rsid w:val="003B6B77"/>
    <w:rsid w:val="003D616F"/>
    <w:rsid w:val="003E349A"/>
    <w:rsid w:val="003F22B6"/>
    <w:rsid w:val="00430184"/>
    <w:rsid w:val="00450E65"/>
    <w:rsid w:val="004846B7"/>
    <w:rsid w:val="004B0A92"/>
    <w:rsid w:val="004D3E6F"/>
    <w:rsid w:val="004E55C5"/>
    <w:rsid w:val="00523928"/>
    <w:rsid w:val="00527AB3"/>
    <w:rsid w:val="00553A50"/>
    <w:rsid w:val="00592829"/>
    <w:rsid w:val="005D51EC"/>
    <w:rsid w:val="005F7036"/>
    <w:rsid w:val="00611A08"/>
    <w:rsid w:val="0064292E"/>
    <w:rsid w:val="00643253"/>
    <w:rsid w:val="006446C2"/>
    <w:rsid w:val="0067431D"/>
    <w:rsid w:val="00690233"/>
    <w:rsid w:val="006B4D32"/>
    <w:rsid w:val="006C4118"/>
    <w:rsid w:val="00722C3A"/>
    <w:rsid w:val="00743AE9"/>
    <w:rsid w:val="00765E1F"/>
    <w:rsid w:val="00767EC5"/>
    <w:rsid w:val="00796CC5"/>
    <w:rsid w:val="00807E08"/>
    <w:rsid w:val="00861B97"/>
    <w:rsid w:val="008956F9"/>
    <w:rsid w:val="008B197A"/>
    <w:rsid w:val="008F16AD"/>
    <w:rsid w:val="008F31FF"/>
    <w:rsid w:val="00913E63"/>
    <w:rsid w:val="009403BD"/>
    <w:rsid w:val="00940A87"/>
    <w:rsid w:val="0097599D"/>
    <w:rsid w:val="009A0323"/>
    <w:rsid w:val="009B5488"/>
    <w:rsid w:val="009F25AF"/>
    <w:rsid w:val="009F68D9"/>
    <w:rsid w:val="00A95A09"/>
    <w:rsid w:val="00A95A77"/>
    <w:rsid w:val="00A97E7B"/>
    <w:rsid w:val="00AA10EC"/>
    <w:rsid w:val="00AC566F"/>
    <w:rsid w:val="00AD5E6F"/>
    <w:rsid w:val="00AE1AB5"/>
    <w:rsid w:val="00AE1EB1"/>
    <w:rsid w:val="00B12FF5"/>
    <w:rsid w:val="00B251C0"/>
    <w:rsid w:val="00B34528"/>
    <w:rsid w:val="00B63771"/>
    <w:rsid w:val="00BF38E2"/>
    <w:rsid w:val="00C03B56"/>
    <w:rsid w:val="00C10ABA"/>
    <w:rsid w:val="00C11B4C"/>
    <w:rsid w:val="00C52B58"/>
    <w:rsid w:val="00CE500D"/>
    <w:rsid w:val="00CE7D45"/>
    <w:rsid w:val="00D400A8"/>
    <w:rsid w:val="00DD3373"/>
    <w:rsid w:val="00DE0CA8"/>
    <w:rsid w:val="00DE66AA"/>
    <w:rsid w:val="00E72B44"/>
    <w:rsid w:val="00E92FF6"/>
    <w:rsid w:val="00EB4BF1"/>
    <w:rsid w:val="00F34E7C"/>
    <w:rsid w:val="00F41A19"/>
    <w:rsid w:val="00F9085F"/>
    <w:rsid w:val="00FB0CA0"/>
    <w:rsid w:val="00FE2D54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40B7"/>
  <w15:docId w15:val="{2C5F56DB-7257-4A0A-9152-5FE2F879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47935-39C4-4807-AAED-C5D736055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Фомина Ольга Викторовна</cp:lastModifiedBy>
  <cp:revision>66</cp:revision>
  <cp:lastPrinted>2025-07-02T11:05:00Z</cp:lastPrinted>
  <dcterms:created xsi:type="dcterms:W3CDTF">2025-03-13T11:12:00Z</dcterms:created>
  <dcterms:modified xsi:type="dcterms:W3CDTF">2025-12-11T11:29:00Z</dcterms:modified>
</cp:coreProperties>
</file>