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341A17" w:rsidRPr="00C823FA" w:rsidRDefault="00341A17" w:rsidP="00C823FA">
      <w:pPr>
        <w:shd w:val="clear" w:color="auto" w:fill="FFFFFF"/>
        <w:ind w:firstLine="567"/>
        <w:contextualSpacing/>
        <w:jc w:val="center"/>
        <w:textAlignment w:val="top"/>
        <w:rPr>
          <w:rFonts w:ascii="Arial" w:hAnsi="Arial" w:cs="Arial"/>
          <w:color w:val="000000" w:themeColor="text1"/>
        </w:rPr>
      </w:pPr>
      <w:r w:rsidRPr="00C823FA">
        <w:rPr>
          <w:rFonts w:ascii="Arial" w:hAnsi="Arial" w:cs="Arial"/>
          <w:noProof/>
          <w:color w:val="000000" w:themeColor="text1"/>
        </w:rPr>
        <w:drawing>
          <wp:inline distT="0" distB="0" distL="0" distR="0" wp14:anchorId="47837F7E">
            <wp:extent cx="704850" cy="824124"/>
            <wp:effectExtent l="0" t="0" r="0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09663" cy="829752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341A17" w:rsidRPr="00C823FA" w:rsidRDefault="00341A17" w:rsidP="00C823FA">
      <w:pPr>
        <w:shd w:val="clear" w:color="auto" w:fill="FFFFFF"/>
        <w:ind w:firstLine="567"/>
        <w:contextualSpacing/>
        <w:jc w:val="center"/>
        <w:textAlignment w:val="top"/>
        <w:rPr>
          <w:rFonts w:ascii="Arial" w:hAnsi="Arial" w:cs="Arial"/>
          <w:color w:val="000000" w:themeColor="text1"/>
        </w:rPr>
      </w:pPr>
    </w:p>
    <w:p w:rsidR="00C823FA" w:rsidRPr="00C823FA" w:rsidRDefault="00C823FA" w:rsidP="00C823FA">
      <w:pPr>
        <w:ind w:firstLine="567"/>
        <w:contextualSpacing/>
        <w:jc w:val="center"/>
        <w:rPr>
          <w:rFonts w:ascii="Arial" w:hAnsi="Arial" w:cs="Arial"/>
          <w:color w:val="000000" w:themeColor="text1"/>
        </w:rPr>
      </w:pPr>
      <w:r w:rsidRPr="00C823FA">
        <w:rPr>
          <w:rFonts w:ascii="Arial" w:hAnsi="Arial" w:cs="Arial"/>
          <w:color w:val="000000" w:themeColor="text1"/>
        </w:rPr>
        <w:t>ПОСТАНОВЛЕНИЕ</w:t>
      </w:r>
    </w:p>
    <w:p w:rsidR="00C823FA" w:rsidRPr="00C823FA" w:rsidRDefault="00C823FA" w:rsidP="00C823FA">
      <w:pPr>
        <w:ind w:firstLine="567"/>
        <w:contextualSpacing/>
        <w:jc w:val="center"/>
        <w:rPr>
          <w:rFonts w:ascii="Arial" w:hAnsi="Arial" w:cs="Arial"/>
          <w:color w:val="000000" w:themeColor="text1"/>
        </w:rPr>
      </w:pPr>
    </w:p>
    <w:p w:rsidR="00C823FA" w:rsidRPr="00C823FA" w:rsidRDefault="00C823FA" w:rsidP="00C823FA">
      <w:pPr>
        <w:ind w:firstLine="567"/>
        <w:contextualSpacing/>
        <w:jc w:val="center"/>
        <w:rPr>
          <w:rFonts w:ascii="Arial" w:hAnsi="Arial" w:cs="Arial"/>
          <w:color w:val="000000" w:themeColor="text1"/>
        </w:rPr>
      </w:pPr>
      <w:r w:rsidRPr="00C823FA">
        <w:rPr>
          <w:rFonts w:ascii="Arial" w:hAnsi="Arial" w:cs="Arial"/>
          <w:color w:val="000000" w:themeColor="text1"/>
        </w:rPr>
        <w:t>АДМИНИСТРАЦИИ СТАНОВЛЯНСКОГО МУНИЦИПАЛЬНОГО ОКРУГА ЛИПЕЦКОЙ ОБЛАСТИ РОССИЙСКОЙ ФЕДЕРАЦИИ</w:t>
      </w:r>
    </w:p>
    <w:p w:rsidR="00C823FA" w:rsidRPr="00C823FA" w:rsidRDefault="00C823FA" w:rsidP="00C823FA">
      <w:pPr>
        <w:ind w:firstLine="567"/>
        <w:contextualSpacing/>
        <w:jc w:val="center"/>
        <w:rPr>
          <w:rFonts w:ascii="Arial" w:hAnsi="Arial" w:cs="Arial"/>
          <w:color w:val="000000" w:themeColor="text1"/>
        </w:rPr>
      </w:pPr>
    </w:p>
    <w:p w:rsidR="00C823FA" w:rsidRPr="00C823FA" w:rsidRDefault="0038275B" w:rsidP="00C823FA">
      <w:pPr>
        <w:ind w:firstLine="567"/>
        <w:contextualSpacing/>
        <w:jc w:val="center"/>
        <w:rPr>
          <w:rFonts w:ascii="Arial" w:hAnsi="Arial" w:cs="Arial"/>
          <w:color w:val="000000" w:themeColor="text1"/>
        </w:rPr>
      </w:pPr>
      <w:r>
        <w:rPr>
          <w:rFonts w:ascii="Arial" w:hAnsi="Arial" w:cs="Arial"/>
          <w:color w:val="000000" w:themeColor="text1"/>
        </w:rPr>
        <w:t>17.06.</w:t>
      </w:r>
      <w:r w:rsidR="00C823FA" w:rsidRPr="00C823FA">
        <w:rPr>
          <w:rFonts w:ascii="Arial" w:hAnsi="Arial" w:cs="Arial"/>
          <w:color w:val="000000" w:themeColor="text1"/>
        </w:rPr>
        <w:t xml:space="preserve">2025                         с. Становое                                 № </w:t>
      </w:r>
      <w:r>
        <w:rPr>
          <w:rFonts w:ascii="Arial" w:hAnsi="Arial" w:cs="Arial"/>
          <w:color w:val="000000" w:themeColor="text1"/>
        </w:rPr>
        <w:t>30</w:t>
      </w:r>
      <w:r w:rsidR="00847991">
        <w:rPr>
          <w:rFonts w:ascii="Arial" w:hAnsi="Arial" w:cs="Arial"/>
          <w:color w:val="000000" w:themeColor="text1"/>
        </w:rPr>
        <w:t>6</w:t>
      </w:r>
      <w:bookmarkStart w:id="0" w:name="_GoBack"/>
      <w:bookmarkEnd w:id="0"/>
    </w:p>
    <w:p w:rsidR="00C823FA" w:rsidRPr="00C823FA" w:rsidRDefault="00C823FA" w:rsidP="00C823FA">
      <w:pPr>
        <w:ind w:firstLine="567"/>
        <w:contextualSpacing/>
        <w:jc w:val="both"/>
        <w:rPr>
          <w:rFonts w:ascii="Arial" w:hAnsi="Arial" w:cs="Arial"/>
          <w:color w:val="000000" w:themeColor="text1"/>
        </w:rPr>
      </w:pPr>
    </w:p>
    <w:p w:rsidR="00C823FA" w:rsidRPr="00C823FA" w:rsidRDefault="00C823FA" w:rsidP="00C823FA">
      <w:pPr>
        <w:spacing w:before="240" w:after="60"/>
        <w:contextualSpacing/>
        <w:jc w:val="center"/>
        <w:outlineLvl w:val="0"/>
        <w:rPr>
          <w:rFonts w:ascii="Arial" w:hAnsi="Arial" w:cs="Arial"/>
          <w:b/>
          <w:bCs/>
          <w:color w:val="000000" w:themeColor="text1"/>
          <w:kern w:val="36"/>
          <w:sz w:val="32"/>
          <w:szCs w:val="32"/>
        </w:rPr>
      </w:pPr>
      <w:bookmarkStart w:id="1" w:name="_Hlk199251077"/>
      <w:r w:rsidRPr="00C823FA">
        <w:rPr>
          <w:rFonts w:ascii="Arial" w:hAnsi="Arial" w:cs="Arial"/>
          <w:b/>
          <w:bCs/>
          <w:color w:val="000000" w:themeColor="text1"/>
          <w:kern w:val="36"/>
          <w:sz w:val="32"/>
          <w:szCs w:val="32"/>
        </w:rPr>
        <w:t xml:space="preserve">Об утверждении Порядка выплаты платы концедента по концессионному соглашению, заключенному в отношении систем коммунальной инфраструктуры и иных объектов коммунального хозяйства, в том числе объектов теплоснабжения, </w:t>
      </w:r>
      <w:proofErr w:type="spellStart"/>
      <w:r w:rsidRPr="00C823FA">
        <w:rPr>
          <w:rFonts w:ascii="Arial" w:hAnsi="Arial" w:cs="Arial"/>
          <w:b/>
          <w:bCs/>
          <w:color w:val="000000" w:themeColor="text1"/>
          <w:kern w:val="36"/>
          <w:sz w:val="32"/>
          <w:szCs w:val="32"/>
        </w:rPr>
        <w:t>концедентом</w:t>
      </w:r>
      <w:proofErr w:type="spellEnd"/>
      <w:r w:rsidRPr="00C823FA">
        <w:rPr>
          <w:rFonts w:ascii="Arial" w:hAnsi="Arial" w:cs="Arial"/>
          <w:b/>
          <w:bCs/>
          <w:color w:val="000000" w:themeColor="text1"/>
          <w:kern w:val="36"/>
          <w:sz w:val="32"/>
          <w:szCs w:val="32"/>
        </w:rPr>
        <w:t xml:space="preserve"> по которым выступает администрация Становлянского муниципального округа Липецкой области Российской Федерации</w:t>
      </w:r>
    </w:p>
    <w:bookmarkEnd w:id="1"/>
    <w:p w:rsidR="00C823FA" w:rsidRPr="00C823FA" w:rsidRDefault="00C823FA" w:rsidP="00C823FA">
      <w:pPr>
        <w:ind w:firstLine="567"/>
        <w:contextualSpacing/>
        <w:jc w:val="both"/>
        <w:rPr>
          <w:rFonts w:ascii="Arial" w:hAnsi="Arial" w:cs="Arial"/>
          <w:color w:val="000000" w:themeColor="text1"/>
        </w:rPr>
      </w:pPr>
    </w:p>
    <w:p w:rsidR="00C823FA" w:rsidRPr="00C823FA" w:rsidRDefault="00C823FA" w:rsidP="00C823FA">
      <w:pPr>
        <w:ind w:firstLine="567"/>
        <w:contextualSpacing/>
        <w:jc w:val="both"/>
        <w:rPr>
          <w:rFonts w:ascii="Arial" w:hAnsi="Arial" w:cs="Arial"/>
          <w:color w:val="000000" w:themeColor="text1"/>
        </w:rPr>
      </w:pPr>
      <w:r w:rsidRPr="00C823FA">
        <w:rPr>
          <w:rFonts w:ascii="Arial" w:hAnsi="Arial" w:cs="Arial"/>
          <w:color w:val="000000" w:themeColor="text1"/>
        </w:rPr>
        <w:t xml:space="preserve">В соответствии с Бюджетным кодексом Российской Федерации, Федеральным законом от 6 октября 2003 года № 131-ФЗ "Об общих принципах организации местного самоуправления в Российской Федерации", Федеральным законом от 21 июля 2005 года № 115-ФЗ "О концессионных соглашениях" и в целях исполнения обязательств по плате концедента по концессионному соглашению, заключенному в отношении систем коммунальной инфраструктуры и иных объектов коммунального хозяйства, в том числе объектов теплоснабжения, </w:t>
      </w:r>
      <w:proofErr w:type="spellStart"/>
      <w:r w:rsidRPr="00C823FA">
        <w:rPr>
          <w:rFonts w:ascii="Arial" w:hAnsi="Arial" w:cs="Arial"/>
          <w:color w:val="000000" w:themeColor="text1"/>
        </w:rPr>
        <w:t>концедентом</w:t>
      </w:r>
      <w:proofErr w:type="spellEnd"/>
      <w:r w:rsidRPr="00C823FA">
        <w:rPr>
          <w:rFonts w:ascii="Arial" w:hAnsi="Arial" w:cs="Arial"/>
          <w:color w:val="000000" w:themeColor="text1"/>
        </w:rPr>
        <w:t xml:space="preserve"> по которым выступает администрация Становлянского муниципального округа Липецкой области Российской Федерации, администрация Становлянского округа</w:t>
      </w:r>
    </w:p>
    <w:p w:rsidR="00C823FA" w:rsidRPr="00C823FA" w:rsidRDefault="00C823FA" w:rsidP="00C823FA">
      <w:pPr>
        <w:ind w:firstLine="567"/>
        <w:contextualSpacing/>
        <w:jc w:val="both"/>
        <w:rPr>
          <w:rFonts w:ascii="Arial" w:hAnsi="Arial" w:cs="Arial"/>
          <w:color w:val="000000" w:themeColor="text1"/>
        </w:rPr>
      </w:pPr>
    </w:p>
    <w:p w:rsidR="00C823FA" w:rsidRPr="00C823FA" w:rsidRDefault="00C823FA" w:rsidP="00C823FA">
      <w:pPr>
        <w:ind w:firstLine="567"/>
        <w:contextualSpacing/>
        <w:jc w:val="both"/>
        <w:rPr>
          <w:rFonts w:ascii="Arial" w:hAnsi="Arial" w:cs="Arial"/>
          <w:color w:val="000000" w:themeColor="text1"/>
        </w:rPr>
      </w:pPr>
      <w:r w:rsidRPr="00C823FA">
        <w:rPr>
          <w:rFonts w:ascii="Arial" w:hAnsi="Arial" w:cs="Arial"/>
          <w:color w:val="000000" w:themeColor="text1"/>
        </w:rPr>
        <w:t>ПОСТАНОВЛЯЕТ:</w:t>
      </w:r>
    </w:p>
    <w:p w:rsidR="00C823FA" w:rsidRPr="00C823FA" w:rsidRDefault="00C823FA" w:rsidP="00C823FA">
      <w:pPr>
        <w:ind w:firstLine="567"/>
        <w:contextualSpacing/>
        <w:jc w:val="both"/>
        <w:rPr>
          <w:rFonts w:ascii="Arial" w:hAnsi="Arial" w:cs="Arial"/>
          <w:color w:val="000000" w:themeColor="text1"/>
        </w:rPr>
      </w:pPr>
    </w:p>
    <w:p w:rsidR="00C823FA" w:rsidRPr="00C823FA" w:rsidRDefault="00C823FA" w:rsidP="00C823FA">
      <w:pPr>
        <w:ind w:firstLine="567"/>
        <w:contextualSpacing/>
        <w:jc w:val="both"/>
        <w:rPr>
          <w:rFonts w:ascii="Arial" w:hAnsi="Arial" w:cs="Arial"/>
          <w:color w:val="000000" w:themeColor="text1"/>
        </w:rPr>
      </w:pPr>
      <w:r w:rsidRPr="00C823FA">
        <w:rPr>
          <w:rFonts w:ascii="Arial" w:hAnsi="Arial" w:cs="Arial"/>
          <w:color w:val="000000" w:themeColor="text1"/>
        </w:rPr>
        <w:t xml:space="preserve">1. Утвердить Порядок выплаты платы концедента по концессионному соглашению, заключенному в отношении систем коммунальной инфраструктуры и иных объектов коммунального хозяйства, в том числе объектов теплоснабжения, </w:t>
      </w:r>
      <w:proofErr w:type="spellStart"/>
      <w:r w:rsidRPr="00C823FA">
        <w:rPr>
          <w:rFonts w:ascii="Arial" w:hAnsi="Arial" w:cs="Arial"/>
          <w:color w:val="000000" w:themeColor="text1"/>
        </w:rPr>
        <w:t>концедентом</w:t>
      </w:r>
      <w:proofErr w:type="spellEnd"/>
      <w:r w:rsidRPr="00C823FA">
        <w:rPr>
          <w:rFonts w:ascii="Arial" w:hAnsi="Arial" w:cs="Arial"/>
          <w:color w:val="000000" w:themeColor="text1"/>
        </w:rPr>
        <w:t xml:space="preserve"> по которым выступает администрация Становлянского муниципального округа Липецкой области Российской Федерации (приложение).</w:t>
      </w:r>
    </w:p>
    <w:p w:rsidR="00C823FA" w:rsidRPr="00C823FA" w:rsidRDefault="00C823FA" w:rsidP="00C823FA">
      <w:pPr>
        <w:ind w:firstLine="567"/>
        <w:contextualSpacing/>
        <w:jc w:val="both"/>
        <w:rPr>
          <w:rFonts w:ascii="Arial" w:hAnsi="Arial" w:cs="Arial"/>
          <w:color w:val="000000" w:themeColor="text1"/>
        </w:rPr>
      </w:pPr>
      <w:r w:rsidRPr="00C823FA">
        <w:rPr>
          <w:rFonts w:ascii="Arial" w:hAnsi="Arial" w:cs="Arial"/>
          <w:color w:val="000000" w:themeColor="text1"/>
        </w:rPr>
        <w:t>2. Контроль за исполнением настоящего постановления возложить на заместителя главы администрации Становлянского округа по вопросам благоустройства, строительства и развития территорий.</w:t>
      </w:r>
    </w:p>
    <w:p w:rsidR="00C823FA" w:rsidRPr="00C823FA" w:rsidRDefault="00C823FA" w:rsidP="00C823FA">
      <w:pPr>
        <w:ind w:firstLine="567"/>
        <w:contextualSpacing/>
        <w:jc w:val="both"/>
        <w:rPr>
          <w:rFonts w:ascii="Arial" w:hAnsi="Arial" w:cs="Arial"/>
          <w:color w:val="000000" w:themeColor="text1"/>
        </w:rPr>
      </w:pPr>
      <w:r w:rsidRPr="00C823FA">
        <w:rPr>
          <w:rFonts w:ascii="Arial" w:hAnsi="Arial" w:cs="Arial"/>
          <w:color w:val="000000" w:themeColor="text1"/>
        </w:rPr>
        <w:t>3. Настоящее постановление вступает в силу со дня его официального опубликования.</w:t>
      </w:r>
    </w:p>
    <w:p w:rsidR="00C823FA" w:rsidRPr="00C823FA" w:rsidRDefault="00C823FA" w:rsidP="00C823FA">
      <w:pPr>
        <w:ind w:firstLine="567"/>
        <w:contextualSpacing/>
        <w:jc w:val="both"/>
        <w:rPr>
          <w:rFonts w:ascii="Arial" w:hAnsi="Arial" w:cs="Arial"/>
          <w:color w:val="000000" w:themeColor="text1"/>
        </w:rPr>
      </w:pPr>
    </w:p>
    <w:p w:rsidR="00C823FA" w:rsidRPr="00C823FA" w:rsidRDefault="00C823FA" w:rsidP="00C823FA">
      <w:pPr>
        <w:ind w:firstLine="567"/>
        <w:contextualSpacing/>
        <w:jc w:val="both"/>
        <w:rPr>
          <w:rFonts w:ascii="Arial" w:hAnsi="Arial" w:cs="Arial"/>
          <w:color w:val="000000" w:themeColor="text1"/>
        </w:rPr>
      </w:pPr>
    </w:p>
    <w:p w:rsidR="00C823FA" w:rsidRPr="00C823FA" w:rsidRDefault="00C823FA" w:rsidP="00C823FA">
      <w:pPr>
        <w:ind w:firstLine="567"/>
        <w:contextualSpacing/>
        <w:jc w:val="both"/>
        <w:rPr>
          <w:rFonts w:ascii="Arial" w:hAnsi="Arial" w:cs="Arial"/>
          <w:color w:val="000000" w:themeColor="text1"/>
        </w:rPr>
      </w:pPr>
      <w:r w:rsidRPr="00C823FA">
        <w:rPr>
          <w:rFonts w:ascii="Arial" w:hAnsi="Arial" w:cs="Arial"/>
          <w:color w:val="000000" w:themeColor="text1"/>
        </w:rPr>
        <w:t>Глава администрации</w:t>
      </w:r>
    </w:p>
    <w:p w:rsidR="00C823FA" w:rsidRPr="00C823FA" w:rsidRDefault="00C823FA" w:rsidP="00C823FA">
      <w:pPr>
        <w:ind w:firstLine="567"/>
        <w:contextualSpacing/>
        <w:jc w:val="both"/>
        <w:rPr>
          <w:rFonts w:ascii="Arial" w:hAnsi="Arial" w:cs="Arial"/>
          <w:color w:val="000000" w:themeColor="text1"/>
        </w:rPr>
      </w:pPr>
      <w:r w:rsidRPr="00C823FA">
        <w:rPr>
          <w:rFonts w:ascii="Arial" w:hAnsi="Arial" w:cs="Arial"/>
          <w:color w:val="000000" w:themeColor="text1"/>
        </w:rPr>
        <w:t xml:space="preserve">Становлянского округа </w:t>
      </w:r>
      <w:r>
        <w:rPr>
          <w:rFonts w:ascii="Arial" w:hAnsi="Arial" w:cs="Arial"/>
          <w:color w:val="000000" w:themeColor="text1"/>
        </w:rPr>
        <w:tab/>
      </w:r>
      <w:r>
        <w:rPr>
          <w:rFonts w:ascii="Arial" w:hAnsi="Arial" w:cs="Arial"/>
          <w:color w:val="000000" w:themeColor="text1"/>
        </w:rPr>
        <w:tab/>
      </w:r>
      <w:r>
        <w:rPr>
          <w:rFonts w:ascii="Arial" w:hAnsi="Arial" w:cs="Arial"/>
          <w:color w:val="000000" w:themeColor="text1"/>
        </w:rPr>
        <w:tab/>
      </w:r>
      <w:r>
        <w:rPr>
          <w:rFonts w:ascii="Arial" w:hAnsi="Arial" w:cs="Arial"/>
          <w:color w:val="000000" w:themeColor="text1"/>
        </w:rPr>
        <w:tab/>
      </w:r>
      <w:r>
        <w:rPr>
          <w:rFonts w:ascii="Arial" w:hAnsi="Arial" w:cs="Arial"/>
          <w:color w:val="000000" w:themeColor="text1"/>
        </w:rPr>
        <w:tab/>
      </w:r>
      <w:r>
        <w:rPr>
          <w:rFonts w:ascii="Arial" w:hAnsi="Arial" w:cs="Arial"/>
          <w:color w:val="000000" w:themeColor="text1"/>
        </w:rPr>
        <w:tab/>
      </w:r>
      <w:r w:rsidRPr="00C823FA">
        <w:rPr>
          <w:rFonts w:ascii="Arial" w:hAnsi="Arial" w:cs="Arial"/>
          <w:color w:val="000000" w:themeColor="text1"/>
        </w:rPr>
        <w:t>Д.Ю. Семянников</w:t>
      </w:r>
    </w:p>
    <w:p w:rsidR="00C823FA" w:rsidRPr="00C823FA" w:rsidRDefault="00C823FA" w:rsidP="00C823FA">
      <w:pPr>
        <w:ind w:firstLine="567"/>
        <w:contextualSpacing/>
        <w:jc w:val="both"/>
        <w:rPr>
          <w:rFonts w:ascii="Arial" w:hAnsi="Arial" w:cs="Arial"/>
          <w:color w:val="000000" w:themeColor="text1"/>
        </w:rPr>
      </w:pPr>
    </w:p>
    <w:p w:rsidR="00C823FA" w:rsidRPr="00C823FA" w:rsidRDefault="00C823FA" w:rsidP="00C823FA">
      <w:pPr>
        <w:ind w:firstLine="567"/>
        <w:contextualSpacing/>
        <w:jc w:val="both"/>
        <w:rPr>
          <w:rFonts w:ascii="Arial" w:hAnsi="Arial" w:cs="Arial"/>
          <w:color w:val="000000" w:themeColor="text1"/>
        </w:rPr>
      </w:pPr>
    </w:p>
    <w:p w:rsidR="00C823FA" w:rsidRPr="00C823FA" w:rsidRDefault="00C823FA" w:rsidP="00C823FA">
      <w:pPr>
        <w:ind w:firstLine="567"/>
        <w:contextualSpacing/>
        <w:jc w:val="right"/>
        <w:rPr>
          <w:rFonts w:ascii="Arial" w:hAnsi="Arial" w:cs="Arial"/>
          <w:color w:val="000000" w:themeColor="text1"/>
        </w:rPr>
      </w:pPr>
      <w:r w:rsidRPr="00C823FA">
        <w:rPr>
          <w:rFonts w:ascii="Arial" w:hAnsi="Arial" w:cs="Arial"/>
          <w:color w:val="000000" w:themeColor="text1"/>
        </w:rPr>
        <w:t>Приложение</w:t>
      </w:r>
    </w:p>
    <w:p w:rsidR="00C823FA" w:rsidRPr="00C823FA" w:rsidRDefault="00C823FA" w:rsidP="00C823FA">
      <w:pPr>
        <w:ind w:firstLine="567"/>
        <w:contextualSpacing/>
        <w:jc w:val="right"/>
        <w:rPr>
          <w:rFonts w:ascii="Arial" w:hAnsi="Arial" w:cs="Arial"/>
          <w:color w:val="000000" w:themeColor="text1"/>
        </w:rPr>
      </w:pPr>
      <w:r w:rsidRPr="00C823FA">
        <w:rPr>
          <w:rFonts w:ascii="Arial" w:hAnsi="Arial" w:cs="Arial"/>
          <w:color w:val="000000" w:themeColor="text1"/>
        </w:rPr>
        <w:t>к постановлению администрации</w:t>
      </w:r>
    </w:p>
    <w:p w:rsidR="00C823FA" w:rsidRPr="00C823FA" w:rsidRDefault="00C823FA" w:rsidP="00C823FA">
      <w:pPr>
        <w:ind w:firstLine="567"/>
        <w:contextualSpacing/>
        <w:jc w:val="right"/>
        <w:rPr>
          <w:rFonts w:ascii="Arial" w:hAnsi="Arial" w:cs="Arial"/>
          <w:color w:val="000000" w:themeColor="text1"/>
        </w:rPr>
      </w:pPr>
      <w:r w:rsidRPr="00C823FA">
        <w:rPr>
          <w:rFonts w:ascii="Arial" w:hAnsi="Arial" w:cs="Arial"/>
          <w:color w:val="000000" w:themeColor="text1"/>
        </w:rPr>
        <w:t>Становлянского муниципального округа</w:t>
      </w:r>
    </w:p>
    <w:p w:rsidR="00C823FA" w:rsidRPr="00C823FA" w:rsidRDefault="00C823FA" w:rsidP="00C823FA">
      <w:pPr>
        <w:ind w:firstLine="567"/>
        <w:contextualSpacing/>
        <w:jc w:val="right"/>
        <w:rPr>
          <w:rFonts w:ascii="Arial" w:hAnsi="Arial" w:cs="Arial"/>
          <w:color w:val="000000" w:themeColor="text1"/>
        </w:rPr>
      </w:pPr>
      <w:r w:rsidRPr="00C823FA">
        <w:rPr>
          <w:rFonts w:ascii="Arial" w:hAnsi="Arial" w:cs="Arial"/>
          <w:color w:val="000000" w:themeColor="text1"/>
        </w:rPr>
        <w:t>Липецкой области Российской Федерации</w:t>
      </w:r>
    </w:p>
    <w:p w:rsidR="00C823FA" w:rsidRPr="00C823FA" w:rsidRDefault="00C823FA" w:rsidP="00C823FA">
      <w:pPr>
        <w:ind w:firstLine="567"/>
        <w:contextualSpacing/>
        <w:jc w:val="right"/>
        <w:rPr>
          <w:rFonts w:ascii="Arial" w:hAnsi="Arial" w:cs="Arial"/>
          <w:color w:val="000000" w:themeColor="text1"/>
        </w:rPr>
      </w:pPr>
      <w:r w:rsidRPr="00C823FA">
        <w:rPr>
          <w:rFonts w:ascii="Arial" w:hAnsi="Arial" w:cs="Arial"/>
          <w:color w:val="000000" w:themeColor="text1"/>
        </w:rPr>
        <w:t>от ________2025 № ___</w:t>
      </w:r>
    </w:p>
    <w:p w:rsidR="00C823FA" w:rsidRPr="00C823FA" w:rsidRDefault="00C823FA" w:rsidP="00C823FA">
      <w:pPr>
        <w:ind w:firstLine="567"/>
        <w:contextualSpacing/>
        <w:jc w:val="both"/>
        <w:rPr>
          <w:rFonts w:ascii="Arial" w:hAnsi="Arial" w:cs="Arial"/>
          <w:color w:val="000000" w:themeColor="text1"/>
        </w:rPr>
      </w:pPr>
    </w:p>
    <w:p w:rsidR="00C823FA" w:rsidRPr="00C823FA" w:rsidRDefault="00C823FA" w:rsidP="00C823FA">
      <w:pPr>
        <w:contextualSpacing/>
        <w:jc w:val="center"/>
        <w:outlineLvl w:val="1"/>
        <w:rPr>
          <w:rFonts w:ascii="Arial" w:hAnsi="Arial" w:cs="Arial"/>
          <w:b/>
          <w:bCs/>
          <w:color w:val="000000" w:themeColor="text1"/>
          <w:sz w:val="32"/>
          <w:szCs w:val="32"/>
        </w:rPr>
      </w:pPr>
      <w:r w:rsidRPr="00C823FA">
        <w:rPr>
          <w:rFonts w:ascii="Arial" w:hAnsi="Arial" w:cs="Arial"/>
          <w:b/>
          <w:bCs/>
          <w:color w:val="000000" w:themeColor="text1"/>
          <w:sz w:val="32"/>
          <w:szCs w:val="32"/>
        </w:rPr>
        <w:t xml:space="preserve">Порядок выплаты платы концедента по концессионному соглашению, заключенному в отношении систем коммунальной инфраструктуры и иных объектов коммунального хозяйства, в том числе объектов теплоснабжения, </w:t>
      </w:r>
      <w:proofErr w:type="spellStart"/>
      <w:r w:rsidRPr="00C823FA">
        <w:rPr>
          <w:rFonts w:ascii="Arial" w:hAnsi="Arial" w:cs="Arial"/>
          <w:b/>
          <w:bCs/>
          <w:color w:val="000000" w:themeColor="text1"/>
          <w:sz w:val="32"/>
          <w:szCs w:val="32"/>
        </w:rPr>
        <w:t>концедентом</w:t>
      </w:r>
      <w:proofErr w:type="spellEnd"/>
      <w:r w:rsidRPr="00C823FA">
        <w:rPr>
          <w:rFonts w:ascii="Arial" w:hAnsi="Arial" w:cs="Arial"/>
          <w:b/>
          <w:bCs/>
          <w:color w:val="000000" w:themeColor="text1"/>
          <w:sz w:val="32"/>
          <w:szCs w:val="32"/>
        </w:rPr>
        <w:t xml:space="preserve"> по которым выступает администрация Становлянского муниципального округа Липецкой области Российской Федерации</w:t>
      </w:r>
    </w:p>
    <w:p w:rsidR="00C823FA" w:rsidRPr="00C823FA" w:rsidRDefault="00C823FA" w:rsidP="00C823FA">
      <w:pPr>
        <w:ind w:firstLine="567"/>
        <w:contextualSpacing/>
        <w:jc w:val="both"/>
        <w:rPr>
          <w:rFonts w:ascii="Arial" w:hAnsi="Arial" w:cs="Arial"/>
          <w:color w:val="000000" w:themeColor="text1"/>
        </w:rPr>
      </w:pPr>
    </w:p>
    <w:p w:rsidR="00C823FA" w:rsidRPr="00C823FA" w:rsidRDefault="00C823FA" w:rsidP="00C823FA">
      <w:pPr>
        <w:ind w:firstLine="567"/>
        <w:contextualSpacing/>
        <w:jc w:val="both"/>
        <w:rPr>
          <w:rFonts w:ascii="Arial" w:hAnsi="Arial" w:cs="Arial"/>
          <w:color w:val="000000" w:themeColor="text1"/>
        </w:rPr>
      </w:pPr>
      <w:r w:rsidRPr="00C823FA">
        <w:rPr>
          <w:rFonts w:ascii="Arial" w:hAnsi="Arial" w:cs="Arial"/>
          <w:color w:val="000000" w:themeColor="text1"/>
        </w:rPr>
        <w:t xml:space="preserve">1. Порядок выплаты платы концедента по концессионному соглашению, заключенному в отношении систем коммунальной инфраструктуры и иных объектов коммунального хозяйства, в том числе объектов теплоснабжения, </w:t>
      </w:r>
      <w:proofErr w:type="spellStart"/>
      <w:r w:rsidRPr="00C823FA">
        <w:rPr>
          <w:rFonts w:ascii="Arial" w:hAnsi="Arial" w:cs="Arial"/>
          <w:color w:val="000000" w:themeColor="text1"/>
        </w:rPr>
        <w:t>концедентом</w:t>
      </w:r>
      <w:proofErr w:type="spellEnd"/>
      <w:r w:rsidRPr="00C823FA">
        <w:rPr>
          <w:rFonts w:ascii="Arial" w:hAnsi="Arial" w:cs="Arial"/>
          <w:color w:val="000000" w:themeColor="text1"/>
        </w:rPr>
        <w:t xml:space="preserve"> по которым выступает администрация Становлянского муниципального округа Липецкой области Российской Федерации (далее - Порядок) определяет условия выплаты платы концедента по концессионному соглашению, заключенному в отношении систем коммунальной инфраструктуры и иных объектов коммунального хозяйства, в том числе объектов теплоснабжения, </w:t>
      </w:r>
      <w:proofErr w:type="spellStart"/>
      <w:r w:rsidRPr="00C823FA">
        <w:rPr>
          <w:rFonts w:ascii="Arial" w:hAnsi="Arial" w:cs="Arial"/>
          <w:color w:val="000000" w:themeColor="text1"/>
        </w:rPr>
        <w:t>концедентом</w:t>
      </w:r>
      <w:proofErr w:type="spellEnd"/>
      <w:r w:rsidRPr="00C823FA">
        <w:rPr>
          <w:rFonts w:ascii="Arial" w:hAnsi="Arial" w:cs="Arial"/>
          <w:color w:val="000000" w:themeColor="text1"/>
        </w:rPr>
        <w:t xml:space="preserve"> по которым выступает администрация Становлянского муниципального округа Липецкой области Российской Федерации (далее - концессионное соглашение).</w:t>
      </w:r>
    </w:p>
    <w:p w:rsidR="00C823FA" w:rsidRPr="00C823FA" w:rsidRDefault="00C823FA" w:rsidP="00C823FA">
      <w:pPr>
        <w:ind w:firstLine="567"/>
        <w:contextualSpacing/>
        <w:jc w:val="both"/>
        <w:rPr>
          <w:rFonts w:ascii="Arial" w:hAnsi="Arial" w:cs="Arial"/>
          <w:color w:val="000000" w:themeColor="text1"/>
        </w:rPr>
      </w:pPr>
      <w:r w:rsidRPr="00C823FA">
        <w:rPr>
          <w:rFonts w:ascii="Arial" w:hAnsi="Arial" w:cs="Arial"/>
          <w:color w:val="000000" w:themeColor="text1"/>
        </w:rPr>
        <w:t>2. Выплата платы концедента осуществляется в соответствии с Бюджетным кодексом Российской Федерации в форме субсидии юридическому лицу, которое является концессионером по концессионному соглашению (далее - концессионер), и выплачивается в целях финансового обеспечения (возмещения) затрат на расходы, финансируемые за счет средств концедента на создание и (или) реконструкцию объекта концессионного соглашения, капитальный ремонт и использование (эксплуатацию) имущества, переданного по концессионному соглашению.</w:t>
      </w:r>
    </w:p>
    <w:p w:rsidR="00C823FA" w:rsidRPr="00C823FA" w:rsidRDefault="00C823FA" w:rsidP="00C823FA">
      <w:pPr>
        <w:ind w:firstLine="567"/>
        <w:contextualSpacing/>
        <w:jc w:val="both"/>
        <w:rPr>
          <w:rFonts w:ascii="Arial" w:hAnsi="Arial" w:cs="Arial"/>
          <w:color w:val="000000" w:themeColor="text1"/>
        </w:rPr>
      </w:pPr>
      <w:r w:rsidRPr="00C823FA">
        <w:rPr>
          <w:rFonts w:ascii="Arial" w:hAnsi="Arial" w:cs="Arial"/>
          <w:color w:val="000000" w:themeColor="text1"/>
        </w:rPr>
        <w:t>3. Плата концедента выплачивается концессионеру органом местного самоуправления, которому в соответствии с бюджетным законодательством Российской Федерации как получателю бюджетных средств доведены в установленном порядке лимиты бюджетных обязательств (далее - главный распорядитель бюджетных средств) на соответствующий финансовый год и плановый период.</w:t>
      </w:r>
    </w:p>
    <w:p w:rsidR="00C823FA" w:rsidRPr="00C823FA" w:rsidRDefault="00C823FA" w:rsidP="00C823FA">
      <w:pPr>
        <w:ind w:firstLine="567"/>
        <w:contextualSpacing/>
        <w:jc w:val="both"/>
        <w:rPr>
          <w:rFonts w:ascii="Arial" w:hAnsi="Arial" w:cs="Arial"/>
          <w:color w:val="000000" w:themeColor="text1"/>
        </w:rPr>
      </w:pPr>
      <w:r w:rsidRPr="00C823FA">
        <w:rPr>
          <w:rFonts w:ascii="Arial" w:hAnsi="Arial" w:cs="Arial"/>
          <w:color w:val="000000" w:themeColor="text1"/>
        </w:rPr>
        <w:t xml:space="preserve">4. Обязательным условием выплаты платы концедента (предоставления субсидии), включаемым в концессионные соглашения и договоры (соглашения), заключенные в целях исполнения обязательств по концессионным соглашениям, является согласие соответственно получателя субсидии и лиц, являющихся поставщиками (подрядчиками, исполнителями) по договорам (соглашениям), заключенным в целях исполнения обязательств по договорам (соглашениям) о плате концедента (субсидии), на финансовое обеспечение затрат в связи с производством (реализацией) товаров, выполнением работ, оказанием услуг, на осуществление главным распорядителем бюджетных средств, предоставившим плату концедента (субсидию), и органами муниципального финансового контроля </w:t>
      </w:r>
      <w:r w:rsidRPr="00C823FA">
        <w:rPr>
          <w:rFonts w:ascii="Arial" w:hAnsi="Arial" w:cs="Arial"/>
          <w:color w:val="000000" w:themeColor="text1"/>
        </w:rPr>
        <w:lastRenderedPageBreak/>
        <w:t>городского округа проверок соблюдения ими условий, целей и порядка выплаты платы концедента (предоставления субсидии).</w:t>
      </w:r>
    </w:p>
    <w:p w:rsidR="00C823FA" w:rsidRPr="00C823FA" w:rsidRDefault="00C823FA" w:rsidP="00C823FA">
      <w:pPr>
        <w:ind w:firstLine="567"/>
        <w:contextualSpacing/>
        <w:jc w:val="both"/>
        <w:rPr>
          <w:rFonts w:ascii="Arial" w:hAnsi="Arial" w:cs="Arial"/>
          <w:color w:val="000000" w:themeColor="text1"/>
        </w:rPr>
      </w:pPr>
      <w:r w:rsidRPr="00C823FA">
        <w:rPr>
          <w:rFonts w:ascii="Arial" w:hAnsi="Arial" w:cs="Arial"/>
          <w:color w:val="000000" w:themeColor="text1"/>
        </w:rPr>
        <w:t>5. Выплата платы концедента осуществляется в сроки, предусмотренные концессионным соглашением, не реже одного раза в год на основании представленной заявки.</w:t>
      </w:r>
    </w:p>
    <w:p w:rsidR="00C823FA" w:rsidRPr="00C823FA" w:rsidRDefault="00C823FA" w:rsidP="00C823FA">
      <w:pPr>
        <w:ind w:firstLine="567"/>
        <w:contextualSpacing/>
        <w:jc w:val="both"/>
        <w:rPr>
          <w:rFonts w:ascii="Arial" w:hAnsi="Arial" w:cs="Arial"/>
          <w:color w:val="000000" w:themeColor="text1"/>
        </w:rPr>
      </w:pPr>
      <w:r w:rsidRPr="00C823FA">
        <w:rPr>
          <w:rFonts w:ascii="Arial" w:hAnsi="Arial" w:cs="Arial"/>
          <w:color w:val="000000" w:themeColor="text1"/>
        </w:rPr>
        <w:t>6. Плата концедента в соответствии с настоящим порядком выплачивается концессионеру в пределах бюджетных ассигнований, предусмотренных в бюджете городского округа Красноуфимск на очередной финансовый год и плановый период, и лимитов бюджетных обязательств, установленных главному распорядителю бюджетных средств, на цели, указанные в пункте 2 настоящего Порядка.</w:t>
      </w:r>
    </w:p>
    <w:p w:rsidR="00C823FA" w:rsidRPr="00C823FA" w:rsidRDefault="00C823FA" w:rsidP="00C823FA">
      <w:pPr>
        <w:ind w:firstLine="567"/>
        <w:contextualSpacing/>
        <w:jc w:val="both"/>
        <w:rPr>
          <w:rFonts w:ascii="Arial" w:hAnsi="Arial" w:cs="Arial"/>
          <w:color w:val="000000" w:themeColor="text1"/>
        </w:rPr>
      </w:pPr>
      <w:r w:rsidRPr="00C823FA">
        <w:rPr>
          <w:rFonts w:ascii="Arial" w:hAnsi="Arial" w:cs="Arial"/>
          <w:color w:val="000000" w:themeColor="text1"/>
        </w:rPr>
        <w:t>7. Плата концедента выплачивается в российских рублях и не может превышать размер платы концедента, предусмотренной концессионным соглашением.</w:t>
      </w:r>
    </w:p>
    <w:p w:rsidR="00C823FA" w:rsidRPr="00C823FA" w:rsidRDefault="00C823FA" w:rsidP="00C823FA">
      <w:pPr>
        <w:ind w:firstLine="567"/>
        <w:contextualSpacing/>
        <w:jc w:val="both"/>
        <w:rPr>
          <w:rFonts w:ascii="Arial" w:hAnsi="Arial" w:cs="Arial"/>
          <w:color w:val="000000" w:themeColor="text1"/>
        </w:rPr>
      </w:pPr>
      <w:r w:rsidRPr="00C823FA">
        <w:rPr>
          <w:rFonts w:ascii="Arial" w:hAnsi="Arial" w:cs="Arial"/>
          <w:color w:val="000000" w:themeColor="text1"/>
        </w:rPr>
        <w:t>8. Условия выплаты платы концедента концессионеру:</w:t>
      </w:r>
    </w:p>
    <w:p w:rsidR="00C823FA" w:rsidRPr="00C823FA" w:rsidRDefault="00C823FA" w:rsidP="00C823FA">
      <w:pPr>
        <w:ind w:firstLine="567"/>
        <w:contextualSpacing/>
        <w:jc w:val="both"/>
        <w:rPr>
          <w:rFonts w:ascii="Arial" w:hAnsi="Arial" w:cs="Arial"/>
          <w:color w:val="000000" w:themeColor="text1"/>
        </w:rPr>
      </w:pPr>
      <w:r w:rsidRPr="00C823FA">
        <w:rPr>
          <w:rFonts w:ascii="Arial" w:hAnsi="Arial" w:cs="Arial"/>
          <w:color w:val="000000" w:themeColor="text1"/>
        </w:rPr>
        <w:t>1) исполнение обязательств со стороны концессионера по созданию и (или) реконструкции объекта соглашения, использованию (эксплуатации) объекта соглашения;</w:t>
      </w:r>
    </w:p>
    <w:p w:rsidR="00C823FA" w:rsidRPr="00C823FA" w:rsidRDefault="00C823FA" w:rsidP="00C823FA">
      <w:pPr>
        <w:ind w:firstLine="567"/>
        <w:contextualSpacing/>
        <w:jc w:val="both"/>
        <w:rPr>
          <w:rFonts w:ascii="Arial" w:hAnsi="Arial" w:cs="Arial"/>
          <w:color w:val="000000" w:themeColor="text1"/>
        </w:rPr>
      </w:pPr>
      <w:r w:rsidRPr="00C823FA">
        <w:rPr>
          <w:rFonts w:ascii="Arial" w:hAnsi="Arial" w:cs="Arial"/>
          <w:color w:val="000000" w:themeColor="text1"/>
        </w:rPr>
        <w:t>2) предоставление отчета о выполнении основных мероприятий по созданию и (или) реконструкции объекта соглашения, и использовании (эксплуатации) имущества, переданного по соглашению в период, за который представляется заявка о выплате платы концедента.</w:t>
      </w:r>
    </w:p>
    <w:p w:rsidR="00C823FA" w:rsidRPr="00C823FA" w:rsidRDefault="00C823FA" w:rsidP="00C823FA">
      <w:pPr>
        <w:ind w:firstLine="567"/>
        <w:contextualSpacing/>
        <w:jc w:val="both"/>
        <w:rPr>
          <w:rFonts w:ascii="Arial" w:hAnsi="Arial" w:cs="Arial"/>
          <w:color w:val="000000" w:themeColor="text1"/>
        </w:rPr>
      </w:pPr>
      <w:r w:rsidRPr="00C823FA">
        <w:rPr>
          <w:rFonts w:ascii="Arial" w:hAnsi="Arial" w:cs="Arial"/>
          <w:color w:val="000000" w:themeColor="text1"/>
        </w:rPr>
        <w:t>9. В целях выплаты платы концедента концессионер, направляет главному распорядителю бюджетных средств заявку на выплату платы концедента (далее - заявка) по форме согласно приложению 1 к настоящему Порядку с приложением документов согласно приложению 2 к настоящему Порядку.</w:t>
      </w:r>
    </w:p>
    <w:p w:rsidR="00C823FA" w:rsidRPr="00C823FA" w:rsidRDefault="00C823FA" w:rsidP="00C823FA">
      <w:pPr>
        <w:ind w:firstLine="567"/>
        <w:contextualSpacing/>
        <w:jc w:val="both"/>
        <w:rPr>
          <w:rFonts w:ascii="Arial" w:hAnsi="Arial" w:cs="Arial"/>
          <w:color w:val="000000" w:themeColor="text1"/>
        </w:rPr>
      </w:pPr>
      <w:r w:rsidRPr="00C823FA">
        <w:rPr>
          <w:rFonts w:ascii="Arial" w:hAnsi="Arial" w:cs="Arial"/>
          <w:color w:val="000000" w:themeColor="text1"/>
        </w:rPr>
        <w:t>Заявка подписывается руководителем юридического лица или индивидуальным предпринимателем либо лицом, действующим по доверенности от имени юридического лица или индивидуального предпринимателя, и заверяется печатью организации (при ее наличии).</w:t>
      </w:r>
    </w:p>
    <w:p w:rsidR="00C823FA" w:rsidRPr="00C823FA" w:rsidRDefault="00C823FA" w:rsidP="00C823FA">
      <w:pPr>
        <w:ind w:firstLine="567"/>
        <w:contextualSpacing/>
        <w:jc w:val="both"/>
        <w:rPr>
          <w:rFonts w:ascii="Arial" w:hAnsi="Arial" w:cs="Arial"/>
          <w:color w:val="000000" w:themeColor="text1"/>
        </w:rPr>
      </w:pPr>
      <w:r w:rsidRPr="00C823FA">
        <w:rPr>
          <w:rFonts w:ascii="Arial" w:hAnsi="Arial" w:cs="Arial"/>
          <w:color w:val="000000" w:themeColor="text1"/>
        </w:rPr>
        <w:t>10. Заявка направляется концессионером главному распорядителю бюджетных средств на бумажном носителе в одном экземпляре с отправкой сканированного оригинала заявки в электронном виде с сопроводительным письмом на электронную почту концедента.</w:t>
      </w:r>
    </w:p>
    <w:p w:rsidR="00C823FA" w:rsidRPr="00C823FA" w:rsidRDefault="00C823FA" w:rsidP="00C823FA">
      <w:pPr>
        <w:ind w:firstLine="567"/>
        <w:contextualSpacing/>
        <w:jc w:val="both"/>
        <w:rPr>
          <w:rFonts w:ascii="Arial" w:hAnsi="Arial" w:cs="Arial"/>
          <w:color w:val="000000" w:themeColor="text1"/>
        </w:rPr>
      </w:pPr>
      <w:r w:rsidRPr="00C823FA">
        <w:rPr>
          <w:rFonts w:ascii="Arial" w:hAnsi="Arial" w:cs="Arial"/>
          <w:color w:val="000000" w:themeColor="text1"/>
        </w:rPr>
        <w:t>11. Выплата платы концедента концессионеру осуществляется в соответствии с концессионным соглашением, в течение 30 рабочих дней со дня подачи заявки концессионера.</w:t>
      </w:r>
    </w:p>
    <w:p w:rsidR="00C823FA" w:rsidRPr="00C823FA" w:rsidRDefault="00C823FA" w:rsidP="00C823FA">
      <w:pPr>
        <w:ind w:firstLine="567"/>
        <w:contextualSpacing/>
        <w:jc w:val="both"/>
        <w:rPr>
          <w:rFonts w:ascii="Arial" w:hAnsi="Arial" w:cs="Arial"/>
          <w:color w:val="000000" w:themeColor="text1"/>
        </w:rPr>
      </w:pPr>
      <w:r w:rsidRPr="00C823FA">
        <w:rPr>
          <w:rFonts w:ascii="Arial" w:hAnsi="Arial" w:cs="Arial"/>
          <w:color w:val="000000" w:themeColor="text1"/>
        </w:rPr>
        <w:t>12. Заявка представляется концессионером не позднее 1 декабря текущего года.</w:t>
      </w:r>
    </w:p>
    <w:p w:rsidR="00C823FA" w:rsidRPr="00C823FA" w:rsidRDefault="00C823FA" w:rsidP="00C823FA">
      <w:pPr>
        <w:ind w:firstLine="567"/>
        <w:contextualSpacing/>
        <w:jc w:val="both"/>
        <w:rPr>
          <w:rFonts w:ascii="Arial" w:hAnsi="Arial" w:cs="Arial"/>
          <w:color w:val="000000" w:themeColor="text1"/>
        </w:rPr>
      </w:pPr>
      <w:r w:rsidRPr="00C823FA">
        <w:rPr>
          <w:rFonts w:ascii="Arial" w:hAnsi="Arial" w:cs="Arial"/>
          <w:color w:val="000000" w:themeColor="text1"/>
        </w:rPr>
        <w:t>13. Выплата платы концедента осуществляется не позднее 25 декабря текущего года.</w:t>
      </w:r>
    </w:p>
    <w:p w:rsidR="00C823FA" w:rsidRPr="00C823FA" w:rsidRDefault="00C823FA" w:rsidP="00C823FA">
      <w:pPr>
        <w:ind w:firstLine="567"/>
        <w:contextualSpacing/>
        <w:jc w:val="both"/>
        <w:rPr>
          <w:rFonts w:ascii="Arial" w:hAnsi="Arial" w:cs="Arial"/>
          <w:color w:val="000000" w:themeColor="text1"/>
        </w:rPr>
      </w:pPr>
      <w:r w:rsidRPr="00C823FA">
        <w:rPr>
          <w:rFonts w:ascii="Arial" w:hAnsi="Arial" w:cs="Arial"/>
          <w:color w:val="000000" w:themeColor="text1"/>
        </w:rPr>
        <w:t>14. Главный распорядитель бюджетных средств в течение 30 рабочих дней со дня получения заявки от концессионера:</w:t>
      </w:r>
    </w:p>
    <w:p w:rsidR="00C823FA" w:rsidRPr="00C823FA" w:rsidRDefault="00C823FA" w:rsidP="00C823FA">
      <w:pPr>
        <w:ind w:firstLine="567"/>
        <w:contextualSpacing/>
        <w:jc w:val="both"/>
        <w:rPr>
          <w:rFonts w:ascii="Arial" w:hAnsi="Arial" w:cs="Arial"/>
          <w:color w:val="000000" w:themeColor="text1"/>
        </w:rPr>
      </w:pPr>
      <w:r w:rsidRPr="00C823FA">
        <w:rPr>
          <w:rFonts w:ascii="Arial" w:hAnsi="Arial" w:cs="Arial"/>
          <w:color w:val="000000" w:themeColor="text1"/>
        </w:rPr>
        <w:t>1) организует рассмотрение заявки;</w:t>
      </w:r>
    </w:p>
    <w:p w:rsidR="00C823FA" w:rsidRPr="00C823FA" w:rsidRDefault="00C823FA" w:rsidP="00C823FA">
      <w:pPr>
        <w:ind w:firstLine="567"/>
        <w:contextualSpacing/>
        <w:jc w:val="both"/>
        <w:rPr>
          <w:rFonts w:ascii="Arial" w:hAnsi="Arial" w:cs="Arial"/>
          <w:color w:val="000000" w:themeColor="text1"/>
        </w:rPr>
      </w:pPr>
      <w:r w:rsidRPr="00C823FA">
        <w:rPr>
          <w:rFonts w:ascii="Arial" w:hAnsi="Arial" w:cs="Arial"/>
          <w:color w:val="000000" w:themeColor="text1"/>
        </w:rPr>
        <w:t>2) принимает решение о выплате платы концедента.</w:t>
      </w:r>
    </w:p>
    <w:p w:rsidR="00C823FA" w:rsidRPr="00C823FA" w:rsidRDefault="00C823FA" w:rsidP="00C823FA">
      <w:pPr>
        <w:ind w:firstLine="567"/>
        <w:contextualSpacing/>
        <w:jc w:val="both"/>
        <w:rPr>
          <w:rFonts w:ascii="Arial" w:hAnsi="Arial" w:cs="Arial"/>
          <w:color w:val="000000" w:themeColor="text1"/>
        </w:rPr>
      </w:pPr>
      <w:r w:rsidRPr="00C823FA">
        <w:rPr>
          <w:rFonts w:ascii="Arial" w:hAnsi="Arial" w:cs="Arial"/>
          <w:color w:val="000000" w:themeColor="text1"/>
        </w:rPr>
        <w:t xml:space="preserve">15. Результаты реализации концессионером концессионного соглашения рассматриваются и утверждаются на заседании комиссии по реализации концессионных соглашений, заключенных в отношении систем коммунальной инфраструктуры и иных объектов коммунального хозяйства, в том числе объектов теплоснабжения, </w:t>
      </w:r>
      <w:proofErr w:type="spellStart"/>
      <w:r w:rsidRPr="00C823FA">
        <w:rPr>
          <w:rFonts w:ascii="Arial" w:hAnsi="Arial" w:cs="Arial"/>
          <w:color w:val="000000" w:themeColor="text1"/>
        </w:rPr>
        <w:t>концедентом</w:t>
      </w:r>
      <w:proofErr w:type="spellEnd"/>
      <w:r w:rsidRPr="00C823FA">
        <w:rPr>
          <w:rFonts w:ascii="Arial" w:hAnsi="Arial" w:cs="Arial"/>
          <w:color w:val="000000" w:themeColor="text1"/>
        </w:rPr>
        <w:t xml:space="preserve"> по которым выступает администрация Становлянского муниципального округа Липецкой области Российской Федерации (далее - Комиссия), осуществляющей свою деятельность в соответствии с </w:t>
      </w:r>
      <w:r w:rsidRPr="00C823FA">
        <w:rPr>
          <w:rFonts w:ascii="Arial" w:hAnsi="Arial" w:cs="Arial"/>
          <w:color w:val="000000" w:themeColor="text1"/>
        </w:rPr>
        <w:lastRenderedPageBreak/>
        <w:t xml:space="preserve">настоящим Порядком и Положением "О комиссии по реализации концессионных соглашений, заключенных в отношении систем коммунальной инфраструктуры и иных объектов коммунального хозяйства, в том числе объектов теплоснабжения, </w:t>
      </w:r>
      <w:proofErr w:type="spellStart"/>
      <w:r w:rsidRPr="00C823FA">
        <w:rPr>
          <w:rFonts w:ascii="Arial" w:hAnsi="Arial" w:cs="Arial"/>
          <w:color w:val="000000" w:themeColor="text1"/>
        </w:rPr>
        <w:t>концедентом</w:t>
      </w:r>
      <w:proofErr w:type="spellEnd"/>
      <w:r w:rsidRPr="00C823FA">
        <w:rPr>
          <w:rFonts w:ascii="Arial" w:hAnsi="Arial" w:cs="Arial"/>
          <w:color w:val="000000" w:themeColor="text1"/>
        </w:rPr>
        <w:t xml:space="preserve"> по которым выступает администрация Становлянского муниципального округа Липецкой области Российской Федерации".</w:t>
      </w:r>
    </w:p>
    <w:p w:rsidR="00C823FA" w:rsidRPr="00C823FA" w:rsidRDefault="00C823FA" w:rsidP="00C823FA">
      <w:pPr>
        <w:ind w:firstLine="567"/>
        <w:contextualSpacing/>
        <w:jc w:val="both"/>
        <w:rPr>
          <w:rFonts w:ascii="Arial" w:hAnsi="Arial" w:cs="Arial"/>
          <w:color w:val="000000" w:themeColor="text1"/>
        </w:rPr>
      </w:pPr>
      <w:r w:rsidRPr="00C823FA">
        <w:rPr>
          <w:rFonts w:ascii="Arial" w:hAnsi="Arial" w:cs="Arial"/>
          <w:color w:val="000000" w:themeColor="text1"/>
        </w:rPr>
        <w:t>16. Решение Комиссии оформляется протоколом, содержащим результаты реализации концессионером концессионного соглашения за текущий период выплаты платы концедента, в течение 5 рабочих дней после даты заседания Комиссии.</w:t>
      </w:r>
    </w:p>
    <w:p w:rsidR="00C823FA" w:rsidRPr="00C823FA" w:rsidRDefault="00C823FA" w:rsidP="00C823FA">
      <w:pPr>
        <w:ind w:firstLine="567"/>
        <w:contextualSpacing/>
        <w:jc w:val="both"/>
        <w:rPr>
          <w:rFonts w:ascii="Arial" w:hAnsi="Arial" w:cs="Arial"/>
          <w:color w:val="000000" w:themeColor="text1"/>
        </w:rPr>
      </w:pPr>
      <w:r w:rsidRPr="00C823FA">
        <w:rPr>
          <w:rFonts w:ascii="Arial" w:hAnsi="Arial" w:cs="Arial"/>
          <w:color w:val="000000" w:themeColor="text1"/>
        </w:rPr>
        <w:t>17. Решение о выплате платы концедента принимается главным распорядителем бюджетных средств на основании заявки концессионера с учетом решения Комиссии.</w:t>
      </w:r>
    </w:p>
    <w:p w:rsidR="00C823FA" w:rsidRPr="00C823FA" w:rsidRDefault="00C823FA" w:rsidP="00C823FA">
      <w:pPr>
        <w:ind w:firstLine="567"/>
        <w:contextualSpacing/>
        <w:jc w:val="both"/>
        <w:rPr>
          <w:rFonts w:ascii="Arial" w:hAnsi="Arial" w:cs="Arial"/>
          <w:color w:val="000000" w:themeColor="text1"/>
        </w:rPr>
      </w:pPr>
      <w:r w:rsidRPr="00C823FA">
        <w:rPr>
          <w:rFonts w:ascii="Arial" w:hAnsi="Arial" w:cs="Arial"/>
          <w:color w:val="000000" w:themeColor="text1"/>
        </w:rPr>
        <w:t>18. В случае принятия решения о невозможности выплаты платы концедента концессионер вправе повторно представить заявку после устранения причин, послуживших основанием для принятия соответствующего решения. В таком случае сроки представления и рассмотрения заявки, указанные в настоящем Порядке, не устанавливаются, рассмотрение заявки осуществляется в соответствии с настоящим Порядком со дня повторного поступления заявки.</w:t>
      </w:r>
    </w:p>
    <w:p w:rsidR="00C823FA" w:rsidRPr="00C823FA" w:rsidRDefault="00C823FA" w:rsidP="00C823FA">
      <w:pPr>
        <w:ind w:firstLine="567"/>
        <w:contextualSpacing/>
        <w:jc w:val="both"/>
        <w:rPr>
          <w:rFonts w:ascii="Arial" w:hAnsi="Arial" w:cs="Arial"/>
          <w:color w:val="000000" w:themeColor="text1"/>
        </w:rPr>
      </w:pPr>
      <w:r w:rsidRPr="00C823FA">
        <w:rPr>
          <w:rFonts w:ascii="Arial" w:hAnsi="Arial" w:cs="Arial"/>
          <w:color w:val="000000" w:themeColor="text1"/>
        </w:rPr>
        <w:t>19. О принятом решении главный распорядитель бюджетных средств уведомляет концессионера в течение 2 рабочих дней со дня принятия соответствующего решения одним из следующих видов связи: почтовым сообщением, посредством факсимильной связи либо электронным сообщением с использованием информационно-телекоммуникационной сети "Интернет".</w:t>
      </w:r>
    </w:p>
    <w:p w:rsidR="00C823FA" w:rsidRPr="00C823FA" w:rsidRDefault="00C823FA" w:rsidP="00C823FA">
      <w:pPr>
        <w:ind w:firstLine="567"/>
        <w:contextualSpacing/>
        <w:jc w:val="both"/>
        <w:rPr>
          <w:rFonts w:ascii="Arial" w:hAnsi="Arial" w:cs="Arial"/>
          <w:color w:val="000000" w:themeColor="text1"/>
        </w:rPr>
      </w:pPr>
      <w:r w:rsidRPr="00C823FA">
        <w:rPr>
          <w:rFonts w:ascii="Arial" w:hAnsi="Arial" w:cs="Arial"/>
          <w:color w:val="000000" w:themeColor="text1"/>
        </w:rPr>
        <w:t>20. Перечисление платы концедента концессионеру осуществляется на расчетный счет, открытый в кредитной организации и указанный в заявке, не позднее срока, указанного в пункте 13 настоящего Порядка.</w:t>
      </w:r>
    </w:p>
    <w:p w:rsidR="00C823FA" w:rsidRPr="00C823FA" w:rsidRDefault="00C823FA" w:rsidP="00C823FA">
      <w:pPr>
        <w:ind w:firstLine="567"/>
        <w:contextualSpacing/>
        <w:jc w:val="both"/>
        <w:rPr>
          <w:rFonts w:ascii="Arial" w:hAnsi="Arial" w:cs="Arial"/>
          <w:color w:val="000000" w:themeColor="text1"/>
        </w:rPr>
      </w:pPr>
      <w:r w:rsidRPr="00C823FA">
        <w:rPr>
          <w:rFonts w:ascii="Arial" w:hAnsi="Arial" w:cs="Arial"/>
          <w:color w:val="000000" w:themeColor="text1"/>
        </w:rPr>
        <w:t>21. Контроль за соблюдением концессионером условий, целей и порядка выплаты платы концедента (предоставления субсидии) осуществляется главным распорядителем бюджетных средств.</w:t>
      </w:r>
    </w:p>
    <w:p w:rsidR="00C823FA" w:rsidRPr="00C823FA" w:rsidRDefault="00C823FA" w:rsidP="00C823FA">
      <w:pPr>
        <w:ind w:firstLine="567"/>
        <w:contextualSpacing/>
        <w:jc w:val="both"/>
        <w:rPr>
          <w:rFonts w:ascii="Arial" w:hAnsi="Arial" w:cs="Arial"/>
          <w:color w:val="000000" w:themeColor="text1"/>
        </w:rPr>
      </w:pPr>
      <w:r w:rsidRPr="00C823FA">
        <w:rPr>
          <w:rFonts w:ascii="Arial" w:hAnsi="Arial" w:cs="Arial"/>
          <w:color w:val="000000" w:themeColor="text1"/>
        </w:rPr>
        <w:t>Главный распорядитель бюджетных средств после представления заявок концессионером, а также по иным основаниям, предусмотренным концессионным соглашением, проводит обязательные проверки соблюдения концессионером условий, целей и порядка выплаты платы концедента (предоставления субсидии).</w:t>
      </w:r>
    </w:p>
    <w:p w:rsidR="00C823FA" w:rsidRPr="00C823FA" w:rsidRDefault="00C823FA" w:rsidP="00C823FA">
      <w:pPr>
        <w:ind w:firstLine="567"/>
        <w:contextualSpacing/>
        <w:jc w:val="both"/>
        <w:rPr>
          <w:rFonts w:ascii="Arial" w:hAnsi="Arial" w:cs="Arial"/>
          <w:color w:val="000000" w:themeColor="text1"/>
        </w:rPr>
      </w:pPr>
      <w:r w:rsidRPr="00C823FA">
        <w:rPr>
          <w:rFonts w:ascii="Arial" w:hAnsi="Arial" w:cs="Arial"/>
          <w:color w:val="000000" w:themeColor="text1"/>
        </w:rPr>
        <w:t>Плата концедента (субсидия) подлежит возврату концессионером в местный бюджет в течение 30 календарных дней со дня получения соответствующего требования главного распорядителя бюджетных средств о возврате платы концедента (субсидии), если иное не предусмотрено концессионным соглашением.</w:t>
      </w:r>
    </w:p>
    <w:p w:rsidR="00C823FA" w:rsidRPr="00C823FA" w:rsidRDefault="00C823FA" w:rsidP="00C823FA">
      <w:pPr>
        <w:ind w:firstLine="567"/>
        <w:contextualSpacing/>
        <w:jc w:val="both"/>
        <w:rPr>
          <w:rFonts w:ascii="Arial" w:hAnsi="Arial" w:cs="Arial"/>
          <w:color w:val="000000" w:themeColor="text1"/>
        </w:rPr>
      </w:pPr>
      <w:r w:rsidRPr="00C823FA">
        <w:rPr>
          <w:rFonts w:ascii="Arial" w:hAnsi="Arial" w:cs="Arial"/>
          <w:color w:val="000000" w:themeColor="text1"/>
        </w:rPr>
        <w:t>Требование о возврате платы концедента (субсидии) направляется главным распорядителем бюджетных средств концессионеру в течение 10 рабочих дней со дня выявления нарушений условий, целей и порядка выплаты платы концедента (предоставления субсидии).</w:t>
      </w:r>
    </w:p>
    <w:p w:rsidR="00C823FA" w:rsidRPr="00C823FA" w:rsidRDefault="00C823FA" w:rsidP="00C823FA">
      <w:pPr>
        <w:ind w:firstLine="567"/>
        <w:contextualSpacing/>
        <w:jc w:val="both"/>
        <w:rPr>
          <w:rFonts w:ascii="Arial" w:hAnsi="Arial" w:cs="Arial"/>
          <w:color w:val="000000" w:themeColor="text1"/>
        </w:rPr>
      </w:pPr>
      <w:r w:rsidRPr="00C823FA">
        <w:rPr>
          <w:rFonts w:ascii="Arial" w:hAnsi="Arial" w:cs="Arial"/>
          <w:color w:val="000000" w:themeColor="text1"/>
        </w:rPr>
        <w:t xml:space="preserve">При невозврате платы концедента (субсидии) в срок, указанный в части четвертой настоящего пункта, главный распорядитель бюджетных средств принимает меры </w:t>
      </w:r>
      <w:proofErr w:type="gramStart"/>
      <w:r w:rsidRPr="00C823FA">
        <w:rPr>
          <w:rFonts w:ascii="Arial" w:hAnsi="Arial" w:cs="Arial"/>
          <w:color w:val="000000" w:themeColor="text1"/>
        </w:rPr>
        <w:t>по взысканию</w:t>
      </w:r>
      <w:proofErr w:type="gramEnd"/>
      <w:r w:rsidRPr="00C823FA">
        <w:rPr>
          <w:rFonts w:ascii="Arial" w:hAnsi="Arial" w:cs="Arial"/>
          <w:color w:val="000000" w:themeColor="text1"/>
        </w:rPr>
        <w:t xml:space="preserve"> подлежащей возврату в местный бюджет платы концедента (субсидии) в судебном порядке.</w:t>
      </w:r>
    </w:p>
    <w:p w:rsidR="00C823FA" w:rsidRPr="00C823FA" w:rsidRDefault="00C823FA" w:rsidP="00C823FA">
      <w:pPr>
        <w:ind w:firstLine="567"/>
        <w:contextualSpacing/>
        <w:jc w:val="both"/>
        <w:rPr>
          <w:rFonts w:ascii="Arial" w:hAnsi="Arial" w:cs="Arial"/>
          <w:color w:val="000000" w:themeColor="text1"/>
        </w:rPr>
      </w:pPr>
      <w:r w:rsidRPr="00C823FA">
        <w:rPr>
          <w:rFonts w:ascii="Arial" w:hAnsi="Arial" w:cs="Arial"/>
          <w:color w:val="000000" w:themeColor="text1"/>
        </w:rPr>
        <w:t>22. Контроль за соблюдением концессионером условий, целей и порядка выплаты платы концедента (предоставления субсидии) осуществляется также органами финансового контроля в соответствии с бюджетным законодательством на основании ежегодных планов контрольных мероприятий и, при наличии оснований, во внеплановом порядке.</w:t>
      </w:r>
    </w:p>
    <w:p w:rsidR="00C823FA" w:rsidRPr="00C823FA" w:rsidRDefault="00C823FA" w:rsidP="00C823FA">
      <w:pPr>
        <w:ind w:firstLine="567"/>
        <w:contextualSpacing/>
        <w:jc w:val="both"/>
        <w:rPr>
          <w:rFonts w:ascii="Arial" w:hAnsi="Arial" w:cs="Arial"/>
          <w:color w:val="000000" w:themeColor="text1"/>
        </w:rPr>
      </w:pPr>
    </w:p>
    <w:p w:rsidR="00C823FA" w:rsidRPr="00C823FA" w:rsidRDefault="00C823FA" w:rsidP="00C823FA">
      <w:pPr>
        <w:ind w:firstLine="567"/>
        <w:contextualSpacing/>
        <w:jc w:val="both"/>
        <w:rPr>
          <w:rFonts w:ascii="Arial" w:hAnsi="Arial" w:cs="Arial"/>
          <w:color w:val="000000" w:themeColor="text1"/>
        </w:rPr>
      </w:pPr>
    </w:p>
    <w:p w:rsidR="00C823FA" w:rsidRPr="00C823FA" w:rsidRDefault="00C823FA" w:rsidP="00C823FA">
      <w:pPr>
        <w:ind w:firstLine="567"/>
        <w:contextualSpacing/>
        <w:jc w:val="right"/>
        <w:rPr>
          <w:rFonts w:ascii="Arial" w:hAnsi="Arial" w:cs="Arial"/>
          <w:color w:val="000000" w:themeColor="text1"/>
        </w:rPr>
      </w:pPr>
      <w:r w:rsidRPr="00C823FA">
        <w:rPr>
          <w:rFonts w:ascii="Arial" w:hAnsi="Arial" w:cs="Arial"/>
          <w:color w:val="000000" w:themeColor="text1"/>
        </w:rPr>
        <w:t>Приложение 1</w:t>
      </w:r>
    </w:p>
    <w:p w:rsidR="00C823FA" w:rsidRPr="00C823FA" w:rsidRDefault="00C823FA" w:rsidP="00C823FA">
      <w:pPr>
        <w:ind w:firstLine="567"/>
        <w:contextualSpacing/>
        <w:jc w:val="right"/>
        <w:rPr>
          <w:rFonts w:ascii="Arial" w:hAnsi="Arial" w:cs="Arial"/>
          <w:color w:val="000000" w:themeColor="text1"/>
        </w:rPr>
      </w:pPr>
      <w:r w:rsidRPr="00C823FA">
        <w:rPr>
          <w:rFonts w:ascii="Arial" w:hAnsi="Arial" w:cs="Arial"/>
          <w:color w:val="000000" w:themeColor="text1"/>
        </w:rPr>
        <w:t>к Порядку выплаты платы концедента</w:t>
      </w:r>
    </w:p>
    <w:p w:rsidR="00C823FA" w:rsidRPr="00C823FA" w:rsidRDefault="00C823FA" w:rsidP="00C823FA">
      <w:pPr>
        <w:ind w:firstLine="567"/>
        <w:contextualSpacing/>
        <w:jc w:val="right"/>
        <w:rPr>
          <w:rFonts w:ascii="Arial" w:hAnsi="Arial" w:cs="Arial"/>
          <w:color w:val="000000" w:themeColor="text1"/>
        </w:rPr>
      </w:pPr>
      <w:r w:rsidRPr="00C823FA">
        <w:rPr>
          <w:rFonts w:ascii="Arial" w:hAnsi="Arial" w:cs="Arial"/>
          <w:color w:val="000000" w:themeColor="text1"/>
        </w:rPr>
        <w:t>по концессионному соглашению, заключенному</w:t>
      </w:r>
    </w:p>
    <w:p w:rsidR="00C823FA" w:rsidRPr="00C823FA" w:rsidRDefault="00C823FA" w:rsidP="00C823FA">
      <w:pPr>
        <w:ind w:firstLine="567"/>
        <w:contextualSpacing/>
        <w:jc w:val="right"/>
        <w:rPr>
          <w:rFonts w:ascii="Arial" w:hAnsi="Arial" w:cs="Arial"/>
          <w:color w:val="000000" w:themeColor="text1"/>
        </w:rPr>
      </w:pPr>
      <w:r w:rsidRPr="00C823FA">
        <w:rPr>
          <w:rFonts w:ascii="Arial" w:hAnsi="Arial" w:cs="Arial"/>
          <w:color w:val="000000" w:themeColor="text1"/>
        </w:rPr>
        <w:t>в отношении систем коммунальной инфраструктуры и</w:t>
      </w:r>
    </w:p>
    <w:p w:rsidR="00C823FA" w:rsidRPr="00C823FA" w:rsidRDefault="00C823FA" w:rsidP="00C823FA">
      <w:pPr>
        <w:ind w:firstLine="567"/>
        <w:contextualSpacing/>
        <w:jc w:val="right"/>
        <w:rPr>
          <w:rFonts w:ascii="Arial" w:hAnsi="Arial" w:cs="Arial"/>
          <w:color w:val="000000" w:themeColor="text1"/>
        </w:rPr>
      </w:pPr>
      <w:r w:rsidRPr="00C823FA">
        <w:rPr>
          <w:rFonts w:ascii="Arial" w:hAnsi="Arial" w:cs="Arial"/>
          <w:color w:val="000000" w:themeColor="text1"/>
        </w:rPr>
        <w:t>иных объектов коммунального хозяйства, в том числе</w:t>
      </w:r>
    </w:p>
    <w:p w:rsidR="00C823FA" w:rsidRPr="00C823FA" w:rsidRDefault="00C823FA" w:rsidP="00C823FA">
      <w:pPr>
        <w:ind w:firstLine="567"/>
        <w:contextualSpacing/>
        <w:jc w:val="right"/>
        <w:rPr>
          <w:rFonts w:ascii="Arial" w:hAnsi="Arial" w:cs="Arial"/>
          <w:color w:val="000000" w:themeColor="text1"/>
        </w:rPr>
      </w:pPr>
      <w:r w:rsidRPr="00C823FA">
        <w:rPr>
          <w:rFonts w:ascii="Arial" w:hAnsi="Arial" w:cs="Arial"/>
          <w:color w:val="000000" w:themeColor="text1"/>
        </w:rPr>
        <w:t xml:space="preserve">объектов теплоснабжения, </w:t>
      </w:r>
      <w:proofErr w:type="spellStart"/>
      <w:r w:rsidRPr="00C823FA">
        <w:rPr>
          <w:rFonts w:ascii="Arial" w:hAnsi="Arial" w:cs="Arial"/>
          <w:color w:val="000000" w:themeColor="text1"/>
        </w:rPr>
        <w:t>концедентом</w:t>
      </w:r>
      <w:proofErr w:type="spellEnd"/>
      <w:r w:rsidRPr="00C823FA">
        <w:rPr>
          <w:rFonts w:ascii="Arial" w:hAnsi="Arial" w:cs="Arial"/>
          <w:color w:val="000000" w:themeColor="text1"/>
        </w:rPr>
        <w:t xml:space="preserve"> по которым выступает</w:t>
      </w:r>
    </w:p>
    <w:p w:rsidR="00C823FA" w:rsidRPr="00C823FA" w:rsidRDefault="00C823FA" w:rsidP="00C823FA">
      <w:pPr>
        <w:ind w:firstLine="567"/>
        <w:contextualSpacing/>
        <w:jc w:val="right"/>
        <w:rPr>
          <w:rFonts w:ascii="Arial" w:hAnsi="Arial" w:cs="Arial"/>
          <w:color w:val="000000" w:themeColor="text1"/>
        </w:rPr>
      </w:pPr>
      <w:r w:rsidRPr="00C823FA">
        <w:rPr>
          <w:rFonts w:ascii="Arial" w:hAnsi="Arial" w:cs="Arial"/>
          <w:color w:val="000000" w:themeColor="text1"/>
        </w:rPr>
        <w:t>администрация Становлянского муниципального округа</w:t>
      </w:r>
    </w:p>
    <w:p w:rsidR="00C823FA" w:rsidRPr="00C823FA" w:rsidRDefault="00C823FA" w:rsidP="00C823FA">
      <w:pPr>
        <w:ind w:firstLine="567"/>
        <w:contextualSpacing/>
        <w:jc w:val="right"/>
        <w:rPr>
          <w:rFonts w:ascii="Arial" w:hAnsi="Arial" w:cs="Arial"/>
          <w:color w:val="000000" w:themeColor="text1"/>
        </w:rPr>
      </w:pPr>
      <w:r w:rsidRPr="00C823FA">
        <w:rPr>
          <w:rFonts w:ascii="Arial" w:hAnsi="Arial" w:cs="Arial"/>
          <w:color w:val="000000" w:themeColor="text1"/>
        </w:rPr>
        <w:t>Липецкой области Российской Федерации</w:t>
      </w:r>
    </w:p>
    <w:p w:rsidR="00C823FA" w:rsidRPr="00C823FA" w:rsidRDefault="00C823FA" w:rsidP="00C823FA">
      <w:pPr>
        <w:ind w:firstLine="567"/>
        <w:contextualSpacing/>
        <w:jc w:val="both"/>
        <w:rPr>
          <w:rFonts w:ascii="Arial" w:hAnsi="Arial" w:cs="Arial"/>
          <w:color w:val="000000" w:themeColor="text1"/>
        </w:rPr>
      </w:pPr>
    </w:p>
    <w:p w:rsidR="00C823FA" w:rsidRPr="00C823FA" w:rsidRDefault="00C823FA" w:rsidP="00C823FA">
      <w:pPr>
        <w:ind w:firstLine="567"/>
        <w:contextualSpacing/>
        <w:jc w:val="center"/>
        <w:rPr>
          <w:rFonts w:ascii="Arial" w:hAnsi="Arial" w:cs="Arial"/>
          <w:color w:val="000000" w:themeColor="text1"/>
        </w:rPr>
      </w:pPr>
      <w:r w:rsidRPr="00C823FA">
        <w:rPr>
          <w:rFonts w:ascii="Arial" w:hAnsi="Arial" w:cs="Arial"/>
          <w:b/>
          <w:bCs/>
          <w:color w:val="000000" w:themeColor="text1"/>
        </w:rPr>
        <w:t>Заявка</w:t>
      </w:r>
    </w:p>
    <w:p w:rsidR="00C823FA" w:rsidRPr="00C823FA" w:rsidRDefault="00C823FA" w:rsidP="00C823FA">
      <w:pPr>
        <w:ind w:firstLine="567"/>
        <w:contextualSpacing/>
        <w:jc w:val="center"/>
        <w:rPr>
          <w:rFonts w:ascii="Arial" w:hAnsi="Arial" w:cs="Arial"/>
          <w:color w:val="000000" w:themeColor="text1"/>
        </w:rPr>
      </w:pPr>
      <w:r w:rsidRPr="00C823FA">
        <w:rPr>
          <w:rFonts w:ascii="Arial" w:hAnsi="Arial" w:cs="Arial"/>
          <w:b/>
          <w:bCs/>
          <w:color w:val="000000" w:themeColor="text1"/>
        </w:rPr>
        <w:t>концессионера на выплату платы концедента</w:t>
      </w:r>
    </w:p>
    <w:p w:rsidR="00C823FA" w:rsidRPr="00C823FA" w:rsidRDefault="00C823FA" w:rsidP="00C823FA">
      <w:pPr>
        <w:ind w:firstLine="567"/>
        <w:contextualSpacing/>
        <w:jc w:val="center"/>
        <w:rPr>
          <w:rFonts w:ascii="Arial" w:hAnsi="Arial" w:cs="Arial"/>
          <w:color w:val="000000" w:themeColor="text1"/>
        </w:rPr>
      </w:pPr>
      <w:r w:rsidRPr="00C823FA">
        <w:rPr>
          <w:rFonts w:ascii="Arial" w:hAnsi="Arial" w:cs="Arial"/>
          <w:b/>
          <w:bCs/>
          <w:color w:val="000000" w:themeColor="text1"/>
        </w:rPr>
        <w:t>за _____________________________</w:t>
      </w:r>
    </w:p>
    <w:p w:rsidR="00C823FA" w:rsidRPr="00C823FA" w:rsidRDefault="00C823FA" w:rsidP="00C823FA">
      <w:pPr>
        <w:ind w:firstLine="567"/>
        <w:contextualSpacing/>
        <w:jc w:val="center"/>
        <w:rPr>
          <w:rFonts w:ascii="Arial" w:hAnsi="Arial" w:cs="Arial"/>
          <w:color w:val="000000" w:themeColor="text1"/>
        </w:rPr>
      </w:pPr>
      <w:r w:rsidRPr="00C823FA">
        <w:rPr>
          <w:rFonts w:ascii="Arial" w:hAnsi="Arial" w:cs="Arial"/>
          <w:b/>
          <w:bCs/>
          <w:color w:val="000000" w:themeColor="text1"/>
        </w:rPr>
        <w:t>(указать период)</w:t>
      </w:r>
    </w:p>
    <w:p w:rsidR="00C823FA" w:rsidRPr="00C823FA" w:rsidRDefault="00C823FA" w:rsidP="00C823FA">
      <w:pPr>
        <w:ind w:firstLine="567"/>
        <w:contextualSpacing/>
        <w:jc w:val="center"/>
        <w:rPr>
          <w:rFonts w:ascii="Arial" w:hAnsi="Arial" w:cs="Arial"/>
          <w:color w:val="000000" w:themeColor="text1"/>
        </w:rPr>
      </w:pPr>
      <w:r w:rsidRPr="00C823FA">
        <w:rPr>
          <w:rFonts w:ascii="Arial" w:hAnsi="Arial" w:cs="Arial"/>
          <w:b/>
          <w:bCs/>
          <w:color w:val="000000" w:themeColor="text1"/>
        </w:rPr>
        <w:t>по концессионному соглашению от ______________ № _______</w:t>
      </w:r>
    </w:p>
    <w:p w:rsidR="00C823FA" w:rsidRPr="00C823FA" w:rsidRDefault="00C823FA" w:rsidP="00C823FA">
      <w:pPr>
        <w:ind w:firstLine="567"/>
        <w:contextualSpacing/>
        <w:jc w:val="center"/>
        <w:rPr>
          <w:rFonts w:ascii="Arial" w:hAnsi="Arial" w:cs="Arial"/>
          <w:color w:val="000000" w:themeColor="text1"/>
        </w:rPr>
      </w:pPr>
    </w:p>
    <w:p w:rsidR="00C823FA" w:rsidRPr="00C823FA" w:rsidRDefault="00C823FA" w:rsidP="00C823FA">
      <w:pPr>
        <w:ind w:firstLine="567"/>
        <w:contextualSpacing/>
        <w:jc w:val="center"/>
        <w:rPr>
          <w:rFonts w:ascii="Arial" w:hAnsi="Arial" w:cs="Arial"/>
          <w:color w:val="000000" w:themeColor="text1"/>
        </w:rPr>
      </w:pPr>
      <w:r w:rsidRPr="00C823FA">
        <w:rPr>
          <w:rFonts w:ascii="Arial" w:hAnsi="Arial" w:cs="Arial"/>
          <w:b/>
          <w:bCs/>
          <w:color w:val="000000" w:themeColor="text1"/>
        </w:rPr>
        <w:t> _____________________________________________________________</w:t>
      </w:r>
    </w:p>
    <w:p w:rsidR="00C823FA" w:rsidRPr="00C823FA" w:rsidRDefault="00C823FA" w:rsidP="00C823FA">
      <w:pPr>
        <w:ind w:firstLine="567"/>
        <w:contextualSpacing/>
        <w:jc w:val="center"/>
        <w:rPr>
          <w:rFonts w:ascii="Arial" w:hAnsi="Arial" w:cs="Arial"/>
          <w:color w:val="000000" w:themeColor="text1"/>
        </w:rPr>
      </w:pPr>
      <w:r w:rsidRPr="00C823FA">
        <w:rPr>
          <w:rFonts w:ascii="Arial" w:hAnsi="Arial" w:cs="Arial"/>
          <w:b/>
          <w:bCs/>
          <w:color w:val="000000" w:themeColor="text1"/>
        </w:rPr>
        <w:t>(наименование концессионного соглашения)</w:t>
      </w:r>
    </w:p>
    <w:p w:rsidR="00C823FA" w:rsidRPr="00C823FA" w:rsidRDefault="00C823FA" w:rsidP="00C823FA">
      <w:pPr>
        <w:ind w:firstLine="567"/>
        <w:contextualSpacing/>
        <w:jc w:val="center"/>
        <w:rPr>
          <w:rFonts w:ascii="Arial" w:hAnsi="Arial" w:cs="Arial"/>
          <w:color w:val="000000" w:themeColor="text1"/>
        </w:rPr>
      </w:pPr>
      <w:r w:rsidRPr="00C823FA">
        <w:rPr>
          <w:rFonts w:ascii="Arial" w:hAnsi="Arial" w:cs="Arial"/>
          <w:b/>
          <w:bCs/>
          <w:color w:val="000000" w:themeColor="text1"/>
        </w:rPr>
        <w:t> _____________________________________________________________</w:t>
      </w:r>
    </w:p>
    <w:p w:rsidR="00C823FA" w:rsidRPr="00C823FA" w:rsidRDefault="00C823FA" w:rsidP="00C823FA">
      <w:pPr>
        <w:ind w:firstLine="567"/>
        <w:contextualSpacing/>
        <w:jc w:val="center"/>
        <w:rPr>
          <w:rFonts w:ascii="Arial" w:hAnsi="Arial" w:cs="Arial"/>
          <w:color w:val="000000" w:themeColor="text1"/>
        </w:rPr>
      </w:pPr>
      <w:r w:rsidRPr="00C823FA">
        <w:rPr>
          <w:rFonts w:ascii="Arial" w:hAnsi="Arial" w:cs="Arial"/>
          <w:b/>
          <w:bCs/>
          <w:color w:val="000000" w:themeColor="text1"/>
        </w:rPr>
        <w:t>(наименование концессионера)</w:t>
      </w:r>
    </w:p>
    <w:p w:rsidR="00C823FA" w:rsidRPr="00C823FA" w:rsidRDefault="00C823FA" w:rsidP="00C823FA">
      <w:pPr>
        <w:ind w:firstLine="567"/>
        <w:contextualSpacing/>
        <w:jc w:val="both"/>
        <w:rPr>
          <w:rFonts w:ascii="Arial" w:hAnsi="Arial" w:cs="Arial"/>
          <w:color w:val="000000" w:themeColor="text1"/>
        </w:rPr>
      </w:pPr>
    </w:p>
    <w:p w:rsidR="00C823FA" w:rsidRPr="00C823FA" w:rsidRDefault="00C823FA" w:rsidP="00C823FA">
      <w:pPr>
        <w:ind w:firstLine="567"/>
        <w:contextualSpacing/>
        <w:jc w:val="both"/>
        <w:rPr>
          <w:rFonts w:ascii="Arial" w:hAnsi="Arial" w:cs="Arial"/>
          <w:color w:val="000000" w:themeColor="text1"/>
        </w:rPr>
      </w:pPr>
      <w:r w:rsidRPr="00C823FA">
        <w:rPr>
          <w:rFonts w:ascii="Arial" w:hAnsi="Arial" w:cs="Arial"/>
          <w:color w:val="000000" w:themeColor="text1"/>
        </w:rPr>
        <w:t xml:space="preserve">В соответствии с заключенным концессионным соглашением в отношении систем коммунальной инфраструктуры и иных объектов коммунального хозяйства, в том числе объектов теплоснабжения, </w:t>
      </w:r>
      <w:proofErr w:type="spellStart"/>
      <w:r w:rsidRPr="00C823FA">
        <w:rPr>
          <w:rFonts w:ascii="Arial" w:hAnsi="Arial" w:cs="Arial"/>
          <w:color w:val="000000" w:themeColor="text1"/>
        </w:rPr>
        <w:t>концедентом</w:t>
      </w:r>
      <w:proofErr w:type="spellEnd"/>
      <w:r w:rsidRPr="00C823FA">
        <w:rPr>
          <w:rFonts w:ascii="Arial" w:hAnsi="Arial" w:cs="Arial"/>
          <w:color w:val="000000" w:themeColor="text1"/>
        </w:rPr>
        <w:t xml:space="preserve"> по которым выступает администрация Становлянского муниципального округа Липецкой области Российской Федерации от ___________________ № __________, предусматривающим порядок выплаты платы концедента по данному концессионному соглашению, </w:t>
      </w:r>
      <w:proofErr w:type="spellStart"/>
      <w:r w:rsidRPr="00C823FA">
        <w:rPr>
          <w:rFonts w:ascii="Arial" w:hAnsi="Arial" w:cs="Arial"/>
          <w:color w:val="000000" w:themeColor="text1"/>
        </w:rPr>
        <w:t>концедентом</w:t>
      </w:r>
      <w:proofErr w:type="spellEnd"/>
      <w:r w:rsidRPr="00C823FA">
        <w:rPr>
          <w:rFonts w:ascii="Arial" w:hAnsi="Arial" w:cs="Arial"/>
          <w:color w:val="000000" w:themeColor="text1"/>
        </w:rPr>
        <w:t xml:space="preserve"> по которому    выступает Становлянский муниципальный округ  Липецкой области Российской Федерации, заявляем  о намерении получить плату концедента по следующим банковским реквизитам:</w:t>
      </w:r>
    </w:p>
    <w:p w:rsidR="00C823FA" w:rsidRPr="00C823FA" w:rsidRDefault="00C823FA" w:rsidP="00C823FA">
      <w:pPr>
        <w:ind w:firstLine="567"/>
        <w:contextualSpacing/>
        <w:jc w:val="both"/>
        <w:rPr>
          <w:rFonts w:ascii="Arial" w:hAnsi="Arial" w:cs="Arial"/>
          <w:color w:val="000000" w:themeColor="text1"/>
        </w:rPr>
      </w:pPr>
      <w:r w:rsidRPr="00C823FA">
        <w:rPr>
          <w:rFonts w:ascii="Arial" w:hAnsi="Arial" w:cs="Arial"/>
          <w:color w:val="000000" w:themeColor="text1"/>
        </w:rPr>
        <w:t>_________________________________________________________________</w:t>
      </w:r>
    </w:p>
    <w:p w:rsidR="00C823FA" w:rsidRPr="00C823FA" w:rsidRDefault="00C823FA" w:rsidP="00C823FA">
      <w:pPr>
        <w:ind w:firstLine="567"/>
        <w:contextualSpacing/>
        <w:jc w:val="both"/>
        <w:rPr>
          <w:rFonts w:ascii="Arial" w:hAnsi="Arial" w:cs="Arial"/>
          <w:color w:val="000000" w:themeColor="text1"/>
        </w:rPr>
      </w:pPr>
      <w:r w:rsidRPr="00C823FA">
        <w:rPr>
          <w:rFonts w:ascii="Arial" w:hAnsi="Arial" w:cs="Arial"/>
          <w:color w:val="000000" w:themeColor="text1"/>
        </w:rPr>
        <w:t>_________________________________________________________________</w:t>
      </w:r>
    </w:p>
    <w:p w:rsidR="00C823FA" w:rsidRPr="00C823FA" w:rsidRDefault="00C823FA" w:rsidP="00C823FA">
      <w:pPr>
        <w:ind w:firstLine="567"/>
        <w:contextualSpacing/>
        <w:jc w:val="both"/>
        <w:rPr>
          <w:rFonts w:ascii="Arial" w:hAnsi="Arial" w:cs="Arial"/>
          <w:color w:val="000000" w:themeColor="text1"/>
        </w:rPr>
      </w:pPr>
      <w:r w:rsidRPr="00C823FA">
        <w:rPr>
          <w:rFonts w:ascii="Arial" w:hAnsi="Arial" w:cs="Arial"/>
          <w:color w:val="000000" w:themeColor="text1"/>
        </w:rPr>
        <w:t>_________________________________________________________________.</w:t>
      </w:r>
    </w:p>
    <w:p w:rsidR="00C823FA" w:rsidRPr="00C823FA" w:rsidRDefault="00C823FA" w:rsidP="00C823FA">
      <w:pPr>
        <w:ind w:firstLine="567"/>
        <w:contextualSpacing/>
        <w:jc w:val="both"/>
        <w:rPr>
          <w:rFonts w:ascii="Arial" w:hAnsi="Arial" w:cs="Arial"/>
          <w:color w:val="000000" w:themeColor="text1"/>
        </w:rPr>
      </w:pPr>
    </w:p>
    <w:p w:rsidR="00C823FA" w:rsidRPr="00C823FA" w:rsidRDefault="00C823FA" w:rsidP="00C823FA">
      <w:pPr>
        <w:ind w:firstLine="567"/>
        <w:contextualSpacing/>
        <w:jc w:val="both"/>
        <w:rPr>
          <w:rFonts w:ascii="Arial" w:hAnsi="Arial" w:cs="Arial"/>
          <w:color w:val="000000" w:themeColor="text1"/>
        </w:rPr>
      </w:pPr>
      <w:r w:rsidRPr="00C823FA">
        <w:rPr>
          <w:rFonts w:ascii="Arial" w:hAnsi="Arial" w:cs="Arial"/>
          <w:color w:val="000000" w:themeColor="text1"/>
        </w:rPr>
        <w:t>Документы и сведения, предусмотренные заключенным концессионным соглашением, прилагаются в составе настоящей заявки.</w:t>
      </w:r>
    </w:p>
    <w:p w:rsidR="00C823FA" w:rsidRPr="00C823FA" w:rsidRDefault="00C823FA" w:rsidP="00C823FA">
      <w:pPr>
        <w:ind w:firstLine="567"/>
        <w:contextualSpacing/>
        <w:jc w:val="both"/>
        <w:rPr>
          <w:rFonts w:ascii="Arial" w:hAnsi="Arial" w:cs="Arial"/>
          <w:color w:val="000000" w:themeColor="text1"/>
        </w:rPr>
      </w:pPr>
    </w:p>
    <w:p w:rsidR="00C823FA" w:rsidRPr="00C823FA" w:rsidRDefault="00C823FA" w:rsidP="00C823FA">
      <w:pPr>
        <w:ind w:firstLine="567"/>
        <w:contextualSpacing/>
        <w:jc w:val="both"/>
        <w:rPr>
          <w:rFonts w:ascii="Arial" w:hAnsi="Arial" w:cs="Arial"/>
          <w:color w:val="000000" w:themeColor="text1"/>
        </w:rPr>
      </w:pPr>
      <w:r w:rsidRPr="00C823FA">
        <w:rPr>
          <w:rFonts w:ascii="Arial" w:hAnsi="Arial" w:cs="Arial"/>
          <w:color w:val="000000" w:themeColor="text1"/>
        </w:rPr>
        <w:t>Приложение:</w:t>
      </w:r>
    </w:p>
    <w:p w:rsidR="00C823FA" w:rsidRPr="00C823FA" w:rsidRDefault="00C823FA" w:rsidP="00C823FA">
      <w:pPr>
        <w:ind w:firstLine="567"/>
        <w:contextualSpacing/>
        <w:jc w:val="both"/>
        <w:rPr>
          <w:rFonts w:ascii="Arial" w:hAnsi="Arial" w:cs="Arial"/>
          <w:color w:val="000000" w:themeColor="text1"/>
        </w:rPr>
      </w:pPr>
      <w:r w:rsidRPr="00C823FA">
        <w:rPr>
          <w:rFonts w:ascii="Arial" w:hAnsi="Arial" w:cs="Arial"/>
          <w:color w:val="000000" w:themeColor="text1"/>
        </w:rPr>
        <w:t>1. _____________________________ на ______ л. в 1 экз.</w:t>
      </w:r>
    </w:p>
    <w:p w:rsidR="00C823FA" w:rsidRPr="00C823FA" w:rsidRDefault="00C823FA" w:rsidP="00C823FA">
      <w:pPr>
        <w:ind w:firstLine="567"/>
        <w:contextualSpacing/>
        <w:jc w:val="both"/>
        <w:rPr>
          <w:rFonts w:ascii="Arial" w:hAnsi="Arial" w:cs="Arial"/>
          <w:color w:val="000000" w:themeColor="text1"/>
        </w:rPr>
      </w:pPr>
      <w:r w:rsidRPr="00C823FA">
        <w:rPr>
          <w:rFonts w:ascii="Arial" w:hAnsi="Arial" w:cs="Arial"/>
          <w:color w:val="000000" w:themeColor="text1"/>
        </w:rPr>
        <w:t> 2. _____________________________ на _____  л. в 1 экз.</w:t>
      </w:r>
    </w:p>
    <w:p w:rsidR="00C823FA" w:rsidRPr="00C823FA" w:rsidRDefault="00C823FA" w:rsidP="00C823FA">
      <w:pPr>
        <w:ind w:firstLine="567"/>
        <w:contextualSpacing/>
        <w:jc w:val="both"/>
        <w:rPr>
          <w:rFonts w:ascii="Arial" w:hAnsi="Arial" w:cs="Arial"/>
          <w:color w:val="000000" w:themeColor="text1"/>
        </w:rPr>
      </w:pPr>
    </w:p>
    <w:p w:rsidR="00C823FA" w:rsidRPr="00C823FA" w:rsidRDefault="00C823FA" w:rsidP="00C823FA">
      <w:pPr>
        <w:ind w:firstLine="567"/>
        <w:contextualSpacing/>
        <w:jc w:val="both"/>
        <w:rPr>
          <w:rFonts w:ascii="Arial" w:hAnsi="Arial" w:cs="Arial"/>
          <w:color w:val="000000" w:themeColor="text1"/>
        </w:rPr>
      </w:pPr>
      <w:proofErr w:type="gramStart"/>
      <w:r w:rsidRPr="00C823FA">
        <w:rPr>
          <w:rFonts w:ascii="Arial" w:hAnsi="Arial" w:cs="Arial"/>
          <w:color w:val="000000" w:themeColor="text1"/>
        </w:rPr>
        <w:t>Настоящей  заявкой</w:t>
      </w:r>
      <w:proofErr w:type="gramEnd"/>
      <w:r w:rsidRPr="00C823FA">
        <w:rPr>
          <w:rFonts w:ascii="Arial" w:hAnsi="Arial" w:cs="Arial"/>
          <w:color w:val="000000" w:themeColor="text1"/>
        </w:rPr>
        <w:t xml:space="preserve">  выражаю  согласие концессионера на осуществление </w:t>
      </w:r>
      <w:proofErr w:type="spellStart"/>
      <w:r w:rsidRPr="00C823FA">
        <w:rPr>
          <w:rFonts w:ascii="Arial" w:hAnsi="Arial" w:cs="Arial"/>
          <w:color w:val="000000" w:themeColor="text1"/>
        </w:rPr>
        <w:t>концедентом</w:t>
      </w:r>
      <w:proofErr w:type="spellEnd"/>
      <w:r w:rsidRPr="00C823FA">
        <w:rPr>
          <w:rFonts w:ascii="Arial" w:hAnsi="Arial" w:cs="Arial"/>
          <w:color w:val="000000" w:themeColor="text1"/>
        </w:rPr>
        <w:t xml:space="preserve">, предоставившим плату </w:t>
      </w:r>
      <w:proofErr w:type="spellStart"/>
      <w:r w:rsidRPr="00C823FA">
        <w:rPr>
          <w:rFonts w:ascii="Arial" w:hAnsi="Arial" w:cs="Arial"/>
          <w:color w:val="000000" w:themeColor="text1"/>
        </w:rPr>
        <w:t>концедента</w:t>
      </w:r>
      <w:proofErr w:type="spellEnd"/>
      <w:r w:rsidRPr="00C823FA">
        <w:rPr>
          <w:rFonts w:ascii="Arial" w:hAnsi="Arial" w:cs="Arial"/>
          <w:color w:val="000000" w:themeColor="text1"/>
        </w:rPr>
        <w:t>  (субсидию),  проверок соблюдения концессионером условий, концессионного соглашению от ______________________ № _________.</w:t>
      </w:r>
    </w:p>
    <w:p w:rsidR="00C823FA" w:rsidRPr="00C823FA" w:rsidRDefault="00C823FA" w:rsidP="00C823FA">
      <w:pPr>
        <w:ind w:firstLine="567"/>
        <w:contextualSpacing/>
        <w:jc w:val="both"/>
        <w:rPr>
          <w:rFonts w:ascii="Arial" w:hAnsi="Arial" w:cs="Arial"/>
          <w:color w:val="000000" w:themeColor="text1"/>
        </w:rPr>
      </w:pPr>
    </w:p>
    <w:p w:rsidR="00C823FA" w:rsidRPr="00C823FA" w:rsidRDefault="00C823FA" w:rsidP="00C823FA">
      <w:pPr>
        <w:ind w:firstLine="567"/>
        <w:contextualSpacing/>
        <w:jc w:val="both"/>
        <w:rPr>
          <w:rFonts w:ascii="Arial" w:hAnsi="Arial" w:cs="Arial"/>
          <w:color w:val="000000" w:themeColor="text1"/>
        </w:rPr>
      </w:pPr>
    </w:p>
    <w:p w:rsidR="00C823FA" w:rsidRPr="00C823FA" w:rsidRDefault="00C823FA" w:rsidP="00C823FA">
      <w:pPr>
        <w:ind w:firstLine="567"/>
        <w:contextualSpacing/>
        <w:jc w:val="both"/>
        <w:rPr>
          <w:rFonts w:ascii="Arial" w:hAnsi="Arial" w:cs="Arial"/>
          <w:color w:val="000000" w:themeColor="text1"/>
        </w:rPr>
      </w:pPr>
      <w:r w:rsidRPr="00C823FA">
        <w:rPr>
          <w:rFonts w:ascii="Arial" w:hAnsi="Arial" w:cs="Arial"/>
          <w:color w:val="000000" w:themeColor="text1"/>
        </w:rPr>
        <w:t>Руководитель ______________________ _______________________________</w:t>
      </w:r>
    </w:p>
    <w:p w:rsidR="00C823FA" w:rsidRPr="00C823FA" w:rsidRDefault="00C823FA" w:rsidP="00C823FA">
      <w:pPr>
        <w:ind w:firstLine="567"/>
        <w:contextualSpacing/>
        <w:jc w:val="both"/>
        <w:rPr>
          <w:rFonts w:ascii="Arial" w:hAnsi="Arial" w:cs="Arial"/>
          <w:color w:val="000000" w:themeColor="text1"/>
        </w:rPr>
      </w:pPr>
      <w:r w:rsidRPr="00C823FA">
        <w:rPr>
          <w:rFonts w:ascii="Arial" w:hAnsi="Arial" w:cs="Arial"/>
          <w:color w:val="000000" w:themeColor="text1"/>
        </w:rPr>
        <w:t>                                              (подпись)                                            (Ф.И.О.)</w:t>
      </w:r>
    </w:p>
    <w:p w:rsidR="00C823FA" w:rsidRPr="00C823FA" w:rsidRDefault="00C823FA" w:rsidP="00C823FA">
      <w:pPr>
        <w:ind w:firstLine="567"/>
        <w:contextualSpacing/>
        <w:jc w:val="both"/>
        <w:rPr>
          <w:rFonts w:ascii="Arial" w:hAnsi="Arial" w:cs="Arial"/>
          <w:color w:val="000000" w:themeColor="text1"/>
        </w:rPr>
      </w:pPr>
      <w:r w:rsidRPr="00C823FA">
        <w:rPr>
          <w:rFonts w:ascii="Arial" w:hAnsi="Arial" w:cs="Arial"/>
          <w:color w:val="000000" w:themeColor="text1"/>
        </w:rPr>
        <w:t>М.П.</w:t>
      </w:r>
    </w:p>
    <w:p w:rsidR="00C823FA" w:rsidRPr="00C823FA" w:rsidRDefault="00C823FA" w:rsidP="00C823FA">
      <w:pPr>
        <w:ind w:firstLine="567"/>
        <w:contextualSpacing/>
        <w:jc w:val="both"/>
        <w:rPr>
          <w:rFonts w:ascii="Arial" w:hAnsi="Arial" w:cs="Arial"/>
          <w:color w:val="000000" w:themeColor="text1"/>
        </w:rPr>
      </w:pPr>
      <w:r w:rsidRPr="00C823FA">
        <w:rPr>
          <w:rFonts w:ascii="Arial" w:hAnsi="Arial" w:cs="Arial"/>
          <w:color w:val="000000" w:themeColor="text1"/>
        </w:rPr>
        <w:t>Дата _____________________________</w:t>
      </w:r>
    </w:p>
    <w:p w:rsidR="00C823FA" w:rsidRPr="00C823FA" w:rsidRDefault="00C823FA" w:rsidP="00C823FA">
      <w:pPr>
        <w:ind w:firstLine="567"/>
        <w:contextualSpacing/>
        <w:jc w:val="both"/>
        <w:rPr>
          <w:rFonts w:ascii="Arial" w:hAnsi="Arial" w:cs="Arial"/>
          <w:color w:val="000000" w:themeColor="text1"/>
        </w:rPr>
      </w:pPr>
    </w:p>
    <w:p w:rsidR="00C823FA" w:rsidRPr="00C823FA" w:rsidRDefault="00C823FA" w:rsidP="00C823FA">
      <w:pPr>
        <w:ind w:firstLine="567"/>
        <w:contextualSpacing/>
        <w:jc w:val="right"/>
        <w:rPr>
          <w:rFonts w:ascii="Arial" w:hAnsi="Arial" w:cs="Arial"/>
          <w:color w:val="000000" w:themeColor="text1"/>
        </w:rPr>
      </w:pPr>
      <w:r w:rsidRPr="00C823FA">
        <w:rPr>
          <w:rFonts w:ascii="Arial" w:hAnsi="Arial" w:cs="Arial"/>
          <w:color w:val="000000" w:themeColor="text1"/>
        </w:rPr>
        <w:t>Приложение 2</w:t>
      </w:r>
    </w:p>
    <w:p w:rsidR="00C823FA" w:rsidRPr="00C823FA" w:rsidRDefault="00C823FA" w:rsidP="00C823FA">
      <w:pPr>
        <w:ind w:firstLine="567"/>
        <w:contextualSpacing/>
        <w:jc w:val="right"/>
        <w:rPr>
          <w:rFonts w:ascii="Arial" w:hAnsi="Arial" w:cs="Arial"/>
          <w:color w:val="000000" w:themeColor="text1"/>
        </w:rPr>
      </w:pPr>
      <w:r w:rsidRPr="00C823FA">
        <w:rPr>
          <w:rFonts w:ascii="Arial" w:hAnsi="Arial" w:cs="Arial"/>
          <w:color w:val="000000" w:themeColor="text1"/>
        </w:rPr>
        <w:t>к Порядку выплаты платы концедента</w:t>
      </w:r>
    </w:p>
    <w:p w:rsidR="00C823FA" w:rsidRPr="00C823FA" w:rsidRDefault="00C823FA" w:rsidP="00C823FA">
      <w:pPr>
        <w:ind w:firstLine="567"/>
        <w:contextualSpacing/>
        <w:jc w:val="right"/>
        <w:rPr>
          <w:rFonts w:ascii="Arial" w:hAnsi="Arial" w:cs="Arial"/>
          <w:color w:val="000000" w:themeColor="text1"/>
        </w:rPr>
      </w:pPr>
      <w:r w:rsidRPr="00C823FA">
        <w:rPr>
          <w:rFonts w:ascii="Arial" w:hAnsi="Arial" w:cs="Arial"/>
          <w:color w:val="000000" w:themeColor="text1"/>
        </w:rPr>
        <w:t>по концессионному соглашению, заключенному</w:t>
      </w:r>
    </w:p>
    <w:p w:rsidR="00C823FA" w:rsidRPr="00C823FA" w:rsidRDefault="00C823FA" w:rsidP="00C823FA">
      <w:pPr>
        <w:ind w:firstLine="567"/>
        <w:contextualSpacing/>
        <w:jc w:val="right"/>
        <w:rPr>
          <w:rFonts w:ascii="Arial" w:hAnsi="Arial" w:cs="Arial"/>
          <w:color w:val="000000" w:themeColor="text1"/>
        </w:rPr>
      </w:pPr>
      <w:r w:rsidRPr="00C823FA">
        <w:rPr>
          <w:rFonts w:ascii="Arial" w:hAnsi="Arial" w:cs="Arial"/>
          <w:color w:val="000000" w:themeColor="text1"/>
        </w:rPr>
        <w:t>в отношении систем коммунальной инфраструктуры и</w:t>
      </w:r>
    </w:p>
    <w:p w:rsidR="00C823FA" w:rsidRPr="00C823FA" w:rsidRDefault="00C823FA" w:rsidP="00C823FA">
      <w:pPr>
        <w:ind w:firstLine="567"/>
        <w:contextualSpacing/>
        <w:jc w:val="right"/>
        <w:rPr>
          <w:rFonts w:ascii="Arial" w:hAnsi="Arial" w:cs="Arial"/>
          <w:color w:val="000000" w:themeColor="text1"/>
        </w:rPr>
      </w:pPr>
      <w:r w:rsidRPr="00C823FA">
        <w:rPr>
          <w:rFonts w:ascii="Arial" w:hAnsi="Arial" w:cs="Arial"/>
          <w:color w:val="000000" w:themeColor="text1"/>
        </w:rPr>
        <w:t>иных объектов коммунального хозяйства, в том числе</w:t>
      </w:r>
    </w:p>
    <w:p w:rsidR="00C823FA" w:rsidRPr="00C823FA" w:rsidRDefault="00C823FA" w:rsidP="00C823FA">
      <w:pPr>
        <w:ind w:firstLine="567"/>
        <w:contextualSpacing/>
        <w:jc w:val="right"/>
        <w:rPr>
          <w:rFonts w:ascii="Arial" w:hAnsi="Arial" w:cs="Arial"/>
          <w:color w:val="000000" w:themeColor="text1"/>
        </w:rPr>
      </w:pPr>
      <w:r w:rsidRPr="00C823FA">
        <w:rPr>
          <w:rFonts w:ascii="Arial" w:hAnsi="Arial" w:cs="Arial"/>
          <w:color w:val="000000" w:themeColor="text1"/>
        </w:rPr>
        <w:t xml:space="preserve">объектов теплоснабжения, </w:t>
      </w:r>
      <w:proofErr w:type="spellStart"/>
      <w:r w:rsidRPr="00C823FA">
        <w:rPr>
          <w:rFonts w:ascii="Arial" w:hAnsi="Arial" w:cs="Arial"/>
          <w:color w:val="000000" w:themeColor="text1"/>
        </w:rPr>
        <w:t>концедентом</w:t>
      </w:r>
      <w:proofErr w:type="spellEnd"/>
      <w:r w:rsidRPr="00C823FA">
        <w:rPr>
          <w:rFonts w:ascii="Arial" w:hAnsi="Arial" w:cs="Arial"/>
          <w:color w:val="000000" w:themeColor="text1"/>
        </w:rPr>
        <w:t xml:space="preserve"> по которым выступает</w:t>
      </w:r>
    </w:p>
    <w:p w:rsidR="00C823FA" w:rsidRPr="00C823FA" w:rsidRDefault="00C823FA" w:rsidP="00C823FA">
      <w:pPr>
        <w:ind w:firstLine="567"/>
        <w:contextualSpacing/>
        <w:jc w:val="right"/>
        <w:rPr>
          <w:rFonts w:ascii="Arial" w:hAnsi="Arial" w:cs="Arial"/>
          <w:color w:val="000000" w:themeColor="text1"/>
        </w:rPr>
      </w:pPr>
      <w:r w:rsidRPr="00C823FA">
        <w:rPr>
          <w:rFonts w:ascii="Arial" w:hAnsi="Arial" w:cs="Arial"/>
          <w:color w:val="000000" w:themeColor="text1"/>
        </w:rPr>
        <w:t>администрация Становлянского муниципального округа</w:t>
      </w:r>
    </w:p>
    <w:p w:rsidR="00C823FA" w:rsidRPr="00C823FA" w:rsidRDefault="00C823FA" w:rsidP="00C823FA">
      <w:pPr>
        <w:ind w:firstLine="567"/>
        <w:contextualSpacing/>
        <w:jc w:val="right"/>
        <w:rPr>
          <w:rFonts w:ascii="Arial" w:hAnsi="Arial" w:cs="Arial"/>
          <w:color w:val="000000" w:themeColor="text1"/>
        </w:rPr>
      </w:pPr>
      <w:r w:rsidRPr="00C823FA">
        <w:rPr>
          <w:rFonts w:ascii="Arial" w:hAnsi="Arial" w:cs="Arial"/>
          <w:color w:val="000000" w:themeColor="text1"/>
        </w:rPr>
        <w:t>Липецкой области Российской Федерации</w:t>
      </w:r>
    </w:p>
    <w:p w:rsidR="00C823FA" w:rsidRPr="00C823FA" w:rsidRDefault="00C823FA" w:rsidP="00C823FA">
      <w:pPr>
        <w:ind w:firstLine="567"/>
        <w:contextualSpacing/>
        <w:jc w:val="both"/>
        <w:rPr>
          <w:rFonts w:ascii="Arial" w:hAnsi="Arial" w:cs="Arial"/>
          <w:color w:val="000000" w:themeColor="text1"/>
        </w:rPr>
      </w:pPr>
    </w:p>
    <w:p w:rsidR="00C823FA" w:rsidRPr="00C823FA" w:rsidRDefault="00C823FA" w:rsidP="00C823FA">
      <w:pPr>
        <w:ind w:firstLine="567"/>
        <w:contextualSpacing/>
        <w:jc w:val="center"/>
        <w:rPr>
          <w:rFonts w:ascii="Arial" w:hAnsi="Arial" w:cs="Arial"/>
          <w:color w:val="000000" w:themeColor="text1"/>
        </w:rPr>
      </w:pPr>
      <w:proofErr w:type="gramStart"/>
      <w:r w:rsidRPr="00C823FA">
        <w:rPr>
          <w:rFonts w:ascii="Arial" w:hAnsi="Arial" w:cs="Arial"/>
          <w:b/>
          <w:bCs/>
          <w:color w:val="000000" w:themeColor="text1"/>
        </w:rPr>
        <w:t>Документы</w:t>
      </w:r>
      <w:proofErr w:type="gramEnd"/>
      <w:r w:rsidRPr="00C823FA">
        <w:rPr>
          <w:rFonts w:ascii="Arial" w:hAnsi="Arial" w:cs="Arial"/>
          <w:b/>
          <w:bCs/>
          <w:color w:val="000000" w:themeColor="text1"/>
        </w:rPr>
        <w:t xml:space="preserve"> предоставляемые концессионером, подтверждающие фактически понесенные расходы при реализации концессионного соглашения</w:t>
      </w:r>
    </w:p>
    <w:p w:rsidR="00C823FA" w:rsidRPr="00C823FA" w:rsidRDefault="00C823FA" w:rsidP="00C823FA">
      <w:pPr>
        <w:ind w:firstLine="567"/>
        <w:contextualSpacing/>
        <w:jc w:val="both"/>
        <w:rPr>
          <w:rFonts w:ascii="Arial" w:hAnsi="Arial" w:cs="Arial"/>
          <w:color w:val="000000" w:themeColor="text1"/>
        </w:rPr>
      </w:pPr>
    </w:p>
    <w:p w:rsidR="00C823FA" w:rsidRPr="00C823FA" w:rsidRDefault="00C823FA" w:rsidP="00C823FA">
      <w:pPr>
        <w:ind w:firstLine="567"/>
        <w:contextualSpacing/>
        <w:jc w:val="both"/>
        <w:rPr>
          <w:rFonts w:ascii="Arial" w:hAnsi="Arial" w:cs="Arial"/>
          <w:color w:val="000000" w:themeColor="text1"/>
        </w:rPr>
      </w:pPr>
      <w:r w:rsidRPr="00C823FA">
        <w:rPr>
          <w:rFonts w:ascii="Arial" w:hAnsi="Arial" w:cs="Arial"/>
          <w:color w:val="000000" w:themeColor="text1"/>
        </w:rPr>
        <w:t>1. Отчет концессионера, содержащий общие сведения о затратах концессионера на расходы на создание и (или) реконструкцию объекта концессионного соглашения, и использование (эксплуатацию) имущества, переданного по концессионному соглашению в период, за который представляется заявка на выплату платы концедента (далее - заявка), является приложением к заявке.</w:t>
      </w:r>
    </w:p>
    <w:p w:rsidR="00C823FA" w:rsidRPr="00C823FA" w:rsidRDefault="00C823FA" w:rsidP="00C823FA">
      <w:pPr>
        <w:ind w:firstLine="567"/>
        <w:contextualSpacing/>
        <w:jc w:val="both"/>
        <w:rPr>
          <w:rFonts w:ascii="Arial" w:hAnsi="Arial" w:cs="Arial"/>
          <w:color w:val="000000" w:themeColor="text1"/>
        </w:rPr>
      </w:pPr>
      <w:r w:rsidRPr="00C823FA">
        <w:rPr>
          <w:rFonts w:ascii="Arial" w:hAnsi="Arial" w:cs="Arial"/>
          <w:color w:val="000000" w:themeColor="text1"/>
        </w:rPr>
        <w:t>Отчет должен содержать следующую информацию:</w:t>
      </w:r>
    </w:p>
    <w:p w:rsidR="00C823FA" w:rsidRPr="00C823FA" w:rsidRDefault="00C823FA" w:rsidP="00C823FA">
      <w:pPr>
        <w:ind w:firstLine="567"/>
        <w:contextualSpacing/>
        <w:jc w:val="both"/>
        <w:rPr>
          <w:rFonts w:ascii="Arial" w:hAnsi="Arial" w:cs="Arial"/>
          <w:color w:val="000000" w:themeColor="text1"/>
        </w:rPr>
      </w:pPr>
      <w:r w:rsidRPr="00C823FA">
        <w:rPr>
          <w:rFonts w:ascii="Arial" w:hAnsi="Arial" w:cs="Arial"/>
          <w:color w:val="000000" w:themeColor="text1"/>
        </w:rPr>
        <w:t>1) перечень созданных и (или) реконструированных объектов соглашения в период, за который представляется заявка о выплате платы концедента либо перечень выполненных работ по созданию и (или) реконструкции объекта соглашения в период, за который предоставляется заявка о выплате платы концедента;</w:t>
      </w:r>
    </w:p>
    <w:p w:rsidR="00C823FA" w:rsidRPr="00C823FA" w:rsidRDefault="00C823FA" w:rsidP="00C823FA">
      <w:pPr>
        <w:ind w:firstLine="567"/>
        <w:contextualSpacing/>
        <w:jc w:val="both"/>
        <w:rPr>
          <w:rFonts w:ascii="Arial" w:hAnsi="Arial" w:cs="Arial"/>
          <w:color w:val="000000" w:themeColor="text1"/>
        </w:rPr>
      </w:pPr>
      <w:r w:rsidRPr="00C823FA">
        <w:rPr>
          <w:rFonts w:ascii="Arial" w:hAnsi="Arial" w:cs="Arial"/>
          <w:color w:val="000000" w:themeColor="text1"/>
        </w:rPr>
        <w:t>2) сведения о выполнении мероприятий, направленных на достижение плановых значений показателей надежности и энергетической эффективности объектов теплоснабжения в соответствии с условиями соглашения;</w:t>
      </w:r>
    </w:p>
    <w:p w:rsidR="00C823FA" w:rsidRPr="00C823FA" w:rsidRDefault="00C823FA" w:rsidP="00C823FA">
      <w:pPr>
        <w:ind w:firstLine="567"/>
        <w:contextualSpacing/>
        <w:jc w:val="both"/>
        <w:rPr>
          <w:rFonts w:ascii="Arial" w:hAnsi="Arial" w:cs="Arial"/>
          <w:color w:val="000000" w:themeColor="text1"/>
        </w:rPr>
      </w:pPr>
      <w:r w:rsidRPr="00C823FA">
        <w:rPr>
          <w:rFonts w:ascii="Arial" w:hAnsi="Arial" w:cs="Arial"/>
          <w:color w:val="000000" w:themeColor="text1"/>
        </w:rPr>
        <w:t>3) сумма расходов на выполнение и оплату работ, услуг на создание и (или) реконструкцию объектов соглашения, использование (эксплуатацию) объекта соглашения, в том числе за период, за который представляется заявка, и с начала выполнения работ по созданию и (или) реконструкции объекта соглашения.</w:t>
      </w:r>
    </w:p>
    <w:p w:rsidR="00C823FA" w:rsidRPr="00C823FA" w:rsidRDefault="00C823FA" w:rsidP="00C823FA">
      <w:pPr>
        <w:ind w:firstLine="567"/>
        <w:contextualSpacing/>
        <w:jc w:val="both"/>
        <w:rPr>
          <w:rFonts w:ascii="Arial" w:hAnsi="Arial" w:cs="Arial"/>
          <w:color w:val="000000" w:themeColor="text1"/>
        </w:rPr>
      </w:pPr>
      <w:r w:rsidRPr="00C823FA">
        <w:rPr>
          <w:rFonts w:ascii="Arial" w:hAnsi="Arial" w:cs="Arial"/>
          <w:color w:val="000000" w:themeColor="text1"/>
        </w:rPr>
        <w:t>2. К отчету в части подтверждения расходов по созданию и (или) реконструкции в отношении каждого объекта концессионного соглашения прилагаются документы и их копии, подтверждающие понесенные расходы концессионера по концессионному соглашению в период, за который представляется заявка:</w:t>
      </w:r>
    </w:p>
    <w:p w:rsidR="00C823FA" w:rsidRPr="00C823FA" w:rsidRDefault="00C823FA" w:rsidP="00C823FA">
      <w:pPr>
        <w:ind w:firstLine="567"/>
        <w:contextualSpacing/>
        <w:jc w:val="both"/>
        <w:rPr>
          <w:rFonts w:ascii="Arial" w:hAnsi="Arial" w:cs="Arial"/>
          <w:color w:val="000000" w:themeColor="text1"/>
        </w:rPr>
      </w:pPr>
      <w:r w:rsidRPr="00C823FA">
        <w:rPr>
          <w:rFonts w:ascii="Arial" w:hAnsi="Arial" w:cs="Arial"/>
          <w:color w:val="000000" w:themeColor="text1"/>
        </w:rPr>
        <w:t>1) проектная документация (при ее наличии на дату подачи Заявки);</w:t>
      </w:r>
    </w:p>
    <w:p w:rsidR="00C823FA" w:rsidRPr="00C823FA" w:rsidRDefault="00C823FA" w:rsidP="00C823FA">
      <w:pPr>
        <w:ind w:firstLine="567"/>
        <w:contextualSpacing/>
        <w:jc w:val="both"/>
        <w:rPr>
          <w:rFonts w:ascii="Arial" w:hAnsi="Arial" w:cs="Arial"/>
          <w:color w:val="000000" w:themeColor="text1"/>
        </w:rPr>
      </w:pPr>
      <w:r w:rsidRPr="00C823FA">
        <w:rPr>
          <w:rFonts w:ascii="Arial" w:hAnsi="Arial" w:cs="Arial"/>
          <w:color w:val="000000" w:themeColor="text1"/>
        </w:rPr>
        <w:t>2) договоры на выполнение работ (услуг), поставки оборудования (материалов), расходы по которым были признаны в течение периода, за который представляется заявка;</w:t>
      </w:r>
    </w:p>
    <w:p w:rsidR="00C823FA" w:rsidRPr="00C823FA" w:rsidRDefault="00C823FA" w:rsidP="00C823FA">
      <w:pPr>
        <w:ind w:firstLine="567"/>
        <w:contextualSpacing/>
        <w:jc w:val="both"/>
        <w:rPr>
          <w:rFonts w:ascii="Arial" w:hAnsi="Arial" w:cs="Arial"/>
          <w:color w:val="000000" w:themeColor="text1"/>
        </w:rPr>
      </w:pPr>
      <w:r w:rsidRPr="00C823FA">
        <w:rPr>
          <w:rFonts w:ascii="Arial" w:hAnsi="Arial" w:cs="Arial"/>
          <w:color w:val="000000" w:themeColor="text1"/>
        </w:rPr>
        <w:t xml:space="preserve">3) акты по унифицированным формам КС-2, КС-3, а также при вводе объекта в эксплуатацию по унифицированным формам КС-11, КС-14 (унифицированные формы утверждены постановлением Государственного комитета Российской Федерации по статистике от </w:t>
      </w:r>
      <w:proofErr w:type="spellStart"/>
      <w:r w:rsidRPr="00C823FA">
        <w:rPr>
          <w:rFonts w:ascii="Arial" w:hAnsi="Arial" w:cs="Arial"/>
          <w:color w:val="000000" w:themeColor="text1"/>
        </w:rPr>
        <w:t>от</w:t>
      </w:r>
      <w:proofErr w:type="spellEnd"/>
      <w:r w:rsidRPr="00C823FA">
        <w:rPr>
          <w:rFonts w:ascii="Arial" w:hAnsi="Arial" w:cs="Arial"/>
          <w:color w:val="000000" w:themeColor="text1"/>
        </w:rPr>
        <w:t xml:space="preserve"> 11 ноября 1999 года № 100 "Об утверждении унифицированных форм первичной учетной документации по учету работ в капитальном строительстве и ремонтно-строительных работ"), накладные на поставку оборудования;</w:t>
      </w:r>
    </w:p>
    <w:p w:rsidR="00C823FA" w:rsidRPr="00C823FA" w:rsidRDefault="00C823FA" w:rsidP="00C823FA">
      <w:pPr>
        <w:ind w:firstLine="567"/>
        <w:contextualSpacing/>
        <w:jc w:val="both"/>
        <w:rPr>
          <w:rFonts w:ascii="Arial" w:hAnsi="Arial" w:cs="Arial"/>
          <w:color w:val="000000" w:themeColor="text1"/>
        </w:rPr>
      </w:pPr>
      <w:r w:rsidRPr="00C823FA">
        <w:rPr>
          <w:rFonts w:ascii="Arial" w:hAnsi="Arial" w:cs="Arial"/>
          <w:color w:val="000000" w:themeColor="text1"/>
        </w:rPr>
        <w:t>4) акты (отчеты) об использовании материалов, давальческого оборудования;</w:t>
      </w:r>
    </w:p>
    <w:p w:rsidR="00C823FA" w:rsidRPr="00C823FA" w:rsidRDefault="00C823FA" w:rsidP="00C823FA">
      <w:pPr>
        <w:ind w:firstLine="567"/>
        <w:contextualSpacing/>
        <w:jc w:val="both"/>
        <w:rPr>
          <w:rFonts w:ascii="Arial" w:hAnsi="Arial" w:cs="Arial"/>
          <w:color w:val="000000" w:themeColor="text1"/>
        </w:rPr>
      </w:pPr>
      <w:r w:rsidRPr="00C823FA">
        <w:rPr>
          <w:rFonts w:ascii="Arial" w:hAnsi="Arial" w:cs="Arial"/>
          <w:color w:val="000000" w:themeColor="text1"/>
        </w:rPr>
        <w:lastRenderedPageBreak/>
        <w:t>5) сметы, а также экспертиза сметной документации (если проведение экспертизы сметной документации предусмотрено законодательством Российской Федерации);</w:t>
      </w:r>
    </w:p>
    <w:p w:rsidR="00C823FA" w:rsidRPr="00C823FA" w:rsidRDefault="00C823FA" w:rsidP="00C823FA">
      <w:pPr>
        <w:ind w:firstLine="567"/>
        <w:contextualSpacing/>
        <w:jc w:val="both"/>
        <w:rPr>
          <w:rFonts w:ascii="Arial" w:hAnsi="Arial" w:cs="Arial"/>
          <w:color w:val="000000" w:themeColor="text1"/>
        </w:rPr>
      </w:pPr>
      <w:r w:rsidRPr="00C823FA">
        <w:rPr>
          <w:rFonts w:ascii="Arial" w:hAnsi="Arial" w:cs="Arial"/>
          <w:color w:val="000000" w:themeColor="text1"/>
        </w:rPr>
        <w:t xml:space="preserve">6) документы, оформляемые по завершении мероприятия (этапа мероприятия) Соглашения при передаче </w:t>
      </w:r>
      <w:proofErr w:type="spellStart"/>
      <w:r w:rsidRPr="00C823FA">
        <w:rPr>
          <w:rFonts w:ascii="Arial" w:hAnsi="Arial" w:cs="Arial"/>
          <w:color w:val="000000" w:themeColor="text1"/>
        </w:rPr>
        <w:t>Концеденту</w:t>
      </w:r>
      <w:proofErr w:type="spellEnd"/>
      <w:r w:rsidRPr="00C823FA">
        <w:rPr>
          <w:rFonts w:ascii="Arial" w:hAnsi="Arial" w:cs="Arial"/>
          <w:color w:val="000000" w:themeColor="text1"/>
        </w:rPr>
        <w:t xml:space="preserve"> результата выполненных работ и (или) вводе объекта в эксплуатацию, включая акт приемки законченного строительством объекта, исполнительная документация;</w:t>
      </w:r>
    </w:p>
    <w:p w:rsidR="00C823FA" w:rsidRPr="00C823FA" w:rsidRDefault="00C823FA" w:rsidP="00C823FA">
      <w:pPr>
        <w:ind w:firstLine="567"/>
        <w:contextualSpacing/>
        <w:jc w:val="both"/>
        <w:rPr>
          <w:rFonts w:ascii="Arial" w:hAnsi="Arial" w:cs="Arial"/>
          <w:color w:val="000000" w:themeColor="text1"/>
        </w:rPr>
      </w:pPr>
      <w:r w:rsidRPr="00C823FA">
        <w:rPr>
          <w:rFonts w:ascii="Arial" w:hAnsi="Arial" w:cs="Arial"/>
          <w:color w:val="000000" w:themeColor="text1"/>
        </w:rPr>
        <w:t>7) документы, представляемые в соответствии со статьей 9 Федерального закона от 6 декабря 2011 года № 402-ФЗ "О бухгалтерском учете" (заверяются в установленном порядке).</w:t>
      </w:r>
    </w:p>
    <w:p w:rsidR="00C823FA" w:rsidRPr="00C823FA" w:rsidRDefault="00C823FA" w:rsidP="00C823FA">
      <w:pPr>
        <w:ind w:firstLine="567"/>
        <w:contextualSpacing/>
        <w:jc w:val="both"/>
        <w:rPr>
          <w:rFonts w:ascii="Arial" w:hAnsi="Arial" w:cs="Arial"/>
          <w:color w:val="000000" w:themeColor="text1"/>
        </w:rPr>
      </w:pPr>
      <w:r w:rsidRPr="00C823FA">
        <w:rPr>
          <w:rFonts w:ascii="Arial" w:hAnsi="Arial" w:cs="Arial"/>
          <w:color w:val="000000" w:themeColor="text1"/>
        </w:rPr>
        <w:t>Концессионер вправе по своему усмотрению представить дополнительно иные документы, подтверждающие исполнение обязательств концессионера по созданию и (или) реконструкции объекта соглашения.</w:t>
      </w:r>
    </w:p>
    <w:p w:rsidR="00C823FA" w:rsidRPr="00C823FA" w:rsidRDefault="00C823FA" w:rsidP="00C823FA">
      <w:pPr>
        <w:ind w:firstLine="567"/>
        <w:contextualSpacing/>
        <w:jc w:val="both"/>
        <w:rPr>
          <w:rFonts w:ascii="Arial" w:hAnsi="Arial" w:cs="Arial"/>
          <w:color w:val="000000" w:themeColor="text1"/>
        </w:rPr>
      </w:pPr>
      <w:r w:rsidRPr="00C823FA">
        <w:rPr>
          <w:rFonts w:ascii="Arial" w:hAnsi="Arial" w:cs="Arial"/>
          <w:color w:val="000000" w:themeColor="text1"/>
        </w:rPr>
        <w:t>В случае если мероприятия предусматривают поэтапную реализацию работ, концессионер представляет документы, подтверждающие завершение в отчетном периоде определенного этапа работ. При необходимости по дополнительному запросу главного распорядителя бюджетных средств концессионер представляет информацию и (или) документы, относящиеся к расходам соответствующих периодов.</w:t>
      </w:r>
    </w:p>
    <w:p w:rsidR="00C823FA" w:rsidRPr="00C823FA" w:rsidRDefault="00C823FA" w:rsidP="00C823FA">
      <w:pPr>
        <w:ind w:firstLine="567"/>
        <w:contextualSpacing/>
        <w:jc w:val="both"/>
        <w:rPr>
          <w:rFonts w:ascii="Arial" w:hAnsi="Arial" w:cs="Arial"/>
          <w:color w:val="000000" w:themeColor="text1"/>
        </w:rPr>
      </w:pPr>
      <w:r w:rsidRPr="00C823FA">
        <w:rPr>
          <w:rFonts w:ascii="Arial" w:hAnsi="Arial" w:cs="Arial"/>
          <w:color w:val="000000" w:themeColor="text1"/>
        </w:rPr>
        <w:t>3. К отчету в части подтверждения затрат концессионера на использование (эксплуатацию) имущества, переданного по концессионному соглашению, прилагаются сведения, подтверждающие доходы и расходы концессионера по концессионному соглашению в период, за который представляется заявка, подтверждаемые регистрами бухгалтерского учета (</w:t>
      </w:r>
      <w:proofErr w:type="spellStart"/>
      <w:r w:rsidRPr="00C823FA">
        <w:rPr>
          <w:rFonts w:ascii="Arial" w:hAnsi="Arial" w:cs="Arial"/>
          <w:color w:val="000000" w:themeColor="text1"/>
        </w:rPr>
        <w:t>оборотно</w:t>
      </w:r>
      <w:proofErr w:type="spellEnd"/>
      <w:r w:rsidRPr="00C823FA">
        <w:rPr>
          <w:rFonts w:ascii="Arial" w:hAnsi="Arial" w:cs="Arial"/>
          <w:color w:val="000000" w:themeColor="text1"/>
        </w:rPr>
        <w:t>-сальдовые ведомости, анализы счетов, карточки счетов).</w:t>
      </w:r>
    </w:p>
    <w:p w:rsidR="00C823FA" w:rsidRPr="00C823FA" w:rsidRDefault="00C823FA" w:rsidP="00C823FA">
      <w:pPr>
        <w:ind w:firstLine="567"/>
        <w:contextualSpacing/>
        <w:jc w:val="both"/>
        <w:rPr>
          <w:rFonts w:ascii="Arial" w:hAnsi="Arial" w:cs="Arial"/>
          <w:color w:val="000000" w:themeColor="text1"/>
        </w:rPr>
      </w:pPr>
      <w:r w:rsidRPr="00C823FA">
        <w:rPr>
          <w:rFonts w:ascii="Arial" w:hAnsi="Arial" w:cs="Arial"/>
          <w:color w:val="000000" w:themeColor="text1"/>
        </w:rPr>
        <w:t>Представляются расшифровки доходов и расходов в виде регистров бухгалтерского учета: по счетам учета затрат и выручки от реализации в разрезе субсчетов, номенклатурных групп, статей затрат и видов деятельности.</w:t>
      </w:r>
    </w:p>
    <w:p w:rsidR="00C823FA" w:rsidRPr="00C823FA" w:rsidRDefault="00C823FA" w:rsidP="00C823FA">
      <w:pPr>
        <w:ind w:firstLine="567"/>
        <w:contextualSpacing/>
        <w:jc w:val="both"/>
        <w:rPr>
          <w:rFonts w:ascii="Arial" w:hAnsi="Arial" w:cs="Arial"/>
          <w:color w:val="000000" w:themeColor="text1"/>
        </w:rPr>
      </w:pPr>
      <w:r w:rsidRPr="00C823FA">
        <w:rPr>
          <w:rFonts w:ascii="Arial" w:hAnsi="Arial" w:cs="Arial"/>
          <w:color w:val="000000" w:themeColor="text1"/>
        </w:rPr>
        <w:t>Прилагаются копии следующих документов:</w:t>
      </w:r>
    </w:p>
    <w:p w:rsidR="00C823FA" w:rsidRPr="00C823FA" w:rsidRDefault="00C823FA" w:rsidP="00C823FA">
      <w:pPr>
        <w:ind w:firstLine="567"/>
        <w:contextualSpacing/>
        <w:jc w:val="both"/>
        <w:rPr>
          <w:rFonts w:ascii="Arial" w:hAnsi="Arial" w:cs="Arial"/>
          <w:color w:val="000000" w:themeColor="text1"/>
        </w:rPr>
      </w:pPr>
      <w:r w:rsidRPr="00C823FA">
        <w:rPr>
          <w:rFonts w:ascii="Arial" w:hAnsi="Arial" w:cs="Arial"/>
          <w:color w:val="000000" w:themeColor="text1"/>
        </w:rPr>
        <w:t>1) договоров поставки и (или) купли-продажи имущества, признанного в составе основных средств концессионера в течение квартала;</w:t>
      </w:r>
    </w:p>
    <w:p w:rsidR="00C823FA" w:rsidRPr="00C823FA" w:rsidRDefault="00C823FA" w:rsidP="00C823FA">
      <w:pPr>
        <w:ind w:firstLine="567"/>
        <w:contextualSpacing/>
        <w:jc w:val="both"/>
        <w:rPr>
          <w:rFonts w:ascii="Arial" w:hAnsi="Arial" w:cs="Arial"/>
          <w:color w:val="000000" w:themeColor="text1"/>
        </w:rPr>
      </w:pPr>
      <w:r w:rsidRPr="00C823FA">
        <w:rPr>
          <w:rFonts w:ascii="Arial" w:hAnsi="Arial" w:cs="Arial"/>
          <w:color w:val="000000" w:themeColor="text1"/>
        </w:rPr>
        <w:t>2) товарных накладных, универсальных передаточных документов или иных документов, подтверждающих приобретение имущества;</w:t>
      </w:r>
    </w:p>
    <w:p w:rsidR="00C823FA" w:rsidRPr="00C823FA" w:rsidRDefault="00C823FA" w:rsidP="00C823FA">
      <w:pPr>
        <w:ind w:firstLine="567"/>
        <w:contextualSpacing/>
        <w:jc w:val="both"/>
        <w:rPr>
          <w:rFonts w:ascii="Arial" w:hAnsi="Arial" w:cs="Arial"/>
          <w:color w:val="000000" w:themeColor="text1"/>
        </w:rPr>
      </w:pPr>
      <w:r w:rsidRPr="00C823FA">
        <w:rPr>
          <w:rFonts w:ascii="Arial" w:hAnsi="Arial" w:cs="Arial"/>
          <w:color w:val="000000" w:themeColor="text1"/>
        </w:rPr>
        <w:t>3) актов по форме ОС-1.</w:t>
      </w:r>
    </w:p>
    <w:p w:rsidR="00C823FA" w:rsidRPr="00C823FA" w:rsidRDefault="00C823FA" w:rsidP="00C823FA">
      <w:pPr>
        <w:ind w:firstLine="567"/>
        <w:contextualSpacing/>
        <w:jc w:val="both"/>
        <w:rPr>
          <w:rFonts w:ascii="Arial" w:hAnsi="Arial" w:cs="Arial"/>
          <w:color w:val="000000" w:themeColor="text1"/>
        </w:rPr>
      </w:pPr>
      <w:r w:rsidRPr="00C823FA">
        <w:rPr>
          <w:rFonts w:ascii="Arial" w:hAnsi="Arial" w:cs="Arial"/>
          <w:color w:val="000000" w:themeColor="text1"/>
        </w:rPr>
        <w:t>Кроме того, предоставляется:</w:t>
      </w:r>
    </w:p>
    <w:p w:rsidR="00C823FA" w:rsidRPr="00C823FA" w:rsidRDefault="00C823FA" w:rsidP="00C823FA">
      <w:pPr>
        <w:ind w:firstLine="567"/>
        <w:contextualSpacing/>
        <w:jc w:val="both"/>
        <w:rPr>
          <w:rFonts w:ascii="Arial" w:hAnsi="Arial" w:cs="Arial"/>
          <w:color w:val="000000" w:themeColor="text1"/>
        </w:rPr>
      </w:pPr>
      <w:r w:rsidRPr="00C823FA">
        <w:rPr>
          <w:rFonts w:ascii="Arial" w:hAnsi="Arial" w:cs="Arial"/>
          <w:color w:val="000000" w:themeColor="text1"/>
        </w:rPr>
        <w:t>1) справка налогового органа, подтверждающая отсутствие у концессионера неисполненной обязанности по уплате налогов, сборов, страховых взносов, пеней, штрафов, процентов, подлежащих уплате в соответствии с законодательством Российской Федерации о налогах и сборах;</w:t>
      </w:r>
    </w:p>
    <w:p w:rsidR="00C823FA" w:rsidRPr="00C823FA" w:rsidRDefault="00C823FA" w:rsidP="00C823FA">
      <w:pPr>
        <w:ind w:firstLine="567"/>
        <w:contextualSpacing/>
        <w:jc w:val="both"/>
        <w:rPr>
          <w:rFonts w:ascii="Arial" w:hAnsi="Arial" w:cs="Arial"/>
          <w:color w:val="000000" w:themeColor="text1"/>
        </w:rPr>
      </w:pPr>
      <w:r w:rsidRPr="00C823FA">
        <w:rPr>
          <w:rFonts w:ascii="Arial" w:hAnsi="Arial" w:cs="Arial"/>
          <w:color w:val="000000" w:themeColor="text1"/>
        </w:rPr>
        <w:t>2) бухгалтерский баланс на последнюю отчетную дату;</w:t>
      </w:r>
    </w:p>
    <w:p w:rsidR="00C823FA" w:rsidRPr="00C823FA" w:rsidRDefault="00C823FA" w:rsidP="00C823FA">
      <w:pPr>
        <w:ind w:firstLine="567"/>
        <w:contextualSpacing/>
        <w:jc w:val="both"/>
        <w:rPr>
          <w:rFonts w:ascii="Arial" w:hAnsi="Arial" w:cs="Arial"/>
          <w:color w:val="000000" w:themeColor="text1"/>
        </w:rPr>
      </w:pPr>
      <w:r w:rsidRPr="00C823FA">
        <w:rPr>
          <w:rFonts w:ascii="Arial" w:hAnsi="Arial" w:cs="Arial"/>
          <w:color w:val="000000" w:themeColor="text1"/>
        </w:rPr>
        <w:t xml:space="preserve">3) </w:t>
      </w:r>
      <w:proofErr w:type="spellStart"/>
      <w:r w:rsidRPr="00C823FA">
        <w:rPr>
          <w:rFonts w:ascii="Arial" w:hAnsi="Arial" w:cs="Arial"/>
          <w:color w:val="000000" w:themeColor="text1"/>
        </w:rPr>
        <w:t>оборотно</w:t>
      </w:r>
      <w:proofErr w:type="spellEnd"/>
      <w:r w:rsidRPr="00C823FA">
        <w:rPr>
          <w:rFonts w:ascii="Arial" w:hAnsi="Arial" w:cs="Arial"/>
          <w:color w:val="000000" w:themeColor="text1"/>
        </w:rPr>
        <w:t>-сальдовые ведомости по счетам учета расчетов с контрагентами в разрезе субсчетов, договоров с контрагентами.</w:t>
      </w:r>
    </w:p>
    <w:p w:rsidR="00C823FA" w:rsidRPr="00C823FA" w:rsidRDefault="00C823FA" w:rsidP="00C823FA">
      <w:pPr>
        <w:ind w:firstLine="567"/>
        <w:contextualSpacing/>
        <w:jc w:val="both"/>
        <w:rPr>
          <w:rFonts w:ascii="Arial" w:hAnsi="Arial" w:cs="Arial"/>
          <w:color w:val="000000" w:themeColor="text1"/>
        </w:rPr>
      </w:pPr>
      <w:r w:rsidRPr="00C823FA">
        <w:rPr>
          <w:rFonts w:ascii="Arial" w:hAnsi="Arial" w:cs="Arial"/>
          <w:color w:val="000000" w:themeColor="text1"/>
        </w:rPr>
        <w:t>Сведения должны предусматривать разделение доходов и расходов по установленным концессионеру тарифам в соответствии с основами ценообразования доходов и расходов, которые использованы без учета установленных тарифов, за год с пояснениями обоснования понесенных расходов.</w:t>
      </w:r>
    </w:p>
    <w:p w:rsidR="00C823FA" w:rsidRPr="00C823FA" w:rsidRDefault="00C823FA" w:rsidP="00C823FA">
      <w:pPr>
        <w:ind w:firstLine="567"/>
        <w:contextualSpacing/>
        <w:jc w:val="both"/>
        <w:rPr>
          <w:rFonts w:ascii="Arial" w:hAnsi="Arial" w:cs="Arial"/>
          <w:color w:val="000000" w:themeColor="text1"/>
        </w:rPr>
      </w:pPr>
      <w:r w:rsidRPr="00C823FA">
        <w:rPr>
          <w:rFonts w:ascii="Arial" w:hAnsi="Arial" w:cs="Arial"/>
          <w:color w:val="000000" w:themeColor="text1"/>
        </w:rPr>
        <w:t>При необходимости по дополнительному запросу главного распорядителя бюджетных средств концессионером по отдельным статьям (субсчетам) представляются обосновывающие (подтверждающие) документы, в том числе подтверждающие экономическую целесообразность расходов (затрат).</w:t>
      </w:r>
    </w:p>
    <w:p w:rsidR="00C823FA" w:rsidRPr="00C823FA" w:rsidRDefault="00C823FA" w:rsidP="00C823FA">
      <w:pPr>
        <w:ind w:firstLine="567"/>
        <w:contextualSpacing/>
        <w:jc w:val="both"/>
        <w:rPr>
          <w:rFonts w:ascii="Arial" w:hAnsi="Arial" w:cs="Arial"/>
          <w:color w:val="000000" w:themeColor="text1"/>
        </w:rPr>
      </w:pPr>
      <w:r w:rsidRPr="00C823FA">
        <w:rPr>
          <w:rFonts w:ascii="Arial" w:hAnsi="Arial" w:cs="Arial"/>
          <w:color w:val="000000" w:themeColor="text1"/>
        </w:rPr>
        <w:lastRenderedPageBreak/>
        <w:t>Все корректировки, в том числе предыдущих периодов, вносимые в бухгалтерский учет, учитываются в том отчетном периоде, в котором они отражены в соответствии с законодательством Российской Федерации.</w:t>
      </w:r>
    </w:p>
    <w:p w:rsidR="00C823FA" w:rsidRPr="00C823FA" w:rsidRDefault="00C823FA" w:rsidP="00C823FA">
      <w:pPr>
        <w:ind w:firstLine="567"/>
        <w:contextualSpacing/>
        <w:jc w:val="both"/>
        <w:rPr>
          <w:rFonts w:ascii="Arial" w:hAnsi="Arial" w:cs="Arial"/>
          <w:color w:val="000000" w:themeColor="text1"/>
        </w:rPr>
      </w:pPr>
      <w:r w:rsidRPr="00C823FA">
        <w:rPr>
          <w:rFonts w:ascii="Arial" w:hAnsi="Arial" w:cs="Arial"/>
          <w:color w:val="000000" w:themeColor="text1"/>
        </w:rPr>
        <w:t>4. Концессионер вправе по своему усмотрению представить дополнительно иные документы, подтверждающие затраты концессионера на расходы на создание и (или) реконструкцию объекта концессионного соглашения и использование (эксплуатацию) имущества, переданного по концессионному соглашению, анализы и расчеты, бухгалтерские регистры и справки, а также обоснования подтверждения фактически понесенных затрат концессионера на расходы на создание и (или) реконструкцию объекта концессионного соглашения и использование (эксплуатацию) имущества, переданного по концессионному соглашению, в том числе заключения независимых экспертов (специалистов) о проведении технического надзора (контроля).</w:t>
      </w:r>
    </w:p>
    <w:p w:rsidR="00C823FA" w:rsidRPr="00C823FA" w:rsidRDefault="00C823FA" w:rsidP="00C823FA">
      <w:pPr>
        <w:ind w:firstLine="567"/>
        <w:contextualSpacing/>
        <w:jc w:val="both"/>
        <w:rPr>
          <w:rFonts w:ascii="Arial" w:hAnsi="Arial" w:cs="Arial"/>
          <w:color w:val="000000" w:themeColor="text1"/>
        </w:rPr>
      </w:pPr>
      <w:r w:rsidRPr="00C823FA">
        <w:rPr>
          <w:rFonts w:ascii="Arial" w:hAnsi="Arial" w:cs="Arial"/>
          <w:color w:val="000000" w:themeColor="text1"/>
        </w:rPr>
        <w:t>5. Документы и копии документов, представляемые в соответствии с настоящим приложением, должны быть оформлены в соответствии с Федеральным законом от 6 декабря 2011 года № 402-ФЗ "О бухгалтерском учете".</w:t>
      </w:r>
    </w:p>
    <w:p w:rsidR="00C823FA" w:rsidRPr="00C823FA" w:rsidRDefault="00C823FA" w:rsidP="00C823FA">
      <w:pPr>
        <w:ind w:firstLine="567"/>
        <w:contextualSpacing/>
        <w:jc w:val="both"/>
        <w:rPr>
          <w:rFonts w:ascii="Arial" w:hAnsi="Arial" w:cs="Arial"/>
          <w:color w:val="000000" w:themeColor="text1"/>
        </w:rPr>
      </w:pPr>
      <w:r w:rsidRPr="00C823FA">
        <w:rPr>
          <w:rFonts w:ascii="Arial" w:hAnsi="Arial" w:cs="Arial"/>
          <w:color w:val="000000" w:themeColor="text1"/>
        </w:rPr>
        <w:t>6. Заявка и все прилагаемые к ней документы (копии документов) должны быть прошиты иметь сквозную нумерацию листов и скреплены печатью.</w:t>
      </w:r>
    </w:p>
    <w:p w:rsidR="00C823FA" w:rsidRPr="00C823FA" w:rsidRDefault="00C823FA" w:rsidP="00C823FA">
      <w:pPr>
        <w:ind w:firstLine="567"/>
        <w:contextualSpacing/>
        <w:jc w:val="center"/>
        <w:rPr>
          <w:rFonts w:ascii="Arial" w:hAnsi="Arial" w:cs="Arial"/>
          <w:color w:val="000000" w:themeColor="text1"/>
        </w:rPr>
      </w:pPr>
    </w:p>
    <w:p w:rsidR="00C823FA" w:rsidRDefault="00C823FA" w:rsidP="00C823FA">
      <w:pPr>
        <w:ind w:firstLine="567"/>
        <w:contextualSpacing/>
        <w:jc w:val="center"/>
        <w:rPr>
          <w:rFonts w:ascii="Arial" w:hAnsi="Arial" w:cs="Arial"/>
          <w:color w:val="000000" w:themeColor="text1"/>
        </w:rPr>
      </w:pPr>
    </w:p>
    <w:p w:rsidR="00C823FA" w:rsidRDefault="00C823FA" w:rsidP="00C823FA">
      <w:pPr>
        <w:ind w:firstLine="567"/>
        <w:contextualSpacing/>
        <w:jc w:val="center"/>
        <w:rPr>
          <w:rFonts w:ascii="Arial" w:hAnsi="Arial" w:cs="Arial"/>
          <w:color w:val="000000" w:themeColor="text1"/>
        </w:rPr>
      </w:pPr>
    </w:p>
    <w:p w:rsidR="00C823FA" w:rsidRDefault="00C823FA" w:rsidP="00C823FA">
      <w:pPr>
        <w:ind w:firstLine="567"/>
        <w:contextualSpacing/>
        <w:jc w:val="center"/>
        <w:rPr>
          <w:rFonts w:ascii="Arial" w:hAnsi="Arial" w:cs="Arial"/>
          <w:color w:val="000000" w:themeColor="text1"/>
        </w:rPr>
      </w:pPr>
    </w:p>
    <w:p w:rsidR="00C823FA" w:rsidRDefault="00C823FA" w:rsidP="00C823FA">
      <w:pPr>
        <w:ind w:firstLine="567"/>
        <w:contextualSpacing/>
        <w:jc w:val="center"/>
        <w:rPr>
          <w:rFonts w:ascii="Arial" w:hAnsi="Arial" w:cs="Arial"/>
          <w:color w:val="000000" w:themeColor="text1"/>
        </w:rPr>
      </w:pPr>
    </w:p>
    <w:p w:rsidR="00C823FA" w:rsidRDefault="00C823FA" w:rsidP="00C823FA">
      <w:pPr>
        <w:ind w:firstLine="567"/>
        <w:contextualSpacing/>
        <w:jc w:val="center"/>
        <w:rPr>
          <w:rFonts w:ascii="Arial" w:hAnsi="Arial" w:cs="Arial"/>
          <w:color w:val="000000" w:themeColor="text1"/>
        </w:rPr>
      </w:pPr>
    </w:p>
    <w:p w:rsidR="00C823FA" w:rsidRDefault="00C823FA" w:rsidP="00C823FA">
      <w:pPr>
        <w:ind w:firstLine="567"/>
        <w:contextualSpacing/>
        <w:jc w:val="center"/>
        <w:rPr>
          <w:rFonts w:ascii="Arial" w:hAnsi="Arial" w:cs="Arial"/>
          <w:color w:val="000000" w:themeColor="text1"/>
        </w:rPr>
      </w:pPr>
    </w:p>
    <w:p w:rsidR="00C823FA" w:rsidRDefault="00C823FA" w:rsidP="00C823FA">
      <w:pPr>
        <w:ind w:firstLine="567"/>
        <w:contextualSpacing/>
        <w:jc w:val="center"/>
        <w:rPr>
          <w:rFonts w:ascii="Arial" w:hAnsi="Arial" w:cs="Arial"/>
          <w:color w:val="000000" w:themeColor="text1"/>
        </w:rPr>
      </w:pPr>
    </w:p>
    <w:p w:rsidR="00C823FA" w:rsidRDefault="00C823FA" w:rsidP="00C823FA">
      <w:pPr>
        <w:ind w:firstLine="567"/>
        <w:contextualSpacing/>
        <w:jc w:val="center"/>
        <w:rPr>
          <w:rFonts w:ascii="Arial" w:hAnsi="Arial" w:cs="Arial"/>
          <w:color w:val="000000" w:themeColor="text1"/>
        </w:rPr>
      </w:pPr>
    </w:p>
    <w:p w:rsidR="00C823FA" w:rsidRDefault="00C823FA" w:rsidP="00C823FA">
      <w:pPr>
        <w:ind w:firstLine="567"/>
        <w:contextualSpacing/>
        <w:jc w:val="center"/>
        <w:rPr>
          <w:rFonts w:ascii="Arial" w:hAnsi="Arial" w:cs="Arial"/>
          <w:color w:val="000000" w:themeColor="text1"/>
        </w:rPr>
      </w:pPr>
    </w:p>
    <w:p w:rsidR="00C823FA" w:rsidRDefault="00C823FA" w:rsidP="00C823FA">
      <w:pPr>
        <w:ind w:firstLine="567"/>
        <w:contextualSpacing/>
        <w:jc w:val="center"/>
        <w:rPr>
          <w:rFonts w:ascii="Arial" w:hAnsi="Arial" w:cs="Arial"/>
          <w:color w:val="000000" w:themeColor="text1"/>
        </w:rPr>
      </w:pPr>
    </w:p>
    <w:p w:rsidR="00C823FA" w:rsidRDefault="00C823FA" w:rsidP="00C823FA">
      <w:pPr>
        <w:ind w:firstLine="567"/>
        <w:contextualSpacing/>
        <w:jc w:val="center"/>
        <w:rPr>
          <w:rFonts w:ascii="Arial" w:hAnsi="Arial" w:cs="Arial"/>
          <w:color w:val="000000" w:themeColor="text1"/>
        </w:rPr>
      </w:pPr>
    </w:p>
    <w:p w:rsidR="00C823FA" w:rsidRDefault="00C823FA" w:rsidP="00C823FA">
      <w:pPr>
        <w:ind w:firstLine="567"/>
        <w:contextualSpacing/>
        <w:jc w:val="center"/>
        <w:rPr>
          <w:rFonts w:ascii="Arial" w:hAnsi="Arial" w:cs="Arial"/>
          <w:color w:val="000000" w:themeColor="text1"/>
        </w:rPr>
      </w:pPr>
    </w:p>
    <w:p w:rsidR="00C823FA" w:rsidRDefault="00C823FA" w:rsidP="00C823FA">
      <w:pPr>
        <w:ind w:firstLine="567"/>
        <w:contextualSpacing/>
        <w:jc w:val="center"/>
        <w:rPr>
          <w:rFonts w:ascii="Arial" w:hAnsi="Arial" w:cs="Arial"/>
          <w:color w:val="000000" w:themeColor="text1"/>
        </w:rPr>
      </w:pPr>
    </w:p>
    <w:p w:rsidR="00C823FA" w:rsidRDefault="00C823FA" w:rsidP="00C823FA">
      <w:pPr>
        <w:ind w:firstLine="567"/>
        <w:contextualSpacing/>
        <w:jc w:val="center"/>
        <w:rPr>
          <w:rFonts w:ascii="Arial" w:hAnsi="Arial" w:cs="Arial"/>
          <w:color w:val="000000" w:themeColor="text1"/>
        </w:rPr>
      </w:pPr>
    </w:p>
    <w:p w:rsidR="00C823FA" w:rsidRDefault="00C823FA" w:rsidP="00C823FA">
      <w:pPr>
        <w:ind w:firstLine="567"/>
        <w:contextualSpacing/>
        <w:jc w:val="center"/>
        <w:rPr>
          <w:rFonts w:ascii="Arial" w:hAnsi="Arial" w:cs="Arial"/>
          <w:color w:val="000000" w:themeColor="text1"/>
        </w:rPr>
      </w:pPr>
    </w:p>
    <w:p w:rsidR="00C823FA" w:rsidRDefault="00C823FA" w:rsidP="00C823FA">
      <w:pPr>
        <w:ind w:firstLine="567"/>
        <w:contextualSpacing/>
        <w:jc w:val="center"/>
        <w:rPr>
          <w:rFonts w:ascii="Arial" w:hAnsi="Arial" w:cs="Arial"/>
          <w:color w:val="000000" w:themeColor="text1"/>
        </w:rPr>
      </w:pPr>
    </w:p>
    <w:p w:rsidR="00C823FA" w:rsidRDefault="00C823FA" w:rsidP="00C823FA">
      <w:pPr>
        <w:ind w:firstLine="567"/>
        <w:contextualSpacing/>
        <w:jc w:val="center"/>
        <w:rPr>
          <w:rFonts w:ascii="Arial" w:hAnsi="Arial" w:cs="Arial"/>
          <w:color w:val="000000" w:themeColor="text1"/>
        </w:rPr>
      </w:pPr>
    </w:p>
    <w:p w:rsidR="00C823FA" w:rsidRDefault="00C823FA" w:rsidP="00C823FA">
      <w:pPr>
        <w:ind w:firstLine="567"/>
        <w:contextualSpacing/>
        <w:jc w:val="center"/>
        <w:rPr>
          <w:rFonts w:ascii="Arial" w:hAnsi="Arial" w:cs="Arial"/>
          <w:color w:val="000000" w:themeColor="text1"/>
        </w:rPr>
      </w:pPr>
    </w:p>
    <w:p w:rsidR="00C823FA" w:rsidRDefault="00C823FA" w:rsidP="00C823FA">
      <w:pPr>
        <w:ind w:firstLine="567"/>
        <w:contextualSpacing/>
        <w:jc w:val="center"/>
        <w:rPr>
          <w:rFonts w:ascii="Arial" w:hAnsi="Arial" w:cs="Arial"/>
          <w:color w:val="000000" w:themeColor="text1"/>
        </w:rPr>
      </w:pPr>
    </w:p>
    <w:p w:rsidR="00C823FA" w:rsidRDefault="00C823FA" w:rsidP="00C823FA">
      <w:pPr>
        <w:ind w:firstLine="567"/>
        <w:contextualSpacing/>
        <w:jc w:val="center"/>
        <w:rPr>
          <w:rFonts w:ascii="Arial" w:hAnsi="Arial" w:cs="Arial"/>
          <w:color w:val="000000" w:themeColor="text1"/>
        </w:rPr>
      </w:pPr>
    </w:p>
    <w:p w:rsidR="00C823FA" w:rsidRDefault="00C823FA" w:rsidP="00C823FA">
      <w:pPr>
        <w:ind w:firstLine="567"/>
        <w:contextualSpacing/>
        <w:jc w:val="center"/>
        <w:rPr>
          <w:rFonts w:ascii="Arial" w:hAnsi="Arial" w:cs="Arial"/>
          <w:color w:val="000000" w:themeColor="text1"/>
        </w:rPr>
      </w:pPr>
    </w:p>
    <w:p w:rsidR="00C823FA" w:rsidRDefault="00C823FA" w:rsidP="00C823FA">
      <w:pPr>
        <w:ind w:firstLine="567"/>
        <w:contextualSpacing/>
        <w:jc w:val="center"/>
        <w:rPr>
          <w:rFonts w:ascii="Arial" w:hAnsi="Arial" w:cs="Arial"/>
          <w:color w:val="000000" w:themeColor="text1"/>
        </w:rPr>
      </w:pPr>
    </w:p>
    <w:p w:rsidR="00C823FA" w:rsidRDefault="00C823FA" w:rsidP="00C823FA">
      <w:pPr>
        <w:ind w:firstLine="567"/>
        <w:contextualSpacing/>
        <w:jc w:val="center"/>
        <w:rPr>
          <w:rFonts w:ascii="Arial" w:hAnsi="Arial" w:cs="Arial"/>
          <w:color w:val="000000" w:themeColor="text1"/>
        </w:rPr>
      </w:pPr>
    </w:p>
    <w:p w:rsidR="00C823FA" w:rsidRDefault="00C823FA" w:rsidP="00C823FA">
      <w:pPr>
        <w:ind w:firstLine="567"/>
        <w:contextualSpacing/>
        <w:jc w:val="center"/>
        <w:rPr>
          <w:rFonts w:ascii="Arial" w:hAnsi="Arial" w:cs="Arial"/>
          <w:color w:val="000000" w:themeColor="text1"/>
        </w:rPr>
      </w:pPr>
    </w:p>
    <w:p w:rsidR="00C823FA" w:rsidRDefault="00C823FA" w:rsidP="00C823FA">
      <w:pPr>
        <w:ind w:firstLine="567"/>
        <w:contextualSpacing/>
        <w:jc w:val="center"/>
        <w:rPr>
          <w:rFonts w:ascii="Arial" w:hAnsi="Arial" w:cs="Arial"/>
          <w:color w:val="000000" w:themeColor="text1"/>
        </w:rPr>
      </w:pPr>
    </w:p>
    <w:p w:rsidR="00C823FA" w:rsidRDefault="00C823FA" w:rsidP="00C823FA">
      <w:pPr>
        <w:ind w:firstLine="567"/>
        <w:contextualSpacing/>
        <w:jc w:val="center"/>
        <w:rPr>
          <w:rFonts w:ascii="Arial" w:hAnsi="Arial" w:cs="Arial"/>
          <w:color w:val="000000" w:themeColor="text1"/>
        </w:rPr>
      </w:pPr>
    </w:p>
    <w:p w:rsidR="00C823FA" w:rsidRDefault="00C823FA" w:rsidP="00C823FA">
      <w:pPr>
        <w:ind w:firstLine="567"/>
        <w:contextualSpacing/>
        <w:jc w:val="center"/>
        <w:rPr>
          <w:rFonts w:ascii="Arial" w:hAnsi="Arial" w:cs="Arial"/>
          <w:color w:val="000000" w:themeColor="text1"/>
        </w:rPr>
      </w:pPr>
    </w:p>
    <w:p w:rsidR="00C823FA" w:rsidRDefault="00C823FA" w:rsidP="00C823FA">
      <w:pPr>
        <w:ind w:firstLine="567"/>
        <w:contextualSpacing/>
        <w:jc w:val="center"/>
        <w:rPr>
          <w:rFonts w:ascii="Arial" w:hAnsi="Arial" w:cs="Arial"/>
          <w:color w:val="000000" w:themeColor="text1"/>
        </w:rPr>
      </w:pPr>
    </w:p>
    <w:p w:rsidR="00C823FA" w:rsidRDefault="00C823FA" w:rsidP="00C823FA">
      <w:pPr>
        <w:ind w:firstLine="567"/>
        <w:contextualSpacing/>
        <w:jc w:val="center"/>
        <w:rPr>
          <w:rFonts w:ascii="Arial" w:hAnsi="Arial" w:cs="Arial"/>
          <w:color w:val="000000" w:themeColor="text1"/>
        </w:rPr>
      </w:pPr>
    </w:p>
    <w:p w:rsidR="00C823FA" w:rsidRDefault="00C823FA" w:rsidP="00C823FA">
      <w:pPr>
        <w:ind w:firstLine="567"/>
        <w:contextualSpacing/>
        <w:jc w:val="center"/>
        <w:rPr>
          <w:rFonts w:ascii="Arial" w:hAnsi="Arial" w:cs="Arial"/>
          <w:color w:val="000000" w:themeColor="text1"/>
        </w:rPr>
      </w:pPr>
    </w:p>
    <w:p w:rsidR="00C823FA" w:rsidRDefault="00C823FA" w:rsidP="00C823FA">
      <w:pPr>
        <w:ind w:firstLine="567"/>
        <w:contextualSpacing/>
        <w:jc w:val="center"/>
        <w:rPr>
          <w:rFonts w:ascii="Arial" w:hAnsi="Arial" w:cs="Arial"/>
          <w:color w:val="000000" w:themeColor="text1"/>
        </w:rPr>
      </w:pPr>
    </w:p>
    <w:p w:rsidR="00C823FA" w:rsidRDefault="00C823FA" w:rsidP="00C823FA">
      <w:pPr>
        <w:ind w:firstLine="567"/>
        <w:contextualSpacing/>
        <w:jc w:val="center"/>
        <w:rPr>
          <w:rFonts w:ascii="Arial" w:hAnsi="Arial" w:cs="Arial"/>
          <w:color w:val="000000" w:themeColor="text1"/>
        </w:rPr>
      </w:pPr>
    </w:p>
    <w:p w:rsidR="00C823FA" w:rsidRDefault="00C823FA" w:rsidP="00C823FA">
      <w:pPr>
        <w:ind w:firstLine="567"/>
        <w:contextualSpacing/>
        <w:jc w:val="center"/>
        <w:rPr>
          <w:rFonts w:ascii="Arial" w:hAnsi="Arial" w:cs="Arial"/>
          <w:color w:val="000000" w:themeColor="text1"/>
        </w:rPr>
      </w:pPr>
    </w:p>
    <w:p w:rsidR="00C823FA" w:rsidRDefault="00C823FA" w:rsidP="00C823FA">
      <w:pPr>
        <w:ind w:firstLine="567"/>
        <w:contextualSpacing/>
        <w:jc w:val="center"/>
        <w:rPr>
          <w:rFonts w:ascii="Arial" w:hAnsi="Arial" w:cs="Arial"/>
          <w:color w:val="000000" w:themeColor="text1"/>
        </w:rPr>
      </w:pPr>
    </w:p>
    <w:p w:rsidR="00C823FA" w:rsidRDefault="00C823FA" w:rsidP="00C823FA">
      <w:pPr>
        <w:ind w:firstLine="567"/>
        <w:contextualSpacing/>
        <w:jc w:val="center"/>
        <w:rPr>
          <w:rFonts w:ascii="Arial" w:hAnsi="Arial" w:cs="Arial"/>
          <w:color w:val="000000" w:themeColor="text1"/>
        </w:rPr>
      </w:pPr>
    </w:p>
    <w:p w:rsidR="00C823FA" w:rsidRDefault="00C823FA" w:rsidP="00C823FA">
      <w:pPr>
        <w:ind w:firstLine="567"/>
        <w:contextualSpacing/>
        <w:jc w:val="center"/>
        <w:rPr>
          <w:rFonts w:ascii="Arial" w:hAnsi="Arial" w:cs="Arial"/>
          <w:color w:val="000000" w:themeColor="text1"/>
        </w:rPr>
      </w:pPr>
    </w:p>
    <w:p w:rsidR="00C823FA" w:rsidRDefault="00C823FA" w:rsidP="00C823FA">
      <w:pPr>
        <w:ind w:firstLine="567"/>
        <w:contextualSpacing/>
        <w:jc w:val="center"/>
        <w:rPr>
          <w:rFonts w:ascii="Arial" w:hAnsi="Arial" w:cs="Arial"/>
          <w:color w:val="000000" w:themeColor="text1"/>
        </w:rPr>
      </w:pPr>
    </w:p>
    <w:p w:rsidR="00C823FA" w:rsidRPr="00C823FA" w:rsidRDefault="00C823FA" w:rsidP="00C823FA">
      <w:pPr>
        <w:ind w:firstLine="567"/>
        <w:contextualSpacing/>
        <w:jc w:val="center"/>
        <w:rPr>
          <w:rFonts w:ascii="Arial" w:hAnsi="Arial" w:cs="Arial"/>
          <w:color w:val="000000" w:themeColor="text1"/>
        </w:rPr>
      </w:pPr>
    </w:p>
    <w:p w:rsidR="00F56701" w:rsidRPr="00C823FA" w:rsidRDefault="00F56701" w:rsidP="00C823FA">
      <w:pPr>
        <w:ind w:firstLine="567"/>
        <w:contextualSpacing/>
        <w:jc w:val="center"/>
        <w:rPr>
          <w:rFonts w:ascii="Arial" w:hAnsi="Arial" w:cs="Arial"/>
          <w:b/>
          <w:color w:val="000000" w:themeColor="text1"/>
        </w:rPr>
      </w:pPr>
      <w:r w:rsidRPr="00C823FA">
        <w:rPr>
          <w:rFonts w:ascii="Arial" w:hAnsi="Arial" w:cs="Arial"/>
          <w:color w:val="000000" w:themeColor="text1"/>
        </w:rPr>
        <w:t> </w:t>
      </w:r>
      <w:r w:rsidRPr="00C823FA">
        <w:rPr>
          <w:rFonts w:ascii="Arial" w:hAnsi="Arial" w:cs="Arial"/>
          <w:b/>
          <w:color w:val="000000" w:themeColor="text1"/>
        </w:rPr>
        <w:t>ЛИСТ СОГЛАСОВАНИЯ</w:t>
      </w:r>
    </w:p>
    <w:p w:rsidR="00F56701" w:rsidRPr="00C823FA" w:rsidRDefault="00F56701" w:rsidP="00C823FA">
      <w:pPr>
        <w:ind w:firstLine="567"/>
        <w:contextualSpacing/>
        <w:jc w:val="center"/>
        <w:rPr>
          <w:rFonts w:ascii="Arial" w:hAnsi="Arial" w:cs="Arial"/>
          <w:b/>
          <w:color w:val="000000" w:themeColor="text1"/>
        </w:rPr>
      </w:pPr>
    </w:p>
    <w:p w:rsidR="00F56701" w:rsidRPr="00C823FA" w:rsidRDefault="00F56701" w:rsidP="00C823FA">
      <w:pPr>
        <w:ind w:firstLine="567"/>
        <w:contextualSpacing/>
        <w:jc w:val="center"/>
        <w:rPr>
          <w:rFonts w:ascii="Arial" w:hAnsi="Arial" w:cs="Arial"/>
          <w:color w:val="000000" w:themeColor="text1"/>
        </w:rPr>
      </w:pPr>
      <w:r w:rsidRPr="00C823FA">
        <w:rPr>
          <w:rFonts w:ascii="Arial" w:hAnsi="Arial" w:cs="Arial"/>
          <w:color w:val="000000" w:themeColor="text1"/>
        </w:rPr>
        <w:t>К ПОСТАНОВЛЕНИЮ АДМИНИСТРАЦИИ СТАНОВЛЯНСКОГО МУНИЦИПАЛЬНОГО ОКРУГА ЛИПЕЦКОЙ ОБЛАСТИ РОССИЙСКОЙ ФЕДЕРАЦИИ</w:t>
      </w:r>
    </w:p>
    <w:p w:rsidR="00F56701" w:rsidRPr="00C823FA" w:rsidRDefault="00F56701" w:rsidP="00C823FA">
      <w:pPr>
        <w:ind w:firstLine="567"/>
        <w:contextualSpacing/>
        <w:jc w:val="center"/>
        <w:rPr>
          <w:rFonts w:ascii="Arial" w:hAnsi="Arial" w:cs="Arial"/>
          <w:color w:val="000000" w:themeColor="text1"/>
        </w:rPr>
      </w:pPr>
    </w:p>
    <w:p w:rsidR="00C823FA" w:rsidRPr="00C823FA" w:rsidRDefault="00C823FA" w:rsidP="00C823FA">
      <w:pPr>
        <w:spacing w:before="240" w:after="60"/>
        <w:contextualSpacing/>
        <w:jc w:val="center"/>
        <w:outlineLvl w:val="0"/>
        <w:rPr>
          <w:rFonts w:ascii="Arial" w:hAnsi="Arial" w:cs="Arial"/>
          <w:b/>
          <w:bCs/>
          <w:color w:val="000000" w:themeColor="text1"/>
          <w:kern w:val="36"/>
          <w:sz w:val="32"/>
          <w:szCs w:val="32"/>
        </w:rPr>
      </w:pPr>
      <w:r w:rsidRPr="00C823FA">
        <w:rPr>
          <w:rFonts w:ascii="Arial" w:hAnsi="Arial" w:cs="Arial"/>
          <w:b/>
          <w:bCs/>
          <w:color w:val="000000" w:themeColor="text1"/>
          <w:kern w:val="36"/>
          <w:sz w:val="32"/>
          <w:szCs w:val="32"/>
        </w:rPr>
        <w:t xml:space="preserve">Об утверждении Порядка выплаты платы концедента по концессионному соглашению, заключенному в отношении систем коммунальной инфраструктуры и иных объектов коммунального хозяйства, в том числе объектов теплоснабжения, </w:t>
      </w:r>
      <w:proofErr w:type="spellStart"/>
      <w:r w:rsidRPr="00C823FA">
        <w:rPr>
          <w:rFonts w:ascii="Arial" w:hAnsi="Arial" w:cs="Arial"/>
          <w:b/>
          <w:bCs/>
          <w:color w:val="000000" w:themeColor="text1"/>
          <w:kern w:val="36"/>
          <w:sz w:val="32"/>
          <w:szCs w:val="32"/>
        </w:rPr>
        <w:t>концедентом</w:t>
      </w:r>
      <w:proofErr w:type="spellEnd"/>
      <w:r w:rsidRPr="00C823FA">
        <w:rPr>
          <w:rFonts w:ascii="Arial" w:hAnsi="Arial" w:cs="Arial"/>
          <w:b/>
          <w:bCs/>
          <w:color w:val="000000" w:themeColor="text1"/>
          <w:kern w:val="36"/>
          <w:sz w:val="32"/>
          <w:szCs w:val="32"/>
        </w:rPr>
        <w:t xml:space="preserve"> по которым выступает администрация Становлянского муниципального округа Липецкой области Российской Федерации</w:t>
      </w:r>
    </w:p>
    <w:p w:rsidR="0061685D" w:rsidRPr="00C823FA" w:rsidRDefault="0061685D" w:rsidP="00C823FA">
      <w:pPr>
        <w:shd w:val="clear" w:color="auto" w:fill="FFFFFF"/>
        <w:ind w:firstLine="567"/>
        <w:contextualSpacing/>
        <w:jc w:val="both"/>
        <w:textAlignment w:val="top"/>
        <w:rPr>
          <w:rFonts w:ascii="Arial" w:hAnsi="Arial" w:cs="Arial"/>
          <w:color w:val="000000" w:themeColor="text1"/>
        </w:rPr>
      </w:pPr>
    </w:p>
    <w:p w:rsidR="00F56701" w:rsidRPr="00C823FA" w:rsidRDefault="00F56701" w:rsidP="00C823FA">
      <w:pPr>
        <w:ind w:firstLine="567"/>
        <w:contextualSpacing/>
        <w:jc w:val="both"/>
        <w:rPr>
          <w:rFonts w:ascii="Arial" w:hAnsi="Arial" w:cs="Arial"/>
          <w:b/>
          <w:bCs/>
          <w:color w:val="000000" w:themeColor="text1"/>
        </w:rPr>
      </w:pPr>
    </w:p>
    <w:p w:rsidR="00F56701" w:rsidRPr="00C823FA" w:rsidRDefault="00F56701" w:rsidP="00C823FA">
      <w:pPr>
        <w:contextualSpacing/>
        <w:jc w:val="both"/>
        <w:rPr>
          <w:rFonts w:ascii="Arial" w:hAnsi="Arial" w:cs="Arial"/>
          <w:b/>
          <w:color w:val="000000" w:themeColor="text1"/>
        </w:rPr>
      </w:pPr>
      <w:r w:rsidRPr="00C823FA">
        <w:rPr>
          <w:rFonts w:ascii="Arial" w:hAnsi="Arial" w:cs="Arial"/>
          <w:b/>
          <w:color w:val="000000" w:themeColor="text1"/>
        </w:rPr>
        <w:t xml:space="preserve">Исполнитель: </w:t>
      </w:r>
      <w:r w:rsidRPr="00C823FA">
        <w:rPr>
          <w:rFonts w:ascii="Arial" w:hAnsi="Arial" w:cs="Arial"/>
          <w:color w:val="000000" w:themeColor="text1"/>
        </w:rPr>
        <w:t>отдел ЖКХ, благоустройства и дорожной деятельности администрации Становлянского округа</w:t>
      </w:r>
    </w:p>
    <w:p w:rsidR="00F56701" w:rsidRPr="00C823FA" w:rsidRDefault="00F56701" w:rsidP="00C823FA">
      <w:pPr>
        <w:ind w:firstLine="567"/>
        <w:contextualSpacing/>
        <w:jc w:val="both"/>
        <w:rPr>
          <w:rFonts w:ascii="Arial" w:hAnsi="Arial" w:cs="Arial"/>
          <w:b/>
          <w:color w:val="000000" w:themeColor="text1"/>
        </w:rPr>
      </w:pPr>
    </w:p>
    <w:p w:rsidR="0061685D" w:rsidRPr="00C823FA" w:rsidRDefault="0061685D" w:rsidP="00C823FA">
      <w:pPr>
        <w:contextualSpacing/>
        <w:jc w:val="both"/>
        <w:rPr>
          <w:rFonts w:ascii="Arial" w:hAnsi="Arial" w:cs="Arial"/>
          <w:color w:val="000000" w:themeColor="text1"/>
        </w:rPr>
      </w:pPr>
      <w:r w:rsidRPr="00C823FA">
        <w:rPr>
          <w:rFonts w:ascii="Arial" w:hAnsi="Arial" w:cs="Arial"/>
          <w:color w:val="000000" w:themeColor="text1"/>
        </w:rPr>
        <w:t>Н</w:t>
      </w:r>
      <w:r w:rsidR="00F56701" w:rsidRPr="00C823FA">
        <w:rPr>
          <w:rFonts w:ascii="Arial" w:hAnsi="Arial" w:cs="Arial"/>
          <w:color w:val="000000" w:themeColor="text1"/>
        </w:rPr>
        <w:t xml:space="preserve">ачальник отдела ЖКХ, </w:t>
      </w:r>
    </w:p>
    <w:p w:rsidR="00F56701" w:rsidRPr="00C823FA" w:rsidRDefault="00F56701" w:rsidP="00C823FA">
      <w:pPr>
        <w:contextualSpacing/>
        <w:jc w:val="both"/>
        <w:rPr>
          <w:rFonts w:ascii="Arial" w:hAnsi="Arial" w:cs="Arial"/>
          <w:color w:val="000000" w:themeColor="text1"/>
        </w:rPr>
      </w:pPr>
      <w:r w:rsidRPr="00C823FA">
        <w:rPr>
          <w:rFonts w:ascii="Arial" w:hAnsi="Arial" w:cs="Arial"/>
          <w:color w:val="000000" w:themeColor="text1"/>
        </w:rPr>
        <w:t xml:space="preserve">благоустройства и дорожной деятельности </w:t>
      </w:r>
    </w:p>
    <w:p w:rsidR="00F56701" w:rsidRPr="00C823FA" w:rsidRDefault="00F56701" w:rsidP="00C823FA">
      <w:pPr>
        <w:contextualSpacing/>
        <w:jc w:val="both"/>
        <w:rPr>
          <w:rFonts w:ascii="Arial" w:hAnsi="Arial" w:cs="Arial"/>
          <w:b/>
          <w:color w:val="000000" w:themeColor="text1"/>
        </w:rPr>
      </w:pPr>
      <w:r w:rsidRPr="00C823FA">
        <w:rPr>
          <w:rFonts w:ascii="Arial" w:hAnsi="Arial" w:cs="Arial"/>
          <w:color w:val="000000" w:themeColor="text1"/>
        </w:rPr>
        <w:t>администрации Становлянского округа</w:t>
      </w:r>
      <w:r w:rsidRPr="00C823FA">
        <w:rPr>
          <w:rFonts w:ascii="Arial" w:hAnsi="Arial" w:cs="Arial"/>
          <w:color w:val="000000" w:themeColor="text1"/>
        </w:rPr>
        <w:tab/>
      </w:r>
      <w:r w:rsidRPr="00C823FA">
        <w:rPr>
          <w:rFonts w:ascii="Arial" w:hAnsi="Arial" w:cs="Arial"/>
          <w:color w:val="000000" w:themeColor="text1"/>
        </w:rPr>
        <w:tab/>
      </w:r>
      <w:r w:rsidRPr="00C823FA">
        <w:rPr>
          <w:rFonts w:ascii="Arial" w:hAnsi="Arial" w:cs="Arial"/>
          <w:color w:val="000000" w:themeColor="text1"/>
        </w:rPr>
        <w:tab/>
        <w:t>Е.М. Благовещенская</w:t>
      </w:r>
    </w:p>
    <w:p w:rsidR="00F56701" w:rsidRPr="00C823FA" w:rsidRDefault="00F56701" w:rsidP="00C823FA">
      <w:pPr>
        <w:contextualSpacing/>
        <w:jc w:val="both"/>
        <w:rPr>
          <w:rFonts w:ascii="Arial" w:hAnsi="Arial" w:cs="Arial"/>
          <w:color w:val="000000" w:themeColor="text1"/>
        </w:rPr>
      </w:pPr>
    </w:p>
    <w:p w:rsidR="00F56701" w:rsidRPr="00C823FA" w:rsidRDefault="00F56701" w:rsidP="00C823FA">
      <w:pPr>
        <w:contextualSpacing/>
        <w:rPr>
          <w:rFonts w:ascii="Arial" w:hAnsi="Arial" w:cs="Arial"/>
          <w:color w:val="000000" w:themeColor="text1"/>
        </w:rPr>
      </w:pPr>
    </w:p>
    <w:p w:rsidR="00F56701" w:rsidRPr="00C823FA" w:rsidRDefault="00F56701" w:rsidP="00C823FA">
      <w:pPr>
        <w:contextualSpacing/>
        <w:rPr>
          <w:rFonts w:ascii="Arial" w:hAnsi="Arial" w:cs="Arial"/>
          <w:color w:val="000000" w:themeColor="text1"/>
        </w:rPr>
      </w:pPr>
      <w:r w:rsidRPr="00C823FA">
        <w:rPr>
          <w:rFonts w:ascii="Arial" w:hAnsi="Arial" w:cs="Arial"/>
          <w:b/>
          <w:color w:val="000000" w:themeColor="text1"/>
        </w:rPr>
        <w:t>Согласовано</w:t>
      </w:r>
      <w:r w:rsidRPr="00C823FA">
        <w:rPr>
          <w:rFonts w:ascii="Arial" w:hAnsi="Arial" w:cs="Arial"/>
          <w:color w:val="000000" w:themeColor="text1"/>
        </w:rPr>
        <w:t>:</w:t>
      </w:r>
    </w:p>
    <w:p w:rsidR="00F56701" w:rsidRPr="00C823FA" w:rsidRDefault="00F56701" w:rsidP="00C823FA">
      <w:pPr>
        <w:contextualSpacing/>
        <w:rPr>
          <w:rFonts w:ascii="Arial" w:hAnsi="Arial" w:cs="Arial"/>
          <w:color w:val="000000" w:themeColor="text1"/>
        </w:rPr>
      </w:pPr>
    </w:p>
    <w:p w:rsidR="00F56701" w:rsidRPr="00C823FA" w:rsidRDefault="00F56701" w:rsidP="00C823FA">
      <w:pPr>
        <w:contextualSpacing/>
        <w:rPr>
          <w:rFonts w:ascii="Arial" w:hAnsi="Arial" w:cs="Arial"/>
          <w:color w:val="000000" w:themeColor="text1"/>
        </w:rPr>
      </w:pPr>
    </w:p>
    <w:p w:rsidR="00F56701" w:rsidRPr="00C823FA" w:rsidRDefault="00F56701" w:rsidP="00C823FA">
      <w:pPr>
        <w:contextualSpacing/>
        <w:rPr>
          <w:rFonts w:ascii="Arial" w:hAnsi="Arial" w:cs="Arial"/>
          <w:color w:val="000000" w:themeColor="text1"/>
        </w:rPr>
      </w:pPr>
      <w:r w:rsidRPr="00C823FA">
        <w:rPr>
          <w:rFonts w:ascii="Arial" w:hAnsi="Arial" w:cs="Arial"/>
          <w:color w:val="000000" w:themeColor="text1"/>
        </w:rPr>
        <w:t xml:space="preserve">Заместитель главы </w:t>
      </w:r>
    </w:p>
    <w:p w:rsidR="00F56701" w:rsidRPr="00C823FA" w:rsidRDefault="00F56701" w:rsidP="00C823FA">
      <w:pPr>
        <w:contextualSpacing/>
        <w:rPr>
          <w:rFonts w:ascii="Arial" w:hAnsi="Arial" w:cs="Arial"/>
          <w:color w:val="000000" w:themeColor="text1"/>
        </w:rPr>
      </w:pPr>
      <w:r w:rsidRPr="00C823FA">
        <w:rPr>
          <w:rFonts w:ascii="Arial" w:hAnsi="Arial" w:cs="Arial"/>
          <w:color w:val="000000" w:themeColor="text1"/>
        </w:rPr>
        <w:t xml:space="preserve">администрации Становлянского округа </w:t>
      </w:r>
    </w:p>
    <w:p w:rsidR="00F56701" w:rsidRPr="00C823FA" w:rsidRDefault="00F56701" w:rsidP="00C823FA">
      <w:pPr>
        <w:contextualSpacing/>
        <w:rPr>
          <w:rFonts w:ascii="Arial" w:hAnsi="Arial" w:cs="Arial"/>
          <w:color w:val="000000" w:themeColor="text1"/>
        </w:rPr>
      </w:pPr>
      <w:r w:rsidRPr="00C823FA">
        <w:rPr>
          <w:rFonts w:ascii="Arial" w:hAnsi="Arial" w:cs="Arial"/>
          <w:color w:val="000000" w:themeColor="text1"/>
        </w:rPr>
        <w:t xml:space="preserve">по вопросам благоустройства, </w:t>
      </w:r>
    </w:p>
    <w:p w:rsidR="00F56701" w:rsidRPr="00C823FA" w:rsidRDefault="00F56701" w:rsidP="00C823FA">
      <w:pPr>
        <w:contextualSpacing/>
        <w:rPr>
          <w:rFonts w:ascii="Arial" w:hAnsi="Arial" w:cs="Arial"/>
          <w:color w:val="000000" w:themeColor="text1"/>
        </w:rPr>
      </w:pPr>
      <w:r w:rsidRPr="00C823FA">
        <w:rPr>
          <w:rFonts w:ascii="Arial" w:hAnsi="Arial" w:cs="Arial"/>
          <w:color w:val="000000" w:themeColor="text1"/>
        </w:rPr>
        <w:t>строительства и развития территорий</w:t>
      </w:r>
      <w:r w:rsidRPr="00C823FA">
        <w:rPr>
          <w:rFonts w:ascii="Arial" w:hAnsi="Arial" w:cs="Arial"/>
          <w:color w:val="000000" w:themeColor="text1"/>
        </w:rPr>
        <w:tab/>
      </w:r>
      <w:r w:rsidRPr="00C823FA">
        <w:rPr>
          <w:rFonts w:ascii="Arial" w:hAnsi="Arial" w:cs="Arial"/>
          <w:color w:val="000000" w:themeColor="text1"/>
        </w:rPr>
        <w:tab/>
      </w:r>
      <w:r w:rsidRPr="00C823FA">
        <w:rPr>
          <w:rFonts w:ascii="Arial" w:hAnsi="Arial" w:cs="Arial"/>
          <w:color w:val="000000" w:themeColor="text1"/>
        </w:rPr>
        <w:tab/>
      </w:r>
      <w:r w:rsidRPr="00C823FA">
        <w:rPr>
          <w:rFonts w:ascii="Arial" w:hAnsi="Arial" w:cs="Arial"/>
          <w:color w:val="000000" w:themeColor="text1"/>
        </w:rPr>
        <w:tab/>
        <w:t xml:space="preserve">С.В. </w:t>
      </w:r>
      <w:proofErr w:type="spellStart"/>
      <w:r w:rsidRPr="00C823FA">
        <w:rPr>
          <w:rFonts w:ascii="Arial" w:hAnsi="Arial" w:cs="Arial"/>
          <w:color w:val="000000" w:themeColor="text1"/>
        </w:rPr>
        <w:t>Стребков</w:t>
      </w:r>
      <w:proofErr w:type="spellEnd"/>
    </w:p>
    <w:p w:rsidR="00F56701" w:rsidRPr="00C823FA" w:rsidRDefault="00F56701" w:rsidP="00C823FA">
      <w:pPr>
        <w:contextualSpacing/>
        <w:rPr>
          <w:rFonts w:ascii="Arial" w:hAnsi="Arial" w:cs="Arial"/>
          <w:color w:val="000000" w:themeColor="text1"/>
        </w:rPr>
      </w:pPr>
    </w:p>
    <w:p w:rsidR="00F56701" w:rsidRPr="00C823FA" w:rsidRDefault="00F56701" w:rsidP="00C823FA">
      <w:pPr>
        <w:contextualSpacing/>
        <w:rPr>
          <w:rFonts w:ascii="Arial" w:hAnsi="Arial" w:cs="Arial"/>
          <w:color w:val="000000" w:themeColor="text1"/>
        </w:rPr>
      </w:pPr>
    </w:p>
    <w:p w:rsidR="00F56701" w:rsidRPr="00C823FA" w:rsidRDefault="00F56701" w:rsidP="00C823FA">
      <w:pPr>
        <w:contextualSpacing/>
        <w:rPr>
          <w:rFonts w:ascii="Arial" w:hAnsi="Arial" w:cs="Arial"/>
          <w:color w:val="000000" w:themeColor="text1"/>
        </w:rPr>
      </w:pPr>
    </w:p>
    <w:p w:rsidR="00F56701" w:rsidRPr="00C823FA" w:rsidRDefault="00F56701" w:rsidP="00C823FA">
      <w:pPr>
        <w:contextualSpacing/>
        <w:rPr>
          <w:rFonts w:ascii="Arial" w:hAnsi="Arial" w:cs="Arial"/>
          <w:color w:val="000000" w:themeColor="text1"/>
        </w:rPr>
      </w:pPr>
      <w:r w:rsidRPr="00C823FA">
        <w:rPr>
          <w:rFonts w:ascii="Arial" w:hAnsi="Arial" w:cs="Arial"/>
          <w:color w:val="000000" w:themeColor="text1"/>
        </w:rPr>
        <w:t xml:space="preserve">Начальник правового отдела </w:t>
      </w:r>
    </w:p>
    <w:p w:rsidR="00FD32D6" w:rsidRPr="00C823FA" w:rsidRDefault="00F56701" w:rsidP="00C823FA">
      <w:pPr>
        <w:contextualSpacing/>
        <w:jc w:val="both"/>
        <w:rPr>
          <w:rFonts w:ascii="Arial" w:eastAsia="Calibri" w:hAnsi="Arial" w:cs="Arial"/>
          <w:color w:val="000000" w:themeColor="text1"/>
          <w:lang w:eastAsia="en-US"/>
        </w:rPr>
      </w:pPr>
      <w:r w:rsidRPr="00C823FA">
        <w:rPr>
          <w:rFonts w:ascii="Arial" w:hAnsi="Arial" w:cs="Arial"/>
          <w:color w:val="000000" w:themeColor="text1"/>
        </w:rPr>
        <w:t>администрации Становлянского округа</w:t>
      </w:r>
      <w:r w:rsidRPr="00C823FA">
        <w:rPr>
          <w:rFonts w:ascii="Arial" w:hAnsi="Arial" w:cs="Arial"/>
          <w:color w:val="000000" w:themeColor="text1"/>
        </w:rPr>
        <w:tab/>
      </w:r>
      <w:r w:rsidRPr="00C823FA">
        <w:rPr>
          <w:rFonts w:ascii="Arial" w:hAnsi="Arial" w:cs="Arial"/>
          <w:color w:val="000000" w:themeColor="text1"/>
        </w:rPr>
        <w:tab/>
      </w:r>
      <w:r w:rsidRPr="00C823FA">
        <w:rPr>
          <w:rFonts w:ascii="Arial" w:hAnsi="Arial" w:cs="Arial"/>
          <w:color w:val="000000" w:themeColor="text1"/>
        </w:rPr>
        <w:tab/>
      </w:r>
      <w:r w:rsidRPr="00C823FA">
        <w:rPr>
          <w:rFonts w:ascii="Arial" w:hAnsi="Arial" w:cs="Arial"/>
          <w:color w:val="000000" w:themeColor="text1"/>
        </w:rPr>
        <w:tab/>
        <w:t>С.И. Гусев</w:t>
      </w:r>
    </w:p>
    <w:p w:rsidR="00FD32D6" w:rsidRPr="00C823FA" w:rsidRDefault="00FD32D6" w:rsidP="00C823FA">
      <w:pPr>
        <w:spacing w:after="160"/>
        <w:contextualSpacing/>
        <w:jc w:val="both"/>
        <w:rPr>
          <w:rFonts w:ascii="Arial" w:eastAsia="Calibri" w:hAnsi="Arial" w:cs="Arial"/>
          <w:color w:val="000000" w:themeColor="text1"/>
          <w:lang w:eastAsia="en-US"/>
        </w:rPr>
      </w:pPr>
    </w:p>
    <w:p w:rsidR="00FD32D6" w:rsidRPr="00C823FA" w:rsidRDefault="00FD32D6" w:rsidP="00C823FA">
      <w:pPr>
        <w:spacing w:after="160"/>
        <w:contextualSpacing/>
        <w:jc w:val="both"/>
        <w:rPr>
          <w:rFonts w:ascii="Arial" w:eastAsia="Calibri" w:hAnsi="Arial" w:cs="Arial"/>
          <w:color w:val="000000" w:themeColor="text1"/>
          <w:lang w:eastAsia="en-US"/>
        </w:rPr>
      </w:pPr>
    </w:p>
    <w:p w:rsidR="0061685D" w:rsidRPr="00C823FA" w:rsidRDefault="0061685D" w:rsidP="00C823FA">
      <w:pPr>
        <w:spacing w:after="160"/>
        <w:contextualSpacing/>
        <w:jc w:val="both"/>
        <w:rPr>
          <w:rFonts w:ascii="Arial" w:eastAsia="Calibri" w:hAnsi="Arial" w:cs="Arial"/>
          <w:color w:val="000000" w:themeColor="text1"/>
          <w:lang w:eastAsia="en-US"/>
        </w:rPr>
      </w:pPr>
    </w:p>
    <w:p w:rsidR="0061685D" w:rsidRPr="00C823FA" w:rsidRDefault="0061685D" w:rsidP="00C823FA">
      <w:pPr>
        <w:spacing w:after="160"/>
        <w:contextualSpacing/>
        <w:jc w:val="both"/>
        <w:rPr>
          <w:rFonts w:ascii="Arial" w:eastAsia="Calibri" w:hAnsi="Arial" w:cs="Arial"/>
          <w:color w:val="000000" w:themeColor="text1"/>
          <w:lang w:eastAsia="en-US"/>
        </w:rPr>
      </w:pPr>
    </w:p>
    <w:p w:rsidR="0061685D" w:rsidRPr="00C823FA" w:rsidRDefault="0061685D" w:rsidP="00C823FA">
      <w:pPr>
        <w:spacing w:after="160"/>
        <w:contextualSpacing/>
        <w:jc w:val="both"/>
        <w:rPr>
          <w:rFonts w:ascii="Arial" w:eastAsia="Calibri" w:hAnsi="Arial" w:cs="Arial"/>
          <w:color w:val="000000" w:themeColor="text1"/>
          <w:lang w:eastAsia="en-US"/>
        </w:rPr>
      </w:pPr>
    </w:p>
    <w:p w:rsidR="00D67F64" w:rsidRDefault="00A93F58" w:rsidP="00C823FA">
      <w:pPr>
        <w:contextualSpacing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Таштамирова</w:t>
      </w:r>
    </w:p>
    <w:p w:rsidR="00A93F58" w:rsidRPr="00C823FA" w:rsidRDefault="00A93F58" w:rsidP="00C823FA">
      <w:pPr>
        <w:contextualSpacing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Дякина</w:t>
      </w:r>
    </w:p>
    <w:p w:rsidR="00D67F64" w:rsidRPr="00C823FA" w:rsidRDefault="00D67F64" w:rsidP="00C823FA">
      <w:pPr>
        <w:contextualSpacing/>
        <w:rPr>
          <w:color w:val="000000" w:themeColor="text1"/>
          <w:sz w:val="28"/>
          <w:szCs w:val="28"/>
        </w:rPr>
      </w:pPr>
    </w:p>
    <w:p w:rsidR="00D67F64" w:rsidRPr="00C823FA" w:rsidRDefault="00D67F64" w:rsidP="00C823FA">
      <w:pPr>
        <w:contextualSpacing/>
        <w:rPr>
          <w:color w:val="000000" w:themeColor="text1"/>
          <w:sz w:val="28"/>
          <w:szCs w:val="28"/>
        </w:rPr>
      </w:pPr>
    </w:p>
    <w:p w:rsidR="00D67F64" w:rsidRPr="00C823FA" w:rsidRDefault="00D67F64" w:rsidP="00C823FA">
      <w:pPr>
        <w:contextualSpacing/>
        <w:rPr>
          <w:color w:val="000000" w:themeColor="text1"/>
          <w:sz w:val="28"/>
          <w:szCs w:val="28"/>
        </w:rPr>
      </w:pPr>
    </w:p>
    <w:p w:rsidR="00D67F64" w:rsidRPr="00C823FA" w:rsidRDefault="00D67F64" w:rsidP="00C823FA">
      <w:pPr>
        <w:contextualSpacing/>
        <w:rPr>
          <w:color w:val="000000" w:themeColor="text1"/>
          <w:sz w:val="28"/>
          <w:szCs w:val="28"/>
        </w:rPr>
      </w:pPr>
    </w:p>
    <w:p w:rsidR="00D67F64" w:rsidRPr="00C823FA" w:rsidRDefault="00D67F64" w:rsidP="00C823FA">
      <w:pPr>
        <w:contextualSpacing/>
        <w:rPr>
          <w:color w:val="000000" w:themeColor="text1"/>
          <w:sz w:val="28"/>
          <w:szCs w:val="28"/>
        </w:rPr>
      </w:pPr>
    </w:p>
    <w:p w:rsidR="00D67F64" w:rsidRPr="00C823FA" w:rsidRDefault="00D67F64" w:rsidP="00C823FA">
      <w:pPr>
        <w:contextualSpacing/>
        <w:rPr>
          <w:color w:val="000000" w:themeColor="text1"/>
          <w:sz w:val="28"/>
          <w:szCs w:val="28"/>
        </w:rPr>
      </w:pPr>
    </w:p>
    <w:p w:rsidR="00D67F64" w:rsidRPr="00C823FA" w:rsidRDefault="00D67F64" w:rsidP="00C823FA">
      <w:pPr>
        <w:contextualSpacing/>
        <w:rPr>
          <w:color w:val="000000" w:themeColor="text1"/>
          <w:sz w:val="28"/>
          <w:szCs w:val="28"/>
        </w:rPr>
      </w:pPr>
    </w:p>
    <w:sectPr w:rsidR="00D67F64" w:rsidRPr="00C823FA" w:rsidSect="00341A17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027CFD" w:rsidRDefault="00027CFD" w:rsidP="00D3203C">
      <w:r>
        <w:separator/>
      </w:r>
    </w:p>
  </w:endnote>
  <w:endnote w:type="continuationSeparator" w:id="0">
    <w:p w:rsidR="00027CFD" w:rsidRDefault="00027CFD" w:rsidP="00D3203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F56701" w:rsidRDefault="00F56701">
    <w:pPr>
      <w:pStyle w:val="a7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F56701" w:rsidRDefault="00F56701">
    <w:pPr>
      <w:pStyle w:val="a7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F56701" w:rsidRDefault="00F56701">
    <w:pPr>
      <w:pStyle w:val="a7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027CFD" w:rsidRDefault="00027CFD" w:rsidP="00D3203C">
      <w:r>
        <w:separator/>
      </w:r>
    </w:p>
  </w:footnote>
  <w:footnote w:type="continuationSeparator" w:id="0">
    <w:p w:rsidR="00027CFD" w:rsidRDefault="00027CFD" w:rsidP="00D3203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F56701" w:rsidRDefault="00F56701">
    <w:pPr>
      <w:pStyle w:val="a5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F56701" w:rsidRDefault="00F56701">
    <w:pPr>
      <w:pStyle w:val="a5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F56701" w:rsidRDefault="00F56701">
    <w:pPr>
      <w:pStyle w:val="a5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435E3C9A"/>
    <w:multiLevelType w:val="hybridMultilevel"/>
    <w:tmpl w:val="7EAC20C0"/>
    <w:lvl w:ilvl="0" w:tplc="9E081AB2">
      <w:start w:val="1"/>
      <w:numFmt w:val="decimal"/>
      <w:lvlText w:val="%1."/>
      <w:lvlJc w:val="left"/>
      <w:pPr>
        <w:ind w:left="400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4722" w:hanging="360"/>
      </w:pPr>
    </w:lvl>
    <w:lvl w:ilvl="2" w:tplc="0419001B" w:tentative="1">
      <w:start w:val="1"/>
      <w:numFmt w:val="lowerRoman"/>
      <w:lvlText w:val="%3."/>
      <w:lvlJc w:val="right"/>
      <w:pPr>
        <w:ind w:left="5442" w:hanging="180"/>
      </w:pPr>
    </w:lvl>
    <w:lvl w:ilvl="3" w:tplc="0419000F" w:tentative="1">
      <w:start w:val="1"/>
      <w:numFmt w:val="decimal"/>
      <w:lvlText w:val="%4."/>
      <w:lvlJc w:val="left"/>
      <w:pPr>
        <w:ind w:left="6162" w:hanging="360"/>
      </w:pPr>
    </w:lvl>
    <w:lvl w:ilvl="4" w:tplc="04190019" w:tentative="1">
      <w:start w:val="1"/>
      <w:numFmt w:val="lowerLetter"/>
      <w:lvlText w:val="%5."/>
      <w:lvlJc w:val="left"/>
      <w:pPr>
        <w:ind w:left="6882" w:hanging="360"/>
      </w:pPr>
    </w:lvl>
    <w:lvl w:ilvl="5" w:tplc="0419001B" w:tentative="1">
      <w:start w:val="1"/>
      <w:numFmt w:val="lowerRoman"/>
      <w:lvlText w:val="%6."/>
      <w:lvlJc w:val="right"/>
      <w:pPr>
        <w:ind w:left="7602" w:hanging="180"/>
      </w:pPr>
    </w:lvl>
    <w:lvl w:ilvl="6" w:tplc="0419000F" w:tentative="1">
      <w:start w:val="1"/>
      <w:numFmt w:val="decimal"/>
      <w:lvlText w:val="%7."/>
      <w:lvlJc w:val="left"/>
      <w:pPr>
        <w:ind w:left="8322" w:hanging="360"/>
      </w:pPr>
    </w:lvl>
    <w:lvl w:ilvl="7" w:tplc="04190019" w:tentative="1">
      <w:start w:val="1"/>
      <w:numFmt w:val="lowerLetter"/>
      <w:lvlText w:val="%8."/>
      <w:lvlJc w:val="left"/>
      <w:pPr>
        <w:ind w:left="9042" w:hanging="360"/>
      </w:pPr>
    </w:lvl>
    <w:lvl w:ilvl="8" w:tplc="0419001B" w:tentative="1">
      <w:start w:val="1"/>
      <w:numFmt w:val="lowerRoman"/>
      <w:lvlText w:val="%9."/>
      <w:lvlJc w:val="right"/>
      <w:pPr>
        <w:ind w:left="9762" w:hanging="180"/>
      </w:pPr>
    </w:lvl>
  </w:abstractNum>
  <w:abstractNum w:abstractNumId="1" w15:restartNumberingAfterBreak="0">
    <w:nsid w:val="68F00DAB"/>
    <w:multiLevelType w:val="hybridMultilevel"/>
    <w:tmpl w:val="2F5E8546"/>
    <w:lvl w:ilvl="0" w:tplc="F7A2B76C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071C36"/>
    <w:rsid w:val="00027CFD"/>
    <w:rsid w:val="00071C36"/>
    <w:rsid w:val="00093F91"/>
    <w:rsid w:val="002801CD"/>
    <w:rsid w:val="00296851"/>
    <w:rsid w:val="00314731"/>
    <w:rsid w:val="00341A17"/>
    <w:rsid w:val="0038275B"/>
    <w:rsid w:val="004465CF"/>
    <w:rsid w:val="004C38E0"/>
    <w:rsid w:val="0061685D"/>
    <w:rsid w:val="006455CF"/>
    <w:rsid w:val="007127C5"/>
    <w:rsid w:val="007F3E84"/>
    <w:rsid w:val="00847991"/>
    <w:rsid w:val="009C22DF"/>
    <w:rsid w:val="00A10079"/>
    <w:rsid w:val="00A43A99"/>
    <w:rsid w:val="00A93F58"/>
    <w:rsid w:val="00A942E6"/>
    <w:rsid w:val="00B526EA"/>
    <w:rsid w:val="00BA115B"/>
    <w:rsid w:val="00C823FA"/>
    <w:rsid w:val="00D02BDB"/>
    <w:rsid w:val="00D3203C"/>
    <w:rsid w:val="00D67F64"/>
    <w:rsid w:val="00E048DC"/>
    <w:rsid w:val="00E253E6"/>
    <w:rsid w:val="00E90FBC"/>
    <w:rsid w:val="00EB6A86"/>
    <w:rsid w:val="00F12EF0"/>
    <w:rsid w:val="00F56701"/>
    <w:rsid w:val="00FD32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3ACAA00"/>
  <w15:docId w15:val="{8F0F8655-A2DD-4680-9E05-C8D48EFC36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6455C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EB6A86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EB6A86"/>
    <w:rPr>
      <w:rFonts w:ascii="Tahoma" w:eastAsia="Times New Roman" w:hAnsi="Tahoma" w:cs="Tahoma"/>
      <w:sz w:val="16"/>
      <w:szCs w:val="16"/>
      <w:lang w:eastAsia="ru-RU"/>
    </w:rPr>
  </w:style>
  <w:style w:type="paragraph" w:styleId="a5">
    <w:name w:val="header"/>
    <w:basedOn w:val="a"/>
    <w:link w:val="a6"/>
    <w:uiPriority w:val="99"/>
    <w:unhideWhenUsed/>
    <w:rsid w:val="00D3203C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D3203C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footer"/>
    <w:basedOn w:val="a"/>
    <w:link w:val="a8"/>
    <w:uiPriority w:val="99"/>
    <w:unhideWhenUsed/>
    <w:rsid w:val="00D3203C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D3203C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9">
    <w:name w:val="List Paragraph"/>
    <w:basedOn w:val="a"/>
    <w:uiPriority w:val="34"/>
    <w:qFormat/>
    <w:rsid w:val="006455CF"/>
    <w:pPr>
      <w:ind w:left="720"/>
      <w:contextualSpacing/>
    </w:pPr>
  </w:style>
  <w:style w:type="table" w:styleId="aa">
    <w:name w:val="Table Grid"/>
    <w:basedOn w:val="a1"/>
    <w:uiPriority w:val="59"/>
    <w:rsid w:val="00FD32D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867258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5618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4710935">
          <w:marLeft w:val="0"/>
          <w:marRight w:val="0"/>
          <w:marTop w:val="0"/>
          <w:marBottom w:val="0"/>
          <w:divBdr>
            <w:top w:val="none" w:sz="0" w:space="0" w:color="157FCC"/>
            <w:left w:val="none" w:sz="0" w:space="0" w:color="157FCC"/>
            <w:bottom w:val="none" w:sz="0" w:space="0" w:color="157FCC"/>
            <w:right w:val="none" w:sz="0" w:space="0" w:color="157FCC"/>
          </w:divBdr>
          <w:divsChild>
            <w:div w:id="485709944">
              <w:marLeft w:val="0"/>
              <w:marRight w:val="0"/>
              <w:marTop w:val="0"/>
              <w:marBottom w:val="0"/>
              <w:divBdr>
                <w:top w:val="single" w:sz="6" w:space="0" w:color="157FCC"/>
                <w:left w:val="single" w:sz="6" w:space="0" w:color="157FCC"/>
                <w:bottom w:val="single" w:sz="6" w:space="0" w:color="157FCC"/>
                <w:right w:val="single" w:sz="6" w:space="0" w:color="157FCC"/>
              </w:divBdr>
              <w:divsChild>
                <w:div w:id="1453015686">
                  <w:marLeft w:val="0"/>
                  <w:marRight w:val="0"/>
                  <w:marTop w:val="0"/>
                  <w:marBottom w:val="0"/>
                  <w:divBdr>
                    <w:top w:val="none" w:sz="0" w:space="0" w:color="157FCC"/>
                    <w:left w:val="none" w:sz="0" w:space="0" w:color="157FCC"/>
                    <w:bottom w:val="none" w:sz="0" w:space="0" w:color="157FCC"/>
                    <w:right w:val="none" w:sz="0" w:space="0" w:color="157FCC"/>
                  </w:divBdr>
                  <w:divsChild>
                    <w:div w:id="1266883788">
                      <w:marLeft w:val="0"/>
                      <w:marRight w:val="0"/>
                      <w:marTop w:val="0"/>
                      <w:marBottom w:val="0"/>
                      <w:divBdr>
                        <w:top w:val="single" w:sz="6" w:space="0" w:color="157FCC"/>
                        <w:left w:val="single" w:sz="6" w:space="0" w:color="157FCC"/>
                        <w:bottom w:val="single" w:sz="6" w:space="0" w:color="157FCC"/>
                        <w:right w:val="single" w:sz="6" w:space="0" w:color="157FCC"/>
                      </w:divBdr>
                      <w:divsChild>
                        <w:div w:id="24380125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157FCC"/>
                            <w:left w:val="none" w:sz="0" w:space="0" w:color="157FCC"/>
                            <w:bottom w:val="none" w:sz="0" w:space="0" w:color="157FCC"/>
                            <w:right w:val="none" w:sz="0" w:space="0" w:color="157FCC"/>
                          </w:divBdr>
                          <w:divsChild>
                            <w:div w:id="74018070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single" w:sz="6" w:space="0" w:color="157FCC"/>
                                <w:left w:val="single" w:sz="6" w:space="0" w:color="157FCC"/>
                                <w:bottom w:val="single" w:sz="6" w:space="0" w:color="157FCC"/>
                                <w:right w:val="single" w:sz="6" w:space="0" w:color="157FCC"/>
                              </w:divBdr>
                              <w:divsChild>
                                <w:div w:id="127023434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03084056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157FCC"/>
                                        <w:left w:val="none" w:sz="0" w:space="0" w:color="157FCC"/>
                                        <w:bottom w:val="none" w:sz="0" w:space="0" w:color="157FCC"/>
                                        <w:right w:val="none" w:sz="0" w:space="0" w:color="157FCC"/>
                                      </w:divBdr>
                                      <w:divsChild>
                                        <w:div w:id="20152422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single" w:sz="6" w:space="0" w:color="157FCC"/>
                                            <w:left w:val="single" w:sz="6" w:space="0" w:color="157FCC"/>
                                            <w:bottom w:val="single" w:sz="6" w:space="0" w:color="157FCC"/>
                                            <w:right w:val="single" w:sz="6" w:space="0" w:color="157FCC"/>
                                          </w:divBdr>
                                          <w:divsChild>
                                            <w:div w:id="108757854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428546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65B1F04-F41A-4C9A-B09E-0D544181BEE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3151</Words>
  <Characters>17964</Characters>
  <Application>Microsoft Office Word</Application>
  <DocSecurity>0</DocSecurity>
  <Lines>149</Lines>
  <Paragraphs>42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21073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Благовещенская Екатерина Михайловна</dc:creator>
  <cp:keywords/>
  <dc:description/>
  <cp:lastModifiedBy>Сметанкина Валентина Александровна</cp:lastModifiedBy>
  <cp:revision>10</cp:revision>
  <cp:lastPrinted>2025-05-27T12:22:00Z</cp:lastPrinted>
  <dcterms:created xsi:type="dcterms:W3CDTF">2025-05-27T12:12:00Z</dcterms:created>
  <dcterms:modified xsi:type="dcterms:W3CDTF">2025-06-30T10:25:00Z</dcterms:modified>
</cp:coreProperties>
</file>